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46335" w14:textId="77777777" w:rsidR="00216E55" w:rsidRDefault="00D63122" w:rsidP="007E26DF">
      <w:pPr>
        <w:jc w:val="center"/>
        <w:rPr>
          <w:noProof/>
          <w:color w:val="1F497D"/>
        </w:rPr>
      </w:pPr>
      <w:r w:rsidRPr="00D63122">
        <w:rPr>
          <w:noProof/>
          <w:color w:val="1F497D"/>
        </w:rPr>
        <w:drawing>
          <wp:inline distT="0" distB="0" distL="0" distR="0" wp14:anchorId="07345EFF" wp14:editId="7F2D1D39">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11"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0E1ED13B" w14:textId="77777777" w:rsidR="003E58BE" w:rsidRPr="00BB044D" w:rsidRDefault="00F3098E"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00C70394" wp14:editId="6DE0FF95">
                <wp:simplePos x="0" y="0"/>
                <wp:positionH relativeFrom="column">
                  <wp:posOffset>4676775</wp:posOffset>
                </wp:positionH>
                <wp:positionV relativeFrom="paragraph">
                  <wp:posOffset>-123825</wp:posOffset>
                </wp:positionV>
                <wp:extent cx="2409825" cy="266700"/>
                <wp:effectExtent l="0" t="0" r="698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AE6286" w14:textId="77777777" w:rsidR="00B9573D" w:rsidRPr="007E26DF" w:rsidRDefault="00B9573D"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00C70394" id="_x0000_t202" coordsize="21600,21600" o:spt="202" path="m,l,21600r21600,l21600,xe">
                <v:stroke joinstyle="miter"/>
                <v:path gradientshapeok="t" o:connecttype="rect"/>
              </v:shapetype>
              <v:shape id="Text Box 2" o:spid="_x0000_s1026" type="#_x0000_t202" style="position:absolute;margin-left:368.25pt;margin-top:-9.75pt;width:189.75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" stroked="f">
                <v:textbox style="mso-fit-shape-to-text:t">
                  <w:txbxContent>
                    <w:p w14:paraId="42AE6286" w14:textId="77777777" w:rsidR="00B9573D" w:rsidRPr="007E26DF" w:rsidRDefault="00B9573D" w:rsidP="007E26DF"/>
                  </w:txbxContent>
                </v:textbox>
              </v:shape>
            </w:pict>
          </mc:Fallback>
        </mc:AlternateContent>
      </w:r>
    </w:p>
    <w:p w14:paraId="4F4D8A44" w14:textId="00F48B3D" w:rsidR="00375818" w:rsidRDefault="00941A89" w:rsidP="00845A21">
      <w:pPr>
        <w:jc w:val="center"/>
        <w:rPr>
          <w:rFonts w:ascii="Arial" w:hAnsi="Arial" w:cs="Arial"/>
          <w:b/>
        </w:rPr>
      </w:pPr>
      <w:bookmarkStart w:id="0" w:name="_GoBack"/>
      <w:bookmarkEnd w:id="0"/>
      <w:r w:rsidRPr="00197DF3">
        <w:rPr>
          <w:rFonts w:ascii="Arial" w:hAnsi="Arial" w:cs="Arial"/>
          <w:b/>
        </w:rPr>
        <w:t xml:space="preserve">CONFIRMED MINUTES OF THE </w:t>
      </w:r>
      <w:r w:rsidR="00F1362B">
        <w:rPr>
          <w:rFonts w:ascii="Arial" w:hAnsi="Arial" w:cs="Arial"/>
          <w:b/>
          <w:u w:val="single"/>
        </w:rPr>
        <w:t>OPEN</w:t>
      </w:r>
      <w:r w:rsidR="008C1B63" w:rsidRPr="00197DF3">
        <w:rPr>
          <w:rFonts w:ascii="Arial" w:hAnsi="Arial" w:cs="Arial"/>
          <w:b/>
        </w:rPr>
        <w:t xml:space="preserve"> </w:t>
      </w:r>
      <w:r w:rsidRPr="00197DF3">
        <w:rPr>
          <w:rFonts w:ascii="Arial" w:hAnsi="Arial" w:cs="Arial"/>
          <w:b/>
        </w:rPr>
        <w:t xml:space="preserve">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w:t>
      </w:r>
      <w:r w:rsidR="00740C5E">
        <w:rPr>
          <w:rFonts w:ascii="Arial" w:hAnsi="Arial" w:cs="Arial"/>
          <w:b/>
        </w:rPr>
        <w:t>HELD on</w:t>
      </w:r>
      <w:r w:rsidR="00082C98">
        <w:rPr>
          <w:rFonts w:ascii="Arial" w:hAnsi="Arial" w:cs="Arial"/>
          <w:b/>
        </w:rPr>
        <w:t xml:space="preserve"> </w:t>
      </w:r>
      <w:r w:rsidR="00C432B0">
        <w:rPr>
          <w:rFonts w:ascii="Arial" w:hAnsi="Arial" w:cs="Arial"/>
          <w:b/>
        </w:rPr>
        <w:t xml:space="preserve">THURSDAY </w:t>
      </w:r>
      <w:r w:rsidR="009A5D15">
        <w:rPr>
          <w:rFonts w:ascii="Arial" w:hAnsi="Arial" w:cs="Arial"/>
          <w:b/>
        </w:rPr>
        <w:t>24 MARCH</w:t>
      </w:r>
      <w:r w:rsidR="00847CE4">
        <w:rPr>
          <w:rFonts w:ascii="Arial" w:hAnsi="Arial" w:cs="Arial"/>
          <w:b/>
        </w:rPr>
        <w:t xml:space="preserve"> 2022</w:t>
      </w:r>
      <w:r w:rsidR="00845A21">
        <w:rPr>
          <w:rFonts w:ascii="Arial" w:hAnsi="Arial" w:cs="Arial"/>
          <w:b/>
        </w:rPr>
        <w:t xml:space="preserve"> </w:t>
      </w:r>
    </w:p>
    <w:p w14:paraId="6CBE37A1" w14:textId="2D83A147" w:rsidR="00845A21" w:rsidRDefault="00372D17" w:rsidP="00845A21">
      <w:pPr>
        <w:jc w:val="center"/>
        <w:rPr>
          <w:rFonts w:ascii="Arial" w:hAnsi="Arial" w:cs="Arial"/>
          <w:b/>
        </w:rPr>
      </w:pPr>
      <w:r>
        <w:rPr>
          <w:rFonts w:ascii="Arial" w:hAnsi="Arial" w:cs="Arial"/>
          <w:b/>
        </w:rPr>
        <w:t xml:space="preserve">MEETING HELD VIA </w:t>
      </w:r>
      <w:r w:rsidR="002A5C3A">
        <w:rPr>
          <w:rFonts w:ascii="Arial" w:hAnsi="Arial" w:cs="Arial"/>
          <w:b/>
        </w:rPr>
        <w:t>ZOOM</w:t>
      </w:r>
    </w:p>
    <w:p w14:paraId="58690F07" w14:textId="77777777" w:rsidR="00480158" w:rsidRDefault="00480158" w:rsidP="00845A21">
      <w:pPr>
        <w:jc w:val="center"/>
        <w:rPr>
          <w:rFonts w:ascii="Arial" w:hAnsi="Arial" w:cs="Arial"/>
          <w:b/>
        </w:rPr>
      </w:pPr>
    </w:p>
    <w:p w14:paraId="51725CFA" w14:textId="77777777" w:rsidR="00AE14F9" w:rsidRDefault="00AE14F9" w:rsidP="00BB044D">
      <w:pPr>
        <w:jc w:val="center"/>
        <w:rPr>
          <w:rFonts w:ascii="Arial" w:hAnsi="Arial" w:cs="Arial"/>
          <w:b/>
        </w:rPr>
      </w:pPr>
    </w:p>
    <w:tbl>
      <w:tblPr>
        <w:tblW w:w="11190" w:type="dxa"/>
        <w:tblInd w:w="-318" w:type="dxa"/>
        <w:tblLayout w:type="fixed"/>
        <w:tblLook w:val="04A0" w:firstRow="1" w:lastRow="0" w:firstColumn="1" w:lastColumn="0" w:noHBand="0" w:noVBand="1"/>
      </w:tblPr>
      <w:tblGrid>
        <w:gridCol w:w="1169"/>
        <w:gridCol w:w="3118"/>
        <w:gridCol w:w="6096"/>
        <w:gridCol w:w="567"/>
        <w:gridCol w:w="240"/>
      </w:tblGrid>
      <w:tr w:rsidR="005D5EC3" w:rsidRPr="003025CA" w14:paraId="482272D4" w14:textId="77777777" w:rsidTr="00CE4C11">
        <w:trPr>
          <w:trHeight w:val="68"/>
        </w:trPr>
        <w:tc>
          <w:tcPr>
            <w:tcW w:w="1169" w:type="dxa"/>
          </w:tcPr>
          <w:p w14:paraId="2B65D011" w14:textId="77777777" w:rsidR="005D5EC3" w:rsidRPr="00BB044D" w:rsidRDefault="005D5EC3" w:rsidP="00BB044D">
            <w:pPr>
              <w:rPr>
                <w:rFonts w:ascii="Arial" w:hAnsi="Arial" w:cs="Arial"/>
              </w:rPr>
            </w:pPr>
          </w:p>
        </w:tc>
        <w:tc>
          <w:tcPr>
            <w:tcW w:w="3118" w:type="dxa"/>
          </w:tcPr>
          <w:p w14:paraId="7BEBEF91" w14:textId="77777777"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25529440" w14:textId="77777777" w:rsidR="004D1597" w:rsidRDefault="004D1597" w:rsidP="00BB044D">
            <w:pPr>
              <w:rPr>
                <w:rFonts w:ascii="Arial" w:hAnsi="Arial" w:cs="Arial"/>
              </w:rPr>
            </w:pPr>
          </w:p>
          <w:p w14:paraId="5BC88794" w14:textId="77777777" w:rsidR="00DE7E48" w:rsidRDefault="00DE7E48" w:rsidP="00DC11D5">
            <w:pPr>
              <w:rPr>
                <w:rFonts w:ascii="Arial" w:hAnsi="Arial" w:cs="Arial"/>
              </w:rPr>
            </w:pPr>
          </w:p>
          <w:p w14:paraId="6C0E176A" w14:textId="77777777" w:rsidR="00DC11D5" w:rsidRDefault="009368B2" w:rsidP="00DC11D5">
            <w:pPr>
              <w:rPr>
                <w:rFonts w:ascii="Arial" w:hAnsi="Arial" w:cs="Arial"/>
              </w:rPr>
            </w:pPr>
            <w:r>
              <w:rPr>
                <w:rFonts w:ascii="Arial" w:hAnsi="Arial" w:cs="Arial"/>
              </w:rPr>
              <w:t>Martin Woodford</w:t>
            </w:r>
          </w:p>
          <w:p w14:paraId="3CD9C591" w14:textId="77777777" w:rsidR="00DE7E48" w:rsidRDefault="00DE7E48" w:rsidP="00DE7E48">
            <w:pPr>
              <w:rPr>
                <w:rFonts w:ascii="Arial" w:hAnsi="Arial" w:cs="Arial"/>
              </w:rPr>
            </w:pPr>
            <w:r>
              <w:rPr>
                <w:rFonts w:ascii="Arial" w:hAnsi="Arial" w:cs="Arial"/>
              </w:rPr>
              <w:t>Jason Killens</w:t>
            </w:r>
          </w:p>
          <w:p w14:paraId="6C4177D7" w14:textId="4A125DBF" w:rsidR="00EF6833" w:rsidRDefault="00EF6833" w:rsidP="00DE7E48">
            <w:pPr>
              <w:rPr>
                <w:rFonts w:ascii="Arial" w:hAnsi="Arial" w:cs="Arial"/>
              </w:rPr>
            </w:pPr>
            <w:r>
              <w:rPr>
                <w:rFonts w:ascii="Arial" w:hAnsi="Arial" w:cs="Arial"/>
              </w:rPr>
              <w:t>Stephen Clinton</w:t>
            </w:r>
          </w:p>
          <w:p w14:paraId="2725C320" w14:textId="77777777" w:rsidR="00DE7E48" w:rsidRDefault="00DE7E48" w:rsidP="00DE7E48">
            <w:pPr>
              <w:rPr>
                <w:rFonts w:ascii="Arial" w:hAnsi="Arial" w:cs="Arial"/>
              </w:rPr>
            </w:pPr>
            <w:r>
              <w:rPr>
                <w:rFonts w:ascii="Arial" w:hAnsi="Arial" w:cs="Arial"/>
              </w:rPr>
              <w:t>Emrys Davies</w:t>
            </w:r>
          </w:p>
          <w:p w14:paraId="3976311C" w14:textId="77777777" w:rsidR="00123725" w:rsidRDefault="00123725" w:rsidP="00123725">
            <w:pPr>
              <w:rPr>
                <w:rFonts w:ascii="Arial" w:hAnsi="Arial" w:cs="Arial"/>
              </w:rPr>
            </w:pPr>
            <w:r>
              <w:rPr>
                <w:rFonts w:ascii="Arial" w:hAnsi="Arial" w:cs="Arial"/>
              </w:rPr>
              <w:t>Professor Kevin Davies</w:t>
            </w:r>
          </w:p>
          <w:p w14:paraId="572D615C" w14:textId="77777777" w:rsidR="00123725" w:rsidRDefault="00123725" w:rsidP="00123725">
            <w:pPr>
              <w:rPr>
                <w:rFonts w:ascii="Arial" w:hAnsi="Arial" w:cs="Arial"/>
              </w:rPr>
            </w:pPr>
            <w:r>
              <w:rPr>
                <w:rFonts w:ascii="Arial" w:hAnsi="Arial" w:cs="Arial"/>
              </w:rPr>
              <w:t>Bethan Evans</w:t>
            </w:r>
          </w:p>
          <w:p w14:paraId="24026860" w14:textId="77777777" w:rsidR="00DE7E48" w:rsidRDefault="00DE7E48" w:rsidP="00DE7E48">
            <w:pPr>
              <w:rPr>
                <w:rFonts w:ascii="Arial" w:hAnsi="Arial" w:cs="Arial"/>
              </w:rPr>
            </w:pPr>
            <w:r>
              <w:rPr>
                <w:rFonts w:ascii="Arial" w:hAnsi="Arial" w:cs="Arial"/>
              </w:rPr>
              <w:t>Andy Haywood</w:t>
            </w:r>
          </w:p>
          <w:p w14:paraId="29BDD319" w14:textId="3EDE0F4E" w:rsidR="00D6712D" w:rsidRDefault="00D6712D" w:rsidP="00DE7E48">
            <w:pPr>
              <w:rPr>
                <w:rFonts w:ascii="Arial" w:hAnsi="Arial" w:cs="Arial"/>
              </w:rPr>
            </w:pPr>
            <w:r>
              <w:rPr>
                <w:rFonts w:ascii="Arial" w:hAnsi="Arial" w:cs="Arial"/>
              </w:rPr>
              <w:t>Wendy Herbert</w:t>
            </w:r>
          </w:p>
          <w:p w14:paraId="0711EB66" w14:textId="77777777" w:rsidR="00DE7E48" w:rsidRDefault="00DE7E48" w:rsidP="00DE7E48">
            <w:pPr>
              <w:rPr>
                <w:rFonts w:ascii="Arial" w:hAnsi="Arial" w:cs="Arial"/>
              </w:rPr>
            </w:pPr>
            <w:r>
              <w:rPr>
                <w:rFonts w:ascii="Arial" w:hAnsi="Arial" w:cs="Arial"/>
              </w:rPr>
              <w:t>Estelle Hitchon</w:t>
            </w:r>
          </w:p>
          <w:p w14:paraId="43196082" w14:textId="77777777" w:rsidR="00123725" w:rsidRDefault="00123725" w:rsidP="00123725">
            <w:pPr>
              <w:rPr>
                <w:rFonts w:ascii="Arial" w:hAnsi="Arial" w:cs="Arial"/>
              </w:rPr>
            </w:pPr>
            <w:r>
              <w:rPr>
                <w:rFonts w:ascii="Arial" w:hAnsi="Arial" w:cs="Arial"/>
              </w:rPr>
              <w:t>Paul Hollard</w:t>
            </w:r>
          </w:p>
          <w:p w14:paraId="3B3C3D67" w14:textId="77777777" w:rsidR="00123725" w:rsidRDefault="00123725" w:rsidP="00123725">
            <w:pPr>
              <w:rPr>
                <w:rFonts w:ascii="Arial" w:hAnsi="Arial" w:cs="Arial"/>
              </w:rPr>
            </w:pPr>
            <w:r>
              <w:rPr>
                <w:rFonts w:ascii="Arial" w:hAnsi="Arial" w:cs="Arial"/>
              </w:rPr>
              <w:t>Ceri Jackson</w:t>
            </w:r>
          </w:p>
          <w:p w14:paraId="4BB47051" w14:textId="77777777" w:rsidR="00DE7E48" w:rsidRDefault="00DE7E48" w:rsidP="00DE7E48">
            <w:pPr>
              <w:rPr>
                <w:rFonts w:ascii="Arial" w:hAnsi="Arial" w:cs="Arial"/>
              </w:rPr>
            </w:pPr>
            <w:r>
              <w:rPr>
                <w:rFonts w:ascii="Arial" w:hAnsi="Arial" w:cs="Arial"/>
              </w:rPr>
              <w:t>Dr Brendan Lloyd</w:t>
            </w:r>
          </w:p>
          <w:p w14:paraId="50C7C28B" w14:textId="77777777" w:rsidR="00EF4B00" w:rsidRDefault="00EF4B00" w:rsidP="00EF4B00">
            <w:pPr>
              <w:rPr>
                <w:rFonts w:ascii="Arial" w:hAnsi="Arial" w:cs="Arial"/>
              </w:rPr>
            </w:pPr>
            <w:r>
              <w:rPr>
                <w:rFonts w:ascii="Arial" w:hAnsi="Arial" w:cs="Arial"/>
              </w:rPr>
              <w:t>Rachel Marsh</w:t>
            </w:r>
          </w:p>
          <w:p w14:paraId="44E237EC" w14:textId="77777777" w:rsidR="00EF4B00" w:rsidRDefault="00EF4B00" w:rsidP="00EF4B00">
            <w:pPr>
              <w:rPr>
                <w:rFonts w:ascii="Arial" w:hAnsi="Arial" w:cs="Arial"/>
              </w:rPr>
            </w:pPr>
            <w:r>
              <w:rPr>
                <w:rFonts w:ascii="Arial" w:hAnsi="Arial" w:cs="Arial"/>
              </w:rPr>
              <w:t>Trish Mills</w:t>
            </w:r>
          </w:p>
          <w:p w14:paraId="33C603E7" w14:textId="1B54138E" w:rsidR="00D6712D" w:rsidRDefault="00D6712D" w:rsidP="00EF4B00">
            <w:pPr>
              <w:rPr>
                <w:rFonts w:ascii="Arial" w:hAnsi="Arial" w:cs="Arial"/>
              </w:rPr>
            </w:pPr>
            <w:r>
              <w:rPr>
                <w:rFonts w:ascii="Arial" w:hAnsi="Arial" w:cs="Arial"/>
              </w:rPr>
              <w:t>Hugh Parry</w:t>
            </w:r>
          </w:p>
          <w:p w14:paraId="365DB6EC" w14:textId="77777777" w:rsidR="00EF4B00" w:rsidRDefault="00EF4B00" w:rsidP="00EF4B00">
            <w:pPr>
              <w:rPr>
                <w:rFonts w:ascii="Arial" w:hAnsi="Arial" w:cs="Arial"/>
              </w:rPr>
            </w:pPr>
            <w:r>
              <w:rPr>
                <w:rFonts w:ascii="Arial" w:hAnsi="Arial" w:cs="Arial"/>
              </w:rPr>
              <w:t>Andy Swinburn</w:t>
            </w:r>
          </w:p>
          <w:p w14:paraId="6A1A923A" w14:textId="77777777" w:rsidR="00EF4B00" w:rsidRDefault="00EF4B00" w:rsidP="00EF4B00">
            <w:pPr>
              <w:rPr>
                <w:rFonts w:ascii="Arial" w:hAnsi="Arial" w:cs="Arial"/>
              </w:rPr>
            </w:pPr>
            <w:r>
              <w:rPr>
                <w:rFonts w:ascii="Arial" w:hAnsi="Arial" w:cs="Arial"/>
              </w:rPr>
              <w:t>Chris Turley</w:t>
            </w:r>
          </w:p>
          <w:p w14:paraId="7F20776D" w14:textId="77777777" w:rsidR="0011598F" w:rsidRDefault="00123725" w:rsidP="0011598F">
            <w:pPr>
              <w:rPr>
                <w:rFonts w:ascii="Arial" w:hAnsi="Arial" w:cs="Arial"/>
              </w:rPr>
            </w:pPr>
            <w:r>
              <w:rPr>
                <w:rFonts w:ascii="Arial" w:hAnsi="Arial" w:cs="Arial"/>
              </w:rPr>
              <w:t>Martin Turner</w:t>
            </w:r>
          </w:p>
          <w:p w14:paraId="3E8493A2" w14:textId="62EC01A5" w:rsidR="0011598F" w:rsidRDefault="0011598F" w:rsidP="0011598F">
            <w:pPr>
              <w:rPr>
                <w:rFonts w:ascii="Arial" w:hAnsi="Arial" w:cs="Arial"/>
              </w:rPr>
            </w:pPr>
            <w:r>
              <w:rPr>
                <w:rFonts w:ascii="Arial" w:hAnsi="Arial" w:cs="Arial"/>
              </w:rPr>
              <w:t>Claire Vaughan</w:t>
            </w:r>
          </w:p>
          <w:p w14:paraId="5166F678" w14:textId="70CE74CE" w:rsidR="00123725" w:rsidRDefault="00123725" w:rsidP="00123725">
            <w:pPr>
              <w:rPr>
                <w:rFonts w:ascii="Arial" w:hAnsi="Arial" w:cs="Arial"/>
              </w:rPr>
            </w:pPr>
          </w:p>
          <w:p w14:paraId="787544A1" w14:textId="77777777" w:rsidR="005B39ED" w:rsidRDefault="005B39ED" w:rsidP="009C706E">
            <w:pPr>
              <w:rPr>
                <w:rFonts w:ascii="Arial" w:hAnsi="Arial" w:cs="Arial"/>
              </w:rPr>
            </w:pPr>
          </w:p>
          <w:p w14:paraId="3963A851" w14:textId="4021B0B8" w:rsidR="003E07D6" w:rsidRDefault="009D3650" w:rsidP="009C706E">
            <w:pPr>
              <w:rPr>
                <w:rFonts w:ascii="Arial" w:hAnsi="Arial" w:cs="Arial"/>
              </w:rPr>
            </w:pPr>
            <w:r>
              <w:rPr>
                <w:rFonts w:ascii="Arial" w:hAnsi="Arial" w:cs="Arial"/>
              </w:rPr>
              <w:t>Member</w:t>
            </w:r>
            <w:r w:rsidR="003E07D6">
              <w:rPr>
                <w:rFonts w:ascii="Arial" w:hAnsi="Arial" w:cs="Arial"/>
              </w:rPr>
              <w:t xml:space="preserve"> of </w:t>
            </w:r>
            <w:r w:rsidR="00372D17">
              <w:rPr>
                <w:rFonts w:ascii="Arial" w:hAnsi="Arial" w:cs="Arial"/>
              </w:rPr>
              <w:t>B</w:t>
            </w:r>
            <w:r w:rsidR="0079214D">
              <w:rPr>
                <w:rFonts w:ascii="Arial" w:hAnsi="Arial" w:cs="Arial"/>
              </w:rPr>
              <w:t xml:space="preserve">ritish </w:t>
            </w:r>
            <w:r w:rsidR="00DE7E48">
              <w:rPr>
                <w:rFonts w:ascii="Arial" w:hAnsi="Arial" w:cs="Arial"/>
              </w:rPr>
              <w:t>S</w:t>
            </w:r>
            <w:r w:rsidR="0079214D">
              <w:rPr>
                <w:rFonts w:ascii="Arial" w:hAnsi="Arial" w:cs="Arial"/>
              </w:rPr>
              <w:t>ign Language</w:t>
            </w:r>
            <w:r w:rsidR="00CE437A">
              <w:rPr>
                <w:rFonts w:ascii="Arial" w:hAnsi="Arial" w:cs="Arial"/>
              </w:rPr>
              <w:t xml:space="preserve">, </w:t>
            </w:r>
            <w:r w:rsidR="00DE7E48">
              <w:rPr>
                <w:rFonts w:ascii="Arial" w:hAnsi="Arial" w:cs="Arial"/>
              </w:rPr>
              <w:t>staff</w:t>
            </w:r>
            <w:r w:rsidR="00EF4B00">
              <w:rPr>
                <w:rFonts w:ascii="Arial" w:hAnsi="Arial" w:cs="Arial"/>
              </w:rPr>
              <w:t xml:space="preserve"> in attendance</w:t>
            </w:r>
            <w:r w:rsidR="00CE437A">
              <w:rPr>
                <w:rFonts w:ascii="Arial" w:hAnsi="Arial" w:cs="Arial"/>
              </w:rPr>
              <w:t xml:space="preserve"> and viewers on Facebook</w:t>
            </w:r>
            <w:r w:rsidR="00DE7E48">
              <w:rPr>
                <w:rFonts w:ascii="Arial" w:hAnsi="Arial" w:cs="Arial"/>
              </w:rPr>
              <w:t>:</w:t>
            </w:r>
          </w:p>
          <w:p w14:paraId="0D56F698" w14:textId="77777777" w:rsidR="00965E76" w:rsidRDefault="00965E76" w:rsidP="00260222">
            <w:pPr>
              <w:rPr>
                <w:rFonts w:ascii="Arial" w:hAnsi="Arial" w:cs="Arial"/>
              </w:rPr>
            </w:pPr>
          </w:p>
          <w:p w14:paraId="6FE6EF09" w14:textId="096D1985" w:rsidR="00965E76" w:rsidRDefault="00965E76" w:rsidP="00260222">
            <w:pPr>
              <w:rPr>
                <w:rFonts w:ascii="Arial" w:hAnsi="Arial" w:cs="Arial"/>
                <w:u w:val="single"/>
              </w:rPr>
            </w:pPr>
            <w:r w:rsidRPr="00CE4C11">
              <w:rPr>
                <w:rFonts w:ascii="Arial" w:hAnsi="Arial" w:cs="Arial"/>
                <w:u w:val="single"/>
              </w:rPr>
              <w:t>Apologies</w:t>
            </w:r>
          </w:p>
          <w:p w14:paraId="58F22028" w14:textId="77777777" w:rsidR="00DE7E48" w:rsidRPr="00CE4C11" w:rsidRDefault="00DE7E48" w:rsidP="00260222">
            <w:pPr>
              <w:rPr>
                <w:rFonts w:ascii="Arial" w:hAnsi="Arial" w:cs="Arial"/>
                <w:u w:val="single"/>
              </w:rPr>
            </w:pPr>
          </w:p>
          <w:p w14:paraId="41FF74B5" w14:textId="77777777" w:rsidR="00EF6833" w:rsidRDefault="00EF6833" w:rsidP="00EF6833">
            <w:pPr>
              <w:rPr>
                <w:rFonts w:ascii="Arial" w:hAnsi="Arial" w:cs="Arial"/>
              </w:rPr>
            </w:pPr>
            <w:r>
              <w:rPr>
                <w:rFonts w:ascii="Arial" w:hAnsi="Arial" w:cs="Arial"/>
              </w:rPr>
              <w:t>Lee Brooks</w:t>
            </w:r>
          </w:p>
          <w:p w14:paraId="635A5DCB" w14:textId="77777777" w:rsidR="002A085B" w:rsidRDefault="002A085B" w:rsidP="002A085B">
            <w:pPr>
              <w:rPr>
                <w:rFonts w:ascii="Arial" w:hAnsi="Arial" w:cs="Arial"/>
              </w:rPr>
            </w:pPr>
            <w:r>
              <w:rPr>
                <w:rFonts w:ascii="Arial" w:hAnsi="Arial" w:cs="Arial"/>
              </w:rPr>
              <w:t>Craig Brown</w:t>
            </w:r>
          </w:p>
          <w:p w14:paraId="151D7572" w14:textId="77777777" w:rsidR="00F93C68" w:rsidRDefault="0011598F" w:rsidP="00F93C68">
            <w:pPr>
              <w:rPr>
                <w:rFonts w:ascii="Arial" w:hAnsi="Arial" w:cs="Arial"/>
              </w:rPr>
            </w:pPr>
            <w:r>
              <w:rPr>
                <w:rFonts w:ascii="Arial" w:hAnsi="Arial" w:cs="Arial"/>
              </w:rPr>
              <w:t>Joga Singh</w:t>
            </w:r>
          </w:p>
          <w:p w14:paraId="47D63E5B" w14:textId="1954E210" w:rsidR="00F93C68" w:rsidRDefault="00F93C68" w:rsidP="00F93C68">
            <w:pPr>
              <w:rPr>
                <w:rFonts w:ascii="Arial" w:hAnsi="Arial" w:cs="Arial"/>
              </w:rPr>
            </w:pPr>
            <w:r>
              <w:rPr>
                <w:rFonts w:ascii="Arial" w:hAnsi="Arial" w:cs="Arial"/>
              </w:rPr>
              <w:t>Damon Turner</w:t>
            </w:r>
          </w:p>
          <w:p w14:paraId="3B6BC889" w14:textId="77777777" w:rsidR="0011598F" w:rsidRDefault="0011598F" w:rsidP="0011598F">
            <w:pPr>
              <w:rPr>
                <w:rFonts w:ascii="Arial" w:hAnsi="Arial" w:cs="Arial"/>
              </w:rPr>
            </w:pPr>
          </w:p>
          <w:p w14:paraId="1654DC38" w14:textId="4A235F2C" w:rsidR="00733495" w:rsidRPr="001179A6" w:rsidRDefault="00733495" w:rsidP="0011598F">
            <w:pPr>
              <w:rPr>
                <w:rFonts w:ascii="Arial" w:hAnsi="Arial" w:cs="Arial"/>
              </w:rPr>
            </w:pPr>
          </w:p>
        </w:tc>
        <w:tc>
          <w:tcPr>
            <w:tcW w:w="6663" w:type="dxa"/>
            <w:gridSpan w:val="2"/>
          </w:tcPr>
          <w:p w14:paraId="50911E32" w14:textId="77777777" w:rsidR="005D5EC3" w:rsidRPr="002F15E4" w:rsidRDefault="005D5EC3" w:rsidP="00BB044D">
            <w:pPr>
              <w:rPr>
                <w:rFonts w:ascii="Arial" w:hAnsi="Arial" w:cs="Arial"/>
              </w:rPr>
            </w:pPr>
          </w:p>
          <w:p w14:paraId="6A403370" w14:textId="77777777" w:rsidR="005D5EC3" w:rsidRPr="002F15E4" w:rsidRDefault="005D5EC3" w:rsidP="00BB044D">
            <w:pPr>
              <w:rPr>
                <w:rFonts w:ascii="Arial" w:hAnsi="Arial" w:cs="Arial"/>
              </w:rPr>
            </w:pPr>
          </w:p>
          <w:p w14:paraId="345B7159" w14:textId="77777777" w:rsidR="00123725" w:rsidRDefault="00123725" w:rsidP="00DC11D5">
            <w:pPr>
              <w:rPr>
                <w:rFonts w:ascii="Arial" w:hAnsi="Arial" w:cs="Arial"/>
              </w:rPr>
            </w:pPr>
          </w:p>
          <w:p w14:paraId="3C023045" w14:textId="62719EAC" w:rsidR="00DC11D5" w:rsidRDefault="00F37646" w:rsidP="00DC11D5">
            <w:pPr>
              <w:rPr>
                <w:rFonts w:ascii="Arial" w:hAnsi="Arial" w:cs="Arial"/>
              </w:rPr>
            </w:pPr>
            <w:r>
              <w:rPr>
                <w:rFonts w:ascii="Arial" w:hAnsi="Arial" w:cs="Arial"/>
              </w:rPr>
              <w:t>Chair</w:t>
            </w:r>
            <w:r w:rsidR="00DC11D5">
              <w:rPr>
                <w:rFonts w:ascii="Arial" w:hAnsi="Arial" w:cs="Arial"/>
              </w:rPr>
              <w:t xml:space="preserve"> of the Board</w:t>
            </w:r>
            <w:r w:rsidR="004123B9">
              <w:rPr>
                <w:rFonts w:ascii="Arial" w:hAnsi="Arial" w:cs="Arial"/>
              </w:rPr>
              <w:t xml:space="preserve"> </w:t>
            </w:r>
            <w:r w:rsidR="00E83CC3">
              <w:rPr>
                <w:rFonts w:ascii="Arial" w:hAnsi="Arial" w:cs="Arial"/>
              </w:rPr>
              <w:t>(Part)</w:t>
            </w:r>
          </w:p>
          <w:p w14:paraId="07DCA726" w14:textId="54D3A899" w:rsidR="00DE7E48" w:rsidRDefault="00DE7E48" w:rsidP="00DE7E48">
            <w:pPr>
              <w:rPr>
                <w:rFonts w:ascii="Arial" w:hAnsi="Arial" w:cs="Arial"/>
              </w:rPr>
            </w:pPr>
            <w:r>
              <w:rPr>
                <w:rFonts w:ascii="Arial" w:hAnsi="Arial" w:cs="Arial"/>
              </w:rPr>
              <w:t>Chief Executive</w:t>
            </w:r>
            <w:r w:rsidR="003B6632">
              <w:rPr>
                <w:rFonts w:ascii="Arial" w:hAnsi="Arial" w:cs="Arial"/>
              </w:rPr>
              <w:t xml:space="preserve"> </w:t>
            </w:r>
          </w:p>
          <w:p w14:paraId="269F587C" w14:textId="3479481B" w:rsidR="00EF6833" w:rsidRDefault="00EF6833" w:rsidP="00DE7E48">
            <w:pPr>
              <w:rPr>
                <w:rFonts w:ascii="Arial" w:hAnsi="Arial" w:cs="Arial"/>
              </w:rPr>
            </w:pPr>
            <w:r>
              <w:rPr>
                <w:rFonts w:ascii="Arial" w:hAnsi="Arial" w:cs="Arial"/>
              </w:rPr>
              <w:t>Assistant Director of Operations</w:t>
            </w:r>
          </w:p>
          <w:p w14:paraId="643B84B9" w14:textId="7C9E7B1A" w:rsidR="00DE7E48" w:rsidRDefault="00DE7E48" w:rsidP="00DE7E48">
            <w:pPr>
              <w:rPr>
                <w:rFonts w:ascii="Arial" w:hAnsi="Arial" w:cs="Arial"/>
              </w:rPr>
            </w:pPr>
            <w:r>
              <w:rPr>
                <w:rFonts w:ascii="Arial" w:hAnsi="Arial" w:cs="Arial"/>
              </w:rPr>
              <w:t>N</w:t>
            </w:r>
            <w:r w:rsidR="0011598F">
              <w:rPr>
                <w:rFonts w:ascii="Arial" w:hAnsi="Arial" w:cs="Arial"/>
              </w:rPr>
              <w:t xml:space="preserve">on Executive Director </w:t>
            </w:r>
          </w:p>
          <w:p w14:paraId="67D8E3F0" w14:textId="3200C425" w:rsidR="00123725" w:rsidRDefault="00123725" w:rsidP="00123725">
            <w:pPr>
              <w:rPr>
                <w:rFonts w:ascii="Arial" w:hAnsi="Arial" w:cs="Arial"/>
              </w:rPr>
            </w:pPr>
            <w:r>
              <w:rPr>
                <w:rFonts w:ascii="Arial" w:hAnsi="Arial" w:cs="Arial"/>
              </w:rPr>
              <w:t>Non Executive Director and Vice Chair</w:t>
            </w:r>
            <w:r w:rsidR="00E83CC3">
              <w:rPr>
                <w:rFonts w:ascii="Arial" w:hAnsi="Arial" w:cs="Arial"/>
              </w:rPr>
              <w:t xml:space="preserve"> (Part)</w:t>
            </w:r>
          </w:p>
          <w:p w14:paraId="02C8A5B0" w14:textId="0D9ED76C" w:rsidR="00123725" w:rsidRDefault="00123725" w:rsidP="00123725">
            <w:pPr>
              <w:rPr>
                <w:rFonts w:ascii="Arial" w:hAnsi="Arial" w:cs="Arial"/>
              </w:rPr>
            </w:pPr>
            <w:r>
              <w:rPr>
                <w:rFonts w:ascii="Arial" w:hAnsi="Arial" w:cs="Arial"/>
              </w:rPr>
              <w:t>Non Executive Director</w:t>
            </w:r>
            <w:r w:rsidR="0011598F">
              <w:rPr>
                <w:rFonts w:ascii="Arial" w:hAnsi="Arial" w:cs="Arial"/>
              </w:rPr>
              <w:t xml:space="preserve"> </w:t>
            </w:r>
          </w:p>
          <w:p w14:paraId="4E8ACA6D" w14:textId="1CFA686C" w:rsidR="00DE7E48" w:rsidRDefault="00DE7E48" w:rsidP="00DE7E48">
            <w:pPr>
              <w:rPr>
                <w:rFonts w:ascii="Arial" w:hAnsi="Arial" w:cs="Arial"/>
              </w:rPr>
            </w:pPr>
            <w:r>
              <w:rPr>
                <w:rFonts w:ascii="Arial" w:hAnsi="Arial" w:cs="Arial"/>
              </w:rPr>
              <w:t xml:space="preserve">Director of Digital </w:t>
            </w:r>
            <w:r w:rsidR="0011598F">
              <w:rPr>
                <w:rFonts w:ascii="Arial" w:hAnsi="Arial" w:cs="Arial"/>
              </w:rPr>
              <w:t xml:space="preserve">Services </w:t>
            </w:r>
          </w:p>
          <w:p w14:paraId="28AD8B74" w14:textId="24CBA6AD" w:rsidR="00D6712D" w:rsidRDefault="00D6712D" w:rsidP="00D6712D">
            <w:pPr>
              <w:rPr>
                <w:rFonts w:ascii="Arial" w:hAnsi="Arial" w:cs="Arial"/>
              </w:rPr>
            </w:pPr>
            <w:r>
              <w:rPr>
                <w:rFonts w:ascii="Arial" w:hAnsi="Arial" w:cs="Arial"/>
              </w:rPr>
              <w:t>Interim Executive Director of Quality and Nursing</w:t>
            </w:r>
          </w:p>
          <w:p w14:paraId="21191B69" w14:textId="77777777" w:rsidR="00DE7E48" w:rsidRDefault="00DE7E48" w:rsidP="00DE7E48">
            <w:pPr>
              <w:rPr>
                <w:rFonts w:ascii="Arial" w:hAnsi="Arial" w:cs="Arial"/>
              </w:rPr>
            </w:pPr>
            <w:r>
              <w:rPr>
                <w:rFonts w:ascii="Arial" w:hAnsi="Arial" w:cs="Arial"/>
              </w:rPr>
              <w:t xml:space="preserve">Director of Partnerships and Engagement </w:t>
            </w:r>
          </w:p>
          <w:p w14:paraId="5CBE64A6" w14:textId="77777777" w:rsidR="00123725" w:rsidRDefault="00123725" w:rsidP="00123725">
            <w:pPr>
              <w:rPr>
                <w:rFonts w:ascii="Arial" w:hAnsi="Arial" w:cs="Arial"/>
              </w:rPr>
            </w:pPr>
            <w:r>
              <w:rPr>
                <w:rFonts w:ascii="Arial" w:hAnsi="Arial" w:cs="Arial"/>
              </w:rPr>
              <w:t>Non Executive Director</w:t>
            </w:r>
          </w:p>
          <w:p w14:paraId="15940DDB" w14:textId="77777777" w:rsidR="00123725" w:rsidRDefault="00123725" w:rsidP="00123725">
            <w:pPr>
              <w:rPr>
                <w:rFonts w:ascii="Arial" w:hAnsi="Arial" w:cs="Arial"/>
              </w:rPr>
            </w:pPr>
            <w:r>
              <w:rPr>
                <w:rFonts w:ascii="Arial" w:hAnsi="Arial" w:cs="Arial"/>
              </w:rPr>
              <w:t>Non Executive Director</w:t>
            </w:r>
          </w:p>
          <w:p w14:paraId="1A05A579" w14:textId="77777777" w:rsidR="00DE7E48" w:rsidRDefault="00DE7E48" w:rsidP="00DE7E48">
            <w:pPr>
              <w:rPr>
                <w:rFonts w:ascii="Arial" w:hAnsi="Arial" w:cs="Arial"/>
              </w:rPr>
            </w:pPr>
            <w:r>
              <w:rPr>
                <w:rFonts w:ascii="Arial" w:hAnsi="Arial" w:cs="Arial"/>
              </w:rPr>
              <w:t xml:space="preserve">Executive Medical Director  </w:t>
            </w:r>
          </w:p>
          <w:p w14:paraId="2F10885B" w14:textId="77777777" w:rsidR="00EF4B00" w:rsidRDefault="00EF4B00" w:rsidP="00EF4B00">
            <w:pPr>
              <w:rPr>
                <w:rFonts w:ascii="Arial" w:hAnsi="Arial" w:cs="Arial"/>
              </w:rPr>
            </w:pPr>
            <w:r>
              <w:rPr>
                <w:rFonts w:ascii="Arial" w:hAnsi="Arial" w:cs="Arial"/>
              </w:rPr>
              <w:t>Director of Strategy, Planning and Performance</w:t>
            </w:r>
          </w:p>
          <w:p w14:paraId="408C20C8" w14:textId="77777777" w:rsidR="00EF4B00" w:rsidRDefault="00EF4B00" w:rsidP="00EF4B00">
            <w:pPr>
              <w:rPr>
                <w:rFonts w:ascii="Arial" w:hAnsi="Arial" w:cs="Arial"/>
              </w:rPr>
            </w:pPr>
            <w:r>
              <w:rPr>
                <w:rFonts w:ascii="Arial" w:hAnsi="Arial" w:cs="Arial"/>
              </w:rPr>
              <w:t>Board Secretary</w:t>
            </w:r>
          </w:p>
          <w:p w14:paraId="593BAFB4" w14:textId="77777777" w:rsidR="002A085B" w:rsidRDefault="00F93C68" w:rsidP="00EF4B00">
            <w:pPr>
              <w:rPr>
                <w:rFonts w:ascii="Arial" w:hAnsi="Arial" w:cs="Arial"/>
              </w:rPr>
            </w:pPr>
            <w:r>
              <w:rPr>
                <w:rFonts w:ascii="Arial" w:hAnsi="Arial" w:cs="Arial"/>
              </w:rPr>
              <w:t>Trade Union Partner</w:t>
            </w:r>
          </w:p>
          <w:p w14:paraId="1A9800BD" w14:textId="61D06315" w:rsidR="00EF4B00" w:rsidRDefault="00F93C68" w:rsidP="00EF4B00">
            <w:pPr>
              <w:rPr>
                <w:rFonts w:ascii="Arial" w:hAnsi="Arial" w:cs="Arial"/>
              </w:rPr>
            </w:pPr>
            <w:r>
              <w:rPr>
                <w:rFonts w:ascii="Arial" w:hAnsi="Arial" w:cs="Arial"/>
              </w:rPr>
              <w:t xml:space="preserve">Director </w:t>
            </w:r>
            <w:r w:rsidR="00EF4B00">
              <w:rPr>
                <w:rFonts w:ascii="Arial" w:hAnsi="Arial" w:cs="Arial"/>
              </w:rPr>
              <w:t>of Paramedicine</w:t>
            </w:r>
          </w:p>
          <w:p w14:paraId="56B23363" w14:textId="77777777" w:rsidR="00EF4B00" w:rsidRDefault="00EF4B00" w:rsidP="00EF4B00">
            <w:pPr>
              <w:rPr>
                <w:rFonts w:ascii="Arial" w:hAnsi="Arial" w:cs="Arial"/>
              </w:rPr>
            </w:pPr>
            <w:r>
              <w:rPr>
                <w:rFonts w:ascii="Arial" w:hAnsi="Arial" w:cs="Arial"/>
              </w:rPr>
              <w:t>Executive Director of Finance and Corporate Resources</w:t>
            </w:r>
          </w:p>
          <w:p w14:paraId="4FC068AE" w14:textId="77777777" w:rsidR="00123725" w:rsidRDefault="00123725" w:rsidP="00123725">
            <w:pPr>
              <w:rPr>
                <w:rFonts w:ascii="Arial" w:hAnsi="Arial" w:cs="Arial"/>
              </w:rPr>
            </w:pPr>
            <w:r>
              <w:rPr>
                <w:rFonts w:ascii="Arial" w:hAnsi="Arial" w:cs="Arial"/>
              </w:rPr>
              <w:t>Non Executive Director</w:t>
            </w:r>
          </w:p>
          <w:p w14:paraId="227F8E26" w14:textId="77777777" w:rsidR="0011598F" w:rsidRDefault="0011598F" w:rsidP="0011598F">
            <w:pPr>
              <w:tabs>
                <w:tab w:val="left" w:pos="2670"/>
              </w:tabs>
              <w:rPr>
                <w:rFonts w:ascii="Arial" w:hAnsi="Arial" w:cs="Arial"/>
              </w:rPr>
            </w:pPr>
            <w:r>
              <w:rPr>
                <w:rFonts w:ascii="Arial" w:hAnsi="Arial" w:cs="Arial"/>
              </w:rPr>
              <w:t>Director of Workforce &amp; Organisational Development</w:t>
            </w:r>
            <w:r>
              <w:rPr>
                <w:rFonts w:ascii="Arial" w:hAnsi="Arial" w:cs="Arial"/>
              </w:rPr>
              <w:tab/>
            </w:r>
          </w:p>
          <w:p w14:paraId="45D6DC1C" w14:textId="77777777" w:rsidR="005B39ED" w:rsidRDefault="005B39ED" w:rsidP="00260222">
            <w:pPr>
              <w:rPr>
                <w:rFonts w:ascii="Arial" w:hAnsi="Arial" w:cs="Arial"/>
              </w:rPr>
            </w:pPr>
          </w:p>
          <w:p w14:paraId="25C25E28" w14:textId="77777777" w:rsidR="00DE7E48" w:rsidRDefault="00DE7E48" w:rsidP="00260222">
            <w:pPr>
              <w:rPr>
                <w:rFonts w:ascii="Arial" w:hAnsi="Arial" w:cs="Arial"/>
              </w:rPr>
            </w:pPr>
          </w:p>
          <w:p w14:paraId="1A4BE200" w14:textId="77777777" w:rsidR="00EF4B00" w:rsidRDefault="00EF4B00" w:rsidP="00260222">
            <w:pPr>
              <w:rPr>
                <w:rFonts w:ascii="Arial" w:hAnsi="Arial" w:cs="Arial"/>
              </w:rPr>
            </w:pPr>
          </w:p>
          <w:p w14:paraId="035743BF" w14:textId="77777777" w:rsidR="00847CE4" w:rsidRDefault="00847CE4" w:rsidP="00260222">
            <w:pPr>
              <w:rPr>
                <w:rFonts w:ascii="Arial" w:hAnsi="Arial" w:cs="Arial"/>
              </w:rPr>
            </w:pPr>
          </w:p>
          <w:p w14:paraId="33ACFBBA" w14:textId="77777777" w:rsidR="00A44F73" w:rsidRDefault="00A44F73" w:rsidP="001E1177">
            <w:pPr>
              <w:rPr>
                <w:rFonts w:ascii="Arial" w:hAnsi="Arial" w:cs="Arial"/>
              </w:rPr>
            </w:pPr>
          </w:p>
          <w:p w14:paraId="4F4E3786" w14:textId="2913D0E7" w:rsidR="00CE437A" w:rsidRDefault="00D6712D" w:rsidP="001E1177">
            <w:pPr>
              <w:rPr>
                <w:rFonts w:ascii="Arial" w:hAnsi="Arial" w:cs="Arial"/>
              </w:rPr>
            </w:pPr>
            <w:r>
              <w:rPr>
                <w:rFonts w:ascii="Arial" w:hAnsi="Arial" w:cs="Arial"/>
              </w:rPr>
              <w:t>16</w:t>
            </w:r>
          </w:p>
          <w:p w14:paraId="06B50193" w14:textId="77777777" w:rsidR="00CE437A" w:rsidRDefault="00CE437A" w:rsidP="001E1177">
            <w:pPr>
              <w:rPr>
                <w:rFonts w:ascii="Arial" w:hAnsi="Arial" w:cs="Arial"/>
              </w:rPr>
            </w:pPr>
          </w:p>
          <w:p w14:paraId="6F796C1B" w14:textId="77777777" w:rsidR="00433906" w:rsidRDefault="00433906" w:rsidP="00AC6D6A">
            <w:pPr>
              <w:tabs>
                <w:tab w:val="left" w:pos="2670"/>
              </w:tabs>
              <w:rPr>
                <w:rFonts w:ascii="Arial" w:hAnsi="Arial" w:cs="Arial"/>
              </w:rPr>
            </w:pPr>
          </w:p>
          <w:p w14:paraId="21D7BB84" w14:textId="77777777" w:rsidR="00EF6833" w:rsidRDefault="00EF6833" w:rsidP="00EF6833">
            <w:pPr>
              <w:rPr>
                <w:rFonts w:ascii="Arial" w:hAnsi="Arial" w:cs="Arial"/>
              </w:rPr>
            </w:pPr>
          </w:p>
          <w:p w14:paraId="50568276" w14:textId="77777777" w:rsidR="00EF6833" w:rsidRDefault="00EF6833" w:rsidP="00EF6833">
            <w:pPr>
              <w:rPr>
                <w:rFonts w:ascii="Arial" w:hAnsi="Arial" w:cs="Arial"/>
              </w:rPr>
            </w:pPr>
            <w:r>
              <w:rPr>
                <w:rFonts w:ascii="Arial" w:hAnsi="Arial" w:cs="Arial"/>
              </w:rPr>
              <w:t xml:space="preserve">Director of Operations </w:t>
            </w:r>
          </w:p>
          <w:p w14:paraId="277F4409" w14:textId="77777777" w:rsidR="002A085B" w:rsidRDefault="002A085B" w:rsidP="0011598F">
            <w:pPr>
              <w:rPr>
                <w:rFonts w:ascii="Arial" w:hAnsi="Arial" w:cs="Arial"/>
              </w:rPr>
            </w:pPr>
            <w:r>
              <w:rPr>
                <w:rFonts w:ascii="Arial" w:hAnsi="Arial" w:cs="Arial"/>
              </w:rPr>
              <w:t xml:space="preserve">Trade Union Partner </w:t>
            </w:r>
          </w:p>
          <w:p w14:paraId="4FEC2FAB" w14:textId="5861D4E6" w:rsidR="0011598F" w:rsidRDefault="0011598F" w:rsidP="0011598F">
            <w:pPr>
              <w:rPr>
                <w:rFonts w:ascii="Arial" w:hAnsi="Arial" w:cs="Arial"/>
              </w:rPr>
            </w:pPr>
            <w:r>
              <w:rPr>
                <w:rFonts w:ascii="Arial" w:hAnsi="Arial" w:cs="Arial"/>
              </w:rPr>
              <w:t>Non Executive Director</w:t>
            </w:r>
          </w:p>
          <w:p w14:paraId="6C17ED57" w14:textId="77777777" w:rsidR="0032021D" w:rsidRDefault="00F93C68" w:rsidP="002A085B">
            <w:pPr>
              <w:rPr>
                <w:rFonts w:ascii="Arial" w:hAnsi="Arial" w:cs="Arial"/>
              </w:rPr>
            </w:pPr>
            <w:r>
              <w:rPr>
                <w:rFonts w:ascii="Arial" w:hAnsi="Arial" w:cs="Arial"/>
              </w:rPr>
              <w:t>Trade Union Partner</w:t>
            </w:r>
          </w:p>
          <w:p w14:paraId="5F536797" w14:textId="672BAC3E" w:rsidR="00F93C68" w:rsidRPr="002F15E4" w:rsidRDefault="00F93C68" w:rsidP="002A085B">
            <w:pPr>
              <w:rPr>
                <w:rFonts w:ascii="Arial" w:hAnsi="Arial" w:cs="Arial"/>
              </w:rPr>
            </w:pPr>
          </w:p>
        </w:tc>
        <w:tc>
          <w:tcPr>
            <w:tcW w:w="240" w:type="dxa"/>
          </w:tcPr>
          <w:p w14:paraId="1DB9FC66" w14:textId="77777777" w:rsidR="005D5EC3" w:rsidRPr="0012541D" w:rsidRDefault="005D5EC3" w:rsidP="00BB044D">
            <w:pPr>
              <w:rPr>
                <w:rFonts w:ascii="Arial" w:hAnsi="Arial" w:cs="Arial"/>
                <w:b/>
              </w:rPr>
            </w:pPr>
          </w:p>
          <w:p w14:paraId="0314A827" w14:textId="77777777" w:rsidR="005D5EC3" w:rsidRPr="0012541D" w:rsidRDefault="005D5EC3" w:rsidP="00BB044D">
            <w:pPr>
              <w:rPr>
                <w:rFonts w:ascii="Arial" w:hAnsi="Arial" w:cs="Arial"/>
                <w:b/>
                <w:i/>
              </w:rPr>
            </w:pPr>
          </w:p>
          <w:p w14:paraId="4A83A481" w14:textId="77777777" w:rsidR="00B364A7" w:rsidRDefault="00B364A7" w:rsidP="00BB044D">
            <w:pPr>
              <w:rPr>
                <w:rFonts w:ascii="Arial" w:hAnsi="Arial" w:cs="Arial"/>
                <w:b/>
              </w:rPr>
            </w:pPr>
          </w:p>
          <w:p w14:paraId="374AB585" w14:textId="77777777" w:rsidR="00DE7D9D" w:rsidRPr="0012541D" w:rsidRDefault="00DE7D9D" w:rsidP="00A635A9">
            <w:pPr>
              <w:rPr>
                <w:rFonts w:ascii="Arial" w:hAnsi="Arial" w:cs="Arial"/>
                <w:b/>
              </w:rPr>
            </w:pPr>
          </w:p>
        </w:tc>
      </w:tr>
      <w:tr w:rsidR="00EF2100" w:rsidRPr="00BB044D" w14:paraId="36635A5B" w14:textId="77777777" w:rsidTr="00914314">
        <w:trPr>
          <w:gridAfter w:val="1"/>
          <w:wAfter w:w="240" w:type="dxa"/>
          <w:trHeight w:val="1805"/>
        </w:trPr>
        <w:tc>
          <w:tcPr>
            <w:tcW w:w="1169" w:type="dxa"/>
          </w:tcPr>
          <w:p w14:paraId="371581DD" w14:textId="7B8F9765" w:rsidR="00EF2100" w:rsidRDefault="009A5D15" w:rsidP="00733495">
            <w:pPr>
              <w:rPr>
                <w:rFonts w:ascii="Arial" w:hAnsi="Arial" w:cs="Arial"/>
                <w:b/>
              </w:rPr>
            </w:pPr>
            <w:r>
              <w:rPr>
                <w:rFonts w:ascii="Arial" w:hAnsi="Arial" w:cs="Arial"/>
                <w:b/>
              </w:rPr>
              <w:lastRenderedPageBreak/>
              <w:t>2</w:t>
            </w:r>
            <w:r w:rsidR="00847CE4">
              <w:rPr>
                <w:rFonts w:ascii="Arial" w:hAnsi="Arial" w:cs="Arial"/>
                <w:b/>
              </w:rPr>
              <w:t>1/22</w:t>
            </w:r>
          </w:p>
        </w:tc>
        <w:tc>
          <w:tcPr>
            <w:tcW w:w="9214" w:type="dxa"/>
            <w:gridSpan w:val="2"/>
          </w:tcPr>
          <w:p w14:paraId="2B7D8C44" w14:textId="77777777" w:rsidR="00EF2100" w:rsidRDefault="00BB0F15" w:rsidP="00FF50AA">
            <w:pPr>
              <w:rPr>
                <w:rFonts w:ascii="Arial" w:hAnsi="Arial"/>
                <w:b/>
              </w:rPr>
            </w:pPr>
            <w:r w:rsidRPr="00FF50AA">
              <w:rPr>
                <w:rFonts w:ascii="Arial" w:hAnsi="Arial"/>
                <w:b/>
              </w:rPr>
              <w:t>WELCOME</w:t>
            </w:r>
            <w:r w:rsidR="0016392B" w:rsidRPr="00FF50AA">
              <w:rPr>
                <w:rFonts w:ascii="Arial" w:hAnsi="Arial"/>
                <w:b/>
              </w:rPr>
              <w:t xml:space="preserve"> </w:t>
            </w:r>
            <w:r w:rsidRPr="00FF50AA">
              <w:rPr>
                <w:rFonts w:ascii="Arial" w:hAnsi="Arial"/>
                <w:b/>
              </w:rPr>
              <w:t>AND APOLOGIES FOR ABSENCE</w:t>
            </w:r>
          </w:p>
          <w:p w14:paraId="0A7AD6D0" w14:textId="77777777" w:rsidR="009037BF" w:rsidRPr="00FE1757" w:rsidRDefault="009037BF" w:rsidP="00FF50AA">
            <w:pPr>
              <w:rPr>
                <w:rFonts w:ascii="Arial" w:hAnsi="Arial"/>
                <w:b/>
              </w:rPr>
            </w:pPr>
          </w:p>
          <w:p w14:paraId="258F8F54" w14:textId="77777777" w:rsidR="001F41AD" w:rsidRDefault="00BB0F15" w:rsidP="00FF50AA">
            <w:pPr>
              <w:rPr>
                <w:rFonts w:ascii="Arial" w:hAnsi="Arial"/>
                <w:b/>
              </w:rPr>
            </w:pPr>
            <w:r w:rsidRPr="00FF50AA">
              <w:rPr>
                <w:rFonts w:ascii="Arial" w:hAnsi="Arial"/>
                <w:b/>
              </w:rPr>
              <w:t>Welcome and apologies</w:t>
            </w:r>
          </w:p>
          <w:p w14:paraId="7BFAE243" w14:textId="77777777" w:rsidR="00FE3915" w:rsidRDefault="00FE3915" w:rsidP="00FF50AA">
            <w:pPr>
              <w:rPr>
                <w:rFonts w:ascii="Arial" w:hAnsi="Arial"/>
                <w:b/>
              </w:rPr>
            </w:pPr>
          </w:p>
          <w:p w14:paraId="08709BAE" w14:textId="61D2A995" w:rsidR="000E054D" w:rsidRDefault="00FE3915" w:rsidP="00FF50AA">
            <w:pPr>
              <w:rPr>
                <w:rFonts w:ascii="Arial" w:hAnsi="Arial"/>
              </w:rPr>
            </w:pPr>
            <w:r w:rsidRPr="005A2F37">
              <w:rPr>
                <w:rFonts w:ascii="Arial" w:hAnsi="Arial"/>
              </w:rPr>
              <w:t xml:space="preserve">The </w:t>
            </w:r>
            <w:r w:rsidR="005A2F37">
              <w:rPr>
                <w:rFonts w:ascii="Arial" w:hAnsi="Arial"/>
              </w:rPr>
              <w:t>Chair</w:t>
            </w:r>
            <w:r w:rsidRPr="005A2F37">
              <w:rPr>
                <w:rFonts w:ascii="Arial" w:hAnsi="Arial"/>
              </w:rPr>
              <w:t xml:space="preserve"> welcomed all to the meeting</w:t>
            </w:r>
            <w:r w:rsidR="009D3650">
              <w:rPr>
                <w:rFonts w:ascii="Arial" w:hAnsi="Arial"/>
              </w:rPr>
              <w:t xml:space="preserve"> explaining the need to continue using </w:t>
            </w:r>
            <w:r w:rsidR="0077793A">
              <w:rPr>
                <w:rFonts w:ascii="Arial" w:hAnsi="Arial"/>
              </w:rPr>
              <w:t>the Zoom</w:t>
            </w:r>
            <w:r w:rsidR="0027011A">
              <w:rPr>
                <w:rFonts w:ascii="Arial" w:hAnsi="Arial"/>
              </w:rPr>
              <w:t xml:space="preserve"> facility</w:t>
            </w:r>
            <w:r w:rsidR="009D3650">
              <w:rPr>
                <w:rFonts w:ascii="Arial" w:hAnsi="Arial"/>
              </w:rPr>
              <w:t xml:space="preserve"> for Board meetings</w:t>
            </w:r>
            <w:r w:rsidR="0027011A">
              <w:rPr>
                <w:rFonts w:ascii="Arial" w:hAnsi="Arial"/>
              </w:rPr>
              <w:t>.</w:t>
            </w:r>
            <w:r w:rsidR="009D3650">
              <w:rPr>
                <w:rFonts w:ascii="Arial" w:hAnsi="Arial"/>
              </w:rPr>
              <w:t xml:space="preserve"> </w:t>
            </w:r>
            <w:r w:rsidR="00324ABB">
              <w:rPr>
                <w:rFonts w:ascii="Arial" w:hAnsi="Arial"/>
              </w:rPr>
              <w:t xml:space="preserve"> </w:t>
            </w:r>
            <w:r w:rsidR="005B6A16">
              <w:rPr>
                <w:rFonts w:ascii="Arial" w:hAnsi="Arial"/>
              </w:rPr>
              <w:t>He advised that the meeting was originally scheduled for a face to face meeting at the International Convention Centre in Newport, however due to an outbreak in Covid amongst several Board members the meeting was being held via Zoom</w:t>
            </w:r>
            <w:r w:rsidR="00EE0E76">
              <w:rPr>
                <w:rFonts w:ascii="Arial" w:hAnsi="Arial"/>
              </w:rPr>
              <w:t>.</w:t>
            </w:r>
            <w:r w:rsidR="005B6A16">
              <w:rPr>
                <w:rFonts w:ascii="Arial" w:hAnsi="Arial"/>
              </w:rPr>
              <w:t xml:space="preserve"> </w:t>
            </w:r>
          </w:p>
          <w:p w14:paraId="4EF93466" w14:textId="77777777" w:rsidR="00D6712D" w:rsidRDefault="00D6712D" w:rsidP="00FF50AA">
            <w:pPr>
              <w:rPr>
                <w:rFonts w:ascii="Arial" w:hAnsi="Arial"/>
              </w:rPr>
            </w:pPr>
          </w:p>
          <w:p w14:paraId="2055DB63" w14:textId="78F2BEC5" w:rsidR="001F41AD" w:rsidRDefault="000E054D" w:rsidP="00FF50AA">
            <w:pPr>
              <w:rPr>
                <w:rFonts w:ascii="Arial" w:hAnsi="Arial"/>
                <w:b/>
              </w:rPr>
            </w:pPr>
            <w:r>
              <w:rPr>
                <w:rFonts w:ascii="Arial" w:hAnsi="Arial"/>
              </w:rPr>
              <w:t>The Chair</w:t>
            </w:r>
            <w:r w:rsidR="009D3650">
              <w:rPr>
                <w:rFonts w:ascii="Arial" w:hAnsi="Arial"/>
              </w:rPr>
              <w:t xml:space="preserve"> advised attendees that the meeting was being recorded</w:t>
            </w:r>
            <w:r>
              <w:rPr>
                <w:rFonts w:ascii="Arial" w:hAnsi="Arial"/>
              </w:rPr>
              <w:t xml:space="preserve"> and that a</w:t>
            </w:r>
            <w:r w:rsidR="00475AD2">
              <w:rPr>
                <w:rFonts w:ascii="Arial" w:hAnsi="Arial"/>
              </w:rPr>
              <w:t xml:space="preserve">pologies </w:t>
            </w:r>
            <w:r>
              <w:rPr>
                <w:rFonts w:ascii="Arial" w:hAnsi="Arial"/>
              </w:rPr>
              <w:t xml:space="preserve">had been </w:t>
            </w:r>
            <w:r w:rsidR="00475AD2">
              <w:rPr>
                <w:rFonts w:ascii="Arial" w:hAnsi="Arial"/>
              </w:rPr>
              <w:t>received</w:t>
            </w:r>
            <w:r w:rsidR="00921F30">
              <w:rPr>
                <w:rFonts w:ascii="Arial" w:hAnsi="Arial"/>
              </w:rPr>
              <w:t xml:space="preserve"> from Joga Singh, Non Executive Director</w:t>
            </w:r>
            <w:r w:rsidR="00EF6833">
              <w:rPr>
                <w:rFonts w:ascii="Arial" w:hAnsi="Arial"/>
              </w:rPr>
              <w:t>, Lee Brooks, Director of Operations and Damon Turner and Craig Brown, Trade Union Partners.</w:t>
            </w:r>
            <w:r w:rsidR="00C02E9E">
              <w:rPr>
                <w:rFonts w:ascii="Arial" w:hAnsi="Arial"/>
              </w:rPr>
              <w:t xml:space="preserve">  Stephen Clinton was in attendance as deputy for Lee Brooks.</w:t>
            </w:r>
          </w:p>
          <w:p w14:paraId="36FC682B" w14:textId="77777777" w:rsidR="00814E28" w:rsidRDefault="00814E28" w:rsidP="00FF50AA">
            <w:pPr>
              <w:rPr>
                <w:rFonts w:ascii="Arial" w:hAnsi="Arial"/>
                <w:b/>
              </w:rPr>
            </w:pPr>
          </w:p>
          <w:p w14:paraId="0C351C9B" w14:textId="77777777" w:rsidR="00BB0F15" w:rsidRPr="00FF50AA" w:rsidRDefault="00BB0F15" w:rsidP="00FF50AA">
            <w:pPr>
              <w:rPr>
                <w:rFonts w:ascii="Arial" w:hAnsi="Arial"/>
                <w:b/>
              </w:rPr>
            </w:pPr>
            <w:r w:rsidRPr="00FF50AA">
              <w:rPr>
                <w:rFonts w:ascii="Arial" w:hAnsi="Arial"/>
                <w:b/>
              </w:rPr>
              <w:t>Declarations of interest</w:t>
            </w:r>
          </w:p>
          <w:p w14:paraId="6C9717C2" w14:textId="77777777" w:rsidR="0002415D" w:rsidRPr="00FF50AA" w:rsidRDefault="0002415D" w:rsidP="00FF50AA">
            <w:pPr>
              <w:rPr>
                <w:rFonts w:ascii="Arial" w:hAnsi="Arial" w:cs="Arial"/>
              </w:rPr>
            </w:pPr>
          </w:p>
          <w:p w14:paraId="7B77692E" w14:textId="77777777" w:rsidR="0002415D" w:rsidRPr="00FF50AA" w:rsidRDefault="0002415D" w:rsidP="00FF50AA">
            <w:pPr>
              <w:rPr>
                <w:rFonts w:ascii="Arial" w:hAnsi="Arial" w:cs="Arial"/>
              </w:rPr>
            </w:pPr>
            <w:r w:rsidRPr="00FF50AA">
              <w:rPr>
                <w:rFonts w:ascii="Arial" w:hAnsi="Arial" w:cs="Arial"/>
              </w:rPr>
              <w:t>The standing declarations of interest were formally recorded in respect of:</w:t>
            </w:r>
          </w:p>
          <w:p w14:paraId="2F0B05B8" w14:textId="77777777" w:rsidR="0002415D" w:rsidRPr="00FF50AA" w:rsidRDefault="0002415D" w:rsidP="00FF50AA">
            <w:pPr>
              <w:rPr>
                <w:rFonts w:ascii="Arial" w:hAnsi="Arial" w:cs="Arial"/>
              </w:rPr>
            </w:pPr>
          </w:p>
          <w:p w14:paraId="54E72EFF" w14:textId="2B77BF0A" w:rsidR="00B2752C" w:rsidRDefault="0002415D" w:rsidP="00B90320">
            <w:pPr>
              <w:rPr>
                <w:rFonts w:ascii="Arial" w:hAnsi="Arial" w:cs="Arial"/>
              </w:rPr>
            </w:pPr>
            <w:r w:rsidRPr="00FF50AA">
              <w:rPr>
                <w:rFonts w:ascii="Arial" w:hAnsi="Arial" w:cs="Arial"/>
              </w:rPr>
              <w:t xml:space="preserve">Professor Kevin Davies, Independent </w:t>
            </w:r>
            <w:r w:rsidR="009B7897">
              <w:rPr>
                <w:rFonts w:ascii="Arial" w:hAnsi="Arial" w:cs="Arial"/>
              </w:rPr>
              <w:t>Trustee</w:t>
            </w:r>
            <w:r w:rsidR="00EF14E0">
              <w:rPr>
                <w:rFonts w:ascii="Arial" w:hAnsi="Arial" w:cs="Arial"/>
              </w:rPr>
              <w:t xml:space="preserve"> of St John Cymru,</w:t>
            </w:r>
            <w:r w:rsidRPr="00FF50AA">
              <w:rPr>
                <w:rFonts w:ascii="Arial" w:hAnsi="Arial" w:cs="Arial"/>
              </w:rPr>
              <w:t xml:space="preserve"> Emrys </w:t>
            </w:r>
            <w:r w:rsidR="00640F2E">
              <w:rPr>
                <w:rFonts w:ascii="Arial" w:hAnsi="Arial" w:cs="Arial"/>
              </w:rPr>
              <w:t>Davies, retired member of Unite</w:t>
            </w:r>
            <w:r w:rsidR="000E054D">
              <w:rPr>
                <w:rFonts w:ascii="Arial" w:hAnsi="Arial" w:cs="Arial"/>
              </w:rPr>
              <w:t xml:space="preserve">, </w:t>
            </w:r>
            <w:r w:rsidR="00560A60">
              <w:rPr>
                <w:rFonts w:ascii="Arial" w:hAnsi="Arial" w:cs="Arial"/>
              </w:rPr>
              <w:t>Ceri Jackson</w:t>
            </w:r>
            <w:r w:rsidR="00914314">
              <w:rPr>
                <w:rFonts w:ascii="Arial" w:hAnsi="Arial" w:cs="Arial"/>
              </w:rPr>
              <w:t>,</w:t>
            </w:r>
            <w:r w:rsidR="00560A60">
              <w:rPr>
                <w:rFonts w:ascii="Arial" w:hAnsi="Arial" w:cs="Arial"/>
              </w:rPr>
              <w:t xml:space="preserve"> </w:t>
            </w:r>
            <w:r w:rsidR="00B90320">
              <w:rPr>
                <w:rFonts w:ascii="Arial" w:hAnsi="Arial" w:cs="Arial"/>
              </w:rPr>
              <w:t>a Trustee of the Stroke Association</w:t>
            </w:r>
            <w:r w:rsidR="000E054D">
              <w:rPr>
                <w:rFonts w:ascii="Arial" w:hAnsi="Arial" w:cs="Arial"/>
              </w:rPr>
              <w:t xml:space="preserve"> and Claire Vaughan</w:t>
            </w:r>
            <w:r w:rsidR="00F93C68">
              <w:rPr>
                <w:rFonts w:ascii="Arial" w:hAnsi="Arial" w:cs="Arial"/>
              </w:rPr>
              <w:t>,</w:t>
            </w:r>
            <w:r w:rsidR="000E054D">
              <w:rPr>
                <w:rFonts w:ascii="Arial" w:hAnsi="Arial" w:cs="Arial"/>
              </w:rPr>
              <w:t xml:space="preserve"> Independent Member of Aberystwyth University</w:t>
            </w:r>
            <w:r w:rsidR="00684D65">
              <w:rPr>
                <w:rFonts w:ascii="Arial" w:hAnsi="Arial" w:cs="Arial"/>
              </w:rPr>
              <w:t>.</w:t>
            </w:r>
          </w:p>
          <w:p w14:paraId="4402CD98" w14:textId="77777777" w:rsidR="00560A60" w:rsidRPr="00FF50AA" w:rsidRDefault="00560A60" w:rsidP="00FF50AA">
            <w:pPr>
              <w:rPr>
                <w:rFonts w:ascii="Arial" w:hAnsi="Arial" w:cs="Arial"/>
              </w:rPr>
            </w:pPr>
          </w:p>
          <w:p w14:paraId="3A961BB5" w14:textId="77777777" w:rsidR="00685C44" w:rsidRDefault="0016392B" w:rsidP="007773F3">
            <w:pPr>
              <w:ind w:left="33" w:firstLine="1"/>
              <w:rPr>
                <w:rFonts w:ascii="Arial" w:hAnsi="Arial" w:cs="Arial"/>
                <w:b/>
              </w:rPr>
            </w:pPr>
            <w:r w:rsidRPr="00FF50AA">
              <w:rPr>
                <w:rFonts w:ascii="Arial" w:hAnsi="Arial" w:cs="Arial"/>
                <w:b/>
              </w:rPr>
              <w:t>RESOLVED: That</w:t>
            </w:r>
            <w:r w:rsidR="00FF50AA" w:rsidRPr="00FF50AA">
              <w:rPr>
                <w:rFonts w:ascii="Arial" w:hAnsi="Arial" w:cs="Arial"/>
                <w:b/>
              </w:rPr>
              <w:t xml:space="preserve"> </w:t>
            </w:r>
            <w:r w:rsidRPr="00FF50AA">
              <w:rPr>
                <w:rFonts w:ascii="Arial" w:hAnsi="Arial" w:cs="Arial"/>
                <w:b/>
              </w:rPr>
              <w:t xml:space="preserve">the standing declarations </w:t>
            </w:r>
            <w:r w:rsidR="00E46B99">
              <w:rPr>
                <w:rFonts w:ascii="Arial" w:hAnsi="Arial" w:cs="Arial"/>
                <w:b/>
              </w:rPr>
              <w:t xml:space="preserve">and apologies </w:t>
            </w:r>
            <w:r w:rsidRPr="00FF50AA">
              <w:rPr>
                <w:rFonts w:ascii="Arial" w:hAnsi="Arial" w:cs="Arial"/>
                <w:b/>
              </w:rPr>
              <w:t>as described above</w:t>
            </w:r>
            <w:r w:rsidR="0002415D" w:rsidRPr="00FF50AA">
              <w:rPr>
                <w:rFonts w:ascii="Arial" w:hAnsi="Arial" w:cs="Arial"/>
                <w:b/>
              </w:rPr>
              <w:t xml:space="preserve"> were formally recorded.</w:t>
            </w:r>
          </w:p>
          <w:p w14:paraId="2BB1C047" w14:textId="77777777" w:rsidR="00C756D3" w:rsidRPr="007773F3" w:rsidRDefault="00C756D3" w:rsidP="007773F3">
            <w:pPr>
              <w:ind w:left="33" w:firstLine="1"/>
              <w:rPr>
                <w:rFonts w:ascii="Arial" w:hAnsi="Arial" w:cs="Arial"/>
                <w:b/>
              </w:rPr>
            </w:pPr>
          </w:p>
        </w:tc>
        <w:tc>
          <w:tcPr>
            <w:tcW w:w="567" w:type="dxa"/>
          </w:tcPr>
          <w:p w14:paraId="5D2A2F3F" w14:textId="77777777" w:rsidR="00EF2100" w:rsidRPr="0012541D" w:rsidRDefault="00EF2100" w:rsidP="006C292E">
            <w:pPr>
              <w:rPr>
                <w:rFonts w:ascii="Arial" w:hAnsi="Arial" w:cs="Arial"/>
                <w:b/>
              </w:rPr>
            </w:pPr>
          </w:p>
        </w:tc>
      </w:tr>
      <w:tr w:rsidR="00D3378A" w:rsidRPr="00BB044D" w14:paraId="7D1857FC" w14:textId="77777777" w:rsidTr="001830CE">
        <w:trPr>
          <w:gridAfter w:val="1"/>
          <w:wAfter w:w="240" w:type="dxa"/>
          <w:trHeight w:val="997"/>
        </w:trPr>
        <w:tc>
          <w:tcPr>
            <w:tcW w:w="1169" w:type="dxa"/>
          </w:tcPr>
          <w:p w14:paraId="41B9C68E" w14:textId="50083362" w:rsidR="00D3378A" w:rsidRDefault="009A5D15" w:rsidP="00FF50AA">
            <w:pPr>
              <w:rPr>
                <w:rFonts w:ascii="Arial" w:hAnsi="Arial" w:cs="Arial"/>
                <w:b/>
              </w:rPr>
            </w:pPr>
            <w:r>
              <w:rPr>
                <w:rFonts w:ascii="Arial" w:hAnsi="Arial" w:cs="Arial"/>
                <w:b/>
              </w:rPr>
              <w:t>2</w:t>
            </w:r>
            <w:r w:rsidR="00847CE4">
              <w:rPr>
                <w:rFonts w:ascii="Arial" w:hAnsi="Arial" w:cs="Arial"/>
                <w:b/>
              </w:rPr>
              <w:t>2</w:t>
            </w:r>
            <w:r w:rsidR="0071528E">
              <w:rPr>
                <w:rFonts w:ascii="Arial" w:hAnsi="Arial" w:cs="Arial"/>
                <w:b/>
              </w:rPr>
              <w:t>/22</w:t>
            </w:r>
          </w:p>
        </w:tc>
        <w:tc>
          <w:tcPr>
            <w:tcW w:w="9214" w:type="dxa"/>
            <w:gridSpan w:val="2"/>
          </w:tcPr>
          <w:p w14:paraId="3978F865" w14:textId="77777777" w:rsidR="00D3378A" w:rsidRDefault="00D3378A" w:rsidP="00FF50AA">
            <w:pPr>
              <w:rPr>
                <w:rFonts w:ascii="Arial" w:hAnsi="Arial"/>
                <w:b/>
              </w:rPr>
            </w:pPr>
            <w:r>
              <w:rPr>
                <w:rFonts w:ascii="Arial" w:hAnsi="Arial"/>
                <w:b/>
              </w:rPr>
              <w:t>PROCEDURAL MATTERS</w:t>
            </w:r>
          </w:p>
          <w:p w14:paraId="70DDFE0D" w14:textId="77777777" w:rsidR="00D3378A" w:rsidRDefault="00D3378A" w:rsidP="00FF50AA">
            <w:pPr>
              <w:rPr>
                <w:rFonts w:ascii="Arial" w:hAnsi="Arial"/>
                <w:b/>
              </w:rPr>
            </w:pPr>
          </w:p>
          <w:p w14:paraId="45D92A1C" w14:textId="30DEA823" w:rsidR="00B86DF3" w:rsidRPr="00B86DF3" w:rsidRDefault="00B86DF3" w:rsidP="00FF50AA">
            <w:pPr>
              <w:rPr>
                <w:rFonts w:ascii="Arial" w:hAnsi="Arial"/>
              </w:rPr>
            </w:pPr>
            <w:r>
              <w:rPr>
                <w:rFonts w:ascii="Arial" w:hAnsi="Arial"/>
                <w:b/>
              </w:rPr>
              <w:t xml:space="preserve">Minutes:  </w:t>
            </w:r>
            <w:r w:rsidRPr="00B86DF3">
              <w:rPr>
                <w:rFonts w:ascii="Arial" w:hAnsi="Arial"/>
              </w:rPr>
              <w:t xml:space="preserve">The Minutes of the last Board meeting on </w:t>
            </w:r>
            <w:r w:rsidR="00726327">
              <w:rPr>
                <w:rFonts w:ascii="Arial" w:hAnsi="Arial"/>
              </w:rPr>
              <w:t>27 January 2022</w:t>
            </w:r>
            <w:r w:rsidRPr="00B86DF3">
              <w:rPr>
                <w:rFonts w:ascii="Arial" w:hAnsi="Arial"/>
              </w:rPr>
              <w:t xml:space="preserve"> were presented and </w:t>
            </w:r>
            <w:r>
              <w:rPr>
                <w:rFonts w:ascii="Arial" w:hAnsi="Arial"/>
              </w:rPr>
              <w:t>approved</w:t>
            </w:r>
            <w:r w:rsidRPr="00B86DF3">
              <w:rPr>
                <w:rFonts w:ascii="Arial" w:hAnsi="Arial"/>
              </w:rPr>
              <w:t xml:space="preserve"> as a correct record</w:t>
            </w:r>
          </w:p>
          <w:p w14:paraId="54692E10" w14:textId="77777777" w:rsidR="00695641" w:rsidRDefault="00695641" w:rsidP="00695641">
            <w:pPr>
              <w:rPr>
                <w:rFonts w:ascii="Arial" w:hAnsi="Arial"/>
              </w:rPr>
            </w:pPr>
          </w:p>
          <w:p w14:paraId="43C6E951" w14:textId="79E889EB" w:rsidR="00475AD2" w:rsidRDefault="00695641" w:rsidP="00695641">
            <w:pPr>
              <w:rPr>
                <w:rFonts w:ascii="Arial" w:hAnsi="Arial"/>
              </w:rPr>
            </w:pPr>
            <w:r w:rsidRPr="00545832">
              <w:rPr>
                <w:rFonts w:ascii="Arial" w:hAnsi="Arial"/>
                <w:b/>
              </w:rPr>
              <w:t>Action Log:</w:t>
            </w:r>
            <w:r w:rsidR="00B86DF3">
              <w:rPr>
                <w:rFonts w:ascii="Arial" w:hAnsi="Arial"/>
                <w:b/>
              </w:rPr>
              <w:t xml:space="preserve"> </w:t>
            </w:r>
            <w:r w:rsidR="00545832">
              <w:rPr>
                <w:rFonts w:ascii="Arial" w:hAnsi="Arial"/>
              </w:rPr>
              <w:t xml:space="preserve">The Board received the action log </w:t>
            </w:r>
            <w:r w:rsidR="00475AD2">
              <w:rPr>
                <w:rFonts w:ascii="Arial" w:hAnsi="Arial"/>
              </w:rPr>
              <w:t>and noted the updated position.</w:t>
            </w:r>
          </w:p>
          <w:p w14:paraId="4746813D" w14:textId="77777777" w:rsidR="00B86DF3" w:rsidRDefault="00B86DF3" w:rsidP="00695641">
            <w:pPr>
              <w:rPr>
                <w:rFonts w:ascii="Arial" w:hAnsi="Arial"/>
              </w:rPr>
            </w:pPr>
          </w:p>
          <w:p w14:paraId="27585B65" w14:textId="0391D889" w:rsidR="007C424C" w:rsidRPr="009D6E1E" w:rsidRDefault="00726327" w:rsidP="00695641">
            <w:pPr>
              <w:rPr>
                <w:rFonts w:ascii="Arial" w:hAnsi="Arial"/>
              </w:rPr>
            </w:pPr>
            <w:r>
              <w:rPr>
                <w:rFonts w:ascii="Arial" w:hAnsi="Arial"/>
              </w:rPr>
              <w:t xml:space="preserve">Action 8.22 – Annual EASC update, </w:t>
            </w:r>
            <w:r w:rsidR="009D6E1E" w:rsidRPr="009D6E1E">
              <w:rPr>
                <w:rFonts w:ascii="Arial" w:hAnsi="Arial" w:cs="Arial"/>
                <w:color w:val="000000"/>
              </w:rPr>
              <w:t>Chair and Chief Executive to hold discussions with Chair of EASC and the Commissioner to consider mutual concept of risk and risk appetite</w:t>
            </w:r>
            <w:r w:rsidR="009D6E1E">
              <w:rPr>
                <w:rFonts w:ascii="Arial" w:hAnsi="Arial" w:cs="Arial"/>
                <w:color w:val="000000"/>
              </w:rPr>
              <w:t>.</w:t>
            </w:r>
            <w:r w:rsidR="00E8183A">
              <w:rPr>
                <w:rFonts w:ascii="Arial" w:hAnsi="Arial" w:cs="Arial"/>
                <w:color w:val="000000"/>
              </w:rPr>
              <w:t xml:space="preserve">  Jason Killens commented this subject had been raised during recent discussions with the Commissioner with further discussions to be undertaken in the near future.</w:t>
            </w:r>
            <w:r w:rsidR="009D6E1E">
              <w:rPr>
                <w:rFonts w:ascii="Arial" w:hAnsi="Arial" w:cs="Arial"/>
                <w:color w:val="000000"/>
              </w:rPr>
              <w:t xml:space="preserve"> Action Closed</w:t>
            </w:r>
          </w:p>
          <w:p w14:paraId="55CC6309" w14:textId="77777777" w:rsidR="00726327" w:rsidRDefault="00726327" w:rsidP="00695641">
            <w:pPr>
              <w:rPr>
                <w:rFonts w:ascii="Arial" w:hAnsi="Arial"/>
              </w:rPr>
            </w:pPr>
          </w:p>
          <w:p w14:paraId="2AEEDF40" w14:textId="14967F47" w:rsidR="00726327" w:rsidRDefault="00726327" w:rsidP="00695641">
            <w:pPr>
              <w:rPr>
                <w:rFonts w:ascii="Arial" w:hAnsi="Arial"/>
              </w:rPr>
            </w:pPr>
            <w:r>
              <w:rPr>
                <w:rFonts w:ascii="Arial" w:hAnsi="Arial"/>
              </w:rPr>
              <w:t>Action 9.22 – Board and Committee calendar, start time of Quest Committee confirmed as 09:30</w:t>
            </w:r>
            <w:r w:rsidR="00C02E9E">
              <w:rPr>
                <w:rFonts w:ascii="Arial" w:hAnsi="Arial"/>
              </w:rPr>
              <w:t>.</w:t>
            </w:r>
            <w:r>
              <w:rPr>
                <w:rFonts w:ascii="Arial" w:hAnsi="Arial"/>
              </w:rPr>
              <w:t xml:space="preserve"> Action Closed.</w:t>
            </w:r>
          </w:p>
          <w:p w14:paraId="46054995" w14:textId="77777777" w:rsidR="00726327" w:rsidRDefault="00726327" w:rsidP="00695641">
            <w:pPr>
              <w:rPr>
                <w:rFonts w:ascii="Arial" w:hAnsi="Arial"/>
              </w:rPr>
            </w:pPr>
          </w:p>
          <w:p w14:paraId="414C4752" w14:textId="77777777" w:rsidR="007C424C" w:rsidRPr="00003A39" w:rsidRDefault="007C424C" w:rsidP="00695641">
            <w:pPr>
              <w:rPr>
                <w:rFonts w:ascii="Arial" w:hAnsi="Arial"/>
                <w:b/>
              </w:rPr>
            </w:pPr>
            <w:r w:rsidRPr="00003A39">
              <w:rPr>
                <w:rFonts w:ascii="Arial" w:hAnsi="Arial"/>
                <w:b/>
              </w:rPr>
              <w:t xml:space="preserve">RESOLVED:  That </w:t>
            </w:r>
          </w:p>
          <w:p w14:paraId="3A26C66C" w14:textId="77777777" w:rsidR="007C424C" w:rsidRDefault="007C424C" w:rsidP="00695641">
            <w:pPr>
              <w:rPr>
                <w:rFonts w:ascii="Arial" w:hAnsi="Arial"/>
              </w:rPr>
            </w:pPr>
          </w:p>
          <w:p w14:paraId="03B6FB6D" w14:textId="2F0DD5E4" w:rsidR="007C424C" w:rsidRPr="007C424C" w:rsidRDefault="007C424C" w:rsidP="009A6D21">
            <w:pPr>
              <w:pStyle w:val="ListParagraph"/>
              <w:numPr>
                <w:ilvl w:val="0"/>
                <w:numId w:val="2"/>
              </w:numPr>
              <w:ind w:hanging="720"/>
              <w:rPr>
                <w:rFonts w:ascii="Arial" w:hAnsi="Arial"/>
                <w:b/>
              </w:rPr>
            </w:pPr>
            <w:r w:rsidRPr="007C424C">
              <w:rPr>
                <w:rFonts w:ascii="Arial" w:hAnsi="Arial"/>
                <w:b/>
              </w:rPr>
              <w:t>the Minutes of the meeting on</w:t>
            </w:r>
            <w:r w:rsidR="00B86DF3">
              <w:rPr>
                <w:rFonts w:ascii="Arial" w:hAnsi="Arial"/>
                <w:b/>
              </w:rPr>
              <w:t xml:space="preserve"> 25 November 2021 </w:t>
            </w:r>
            <w:r w:rsidRPr="007C424C">
              <w:rPr>
                <w:rFonts w:ascii="Arial" w:hAnsi="Arial"/>
                <w:b/>
              </w:rPr>
              <w:t xml:space="preserve">were confirmed </w:t>
            </w:r>
            <w:r w:rsidR="00B86DF3">
              <w:rPr>
                <w:rFonts w:ascii="Arial" w:hAnsi="Arial"/>
                <w:b/>
              </w:rPr>
              <w:t xml:space="preserve">and approved </w:t>
            </w:r>
            <w:r w:rsidRPr="007C424C">
              <w:rPr>
                <w:rFonts w:ascii="Arial" w:hAnsi="Arial"/>
                <w:b/>
              </w:rPr>
              <w:t>as a correct record;</w:t>
            </w:r>
            <w:r w:rsidR="00A415AC">
              <w:rPr>
                <w:rFonts w:ascii="Arial" w:hAnsi="Arial"/>
                <w:b/>
              </w:rPr>
              <w:t xml:space="preserve"> and</w:t>
            </w:r>
            <w:r w:rsidRPr="007C424C">
              <w:rPr>
                <w:rFonts w:ascii="Arial" w:hAnsi="Arial"/>
                <w:b/>
              </w:rPr>
              <w:t xml:space="preserve"> </w:t>
            </w:r>
          </w:p>
          <w:p w14:paraId="2AFD27B7" w14:textId="77777777" w:rsidR="007C424C" w:rsidRPr="007C424C" w:rsidRDefault="007C424C" w:rsidP="007C424C">
            <w:pPr>
              <w:pStyle w:val="ListParagraph"/>
              <w:ind w:hanging="720"/>
              <w:rPr>
                <w:rFonts w:ascii="Arial" w:hAnsi="Arial"/>
                <w:b/>
              </w:rPr>
            </w:pPr>
          </w:p>
          <w:p w14:paraId="5A9B18FB" w14:textId="4B92F8F3" w:rsidR="007C424C" w:rsidRDefault="00003A39" w:rsidP="009A6D21">
            <w:pPr>
              <w:pStyle w:val="ListParagraph"/>
              <w:numPr>
                <w:ilvl w:val="0"/>
                <w:numId w:val="2"/>
              </w:numPr>
              <w:ind w:hanging="720"/>
              <w:rPr>
                <w:rFonts w:ascii="Arial" w:hAnsi="Arial"/>
                <w:b/>
              </w:rPr>
            </w:pPr>
            <w:r>
              <w:rPr>
                <w:rFonts w:ascii="Arial" w:hAnsi="Arial"/>
                <w:b/>
              </w:rPr>
              <w:t>the action log was noted</w:t>
            </w:r>
            <w:r w:rsidR="00EE0E76">
              <w:rPr>
                <w:rFonts w:ascii="Arial" w:hAnsi="Arial"/>
                <w:b/>
              </w:rPr>
              <w:t>.</w:t>
            </w:r>
          </w:p>
          <w:p w14:paraId="0F030E61" w14:textId="744D15D0" w:rsidR="00800853" w:rsidRPr="001830CE" w:rsidRDefault="00800853" w:rsidP="00432560">
            <w:pPr>
              <w:pStyle w:val="ListParagraph"/>
              <w:rPr>
                <w:rFonts w:ascii="Arial" w:hAnsi="Arial" w:cs="Arial"/>
              </w:rPr>
            </w:pPr>
          </w:p>
        </w:tc>
        <w:tc>
          <w:tcPr>
            <w:tcW w:w="567" w:type="dxa"/>
          </w:tcPr>
          <w:p w14:paraId="034B5C16" w14:textId="77777777" w:rsidR="00D3378A" w:rsidRPr="0012541D" w:rsidRDefault="00D3378A" w:rsidP="006C292E">
            <w:pPr>
              <w:rPr>
                <w:rFonts w:ascii="Arial" w:hAnsi="Arial" w:cs="Arial"/>
                <w:b/>
              </w:rPr>
            </w:pPr>
          </w:p>
        </w:tc>
      </w:tr>
      <w:tr w:rsidR="00D3378A" w:rsidRPr="00BB044D" w14:paraId="1693596C" w14:textId="77777777" w:rsidTr="00F84E62">
        <w:trPr>
          <w:gridAfter w:val="1"/>
          <w:wAfter w:w="240" w:type="dxa"/>
          <w:trHeight w:val="998"/>
        </w:trPr>
        <w:tc>
          <w:tcPr>
            <w:tcW w:w="1169" w:type="dxa"/>
          </w:tcPr>
          <w:p w14:paraId="4CFE8847" w14:textId="1D002DEF" w:rsidR="00D3378A" w:rsidRDefault="009A5D15" w:rsidP="00FF50AA">
            <w:pPr>
              <w:rPr>
                <w:rFonts w:ascii="Arial" w:hAnsi="Arial" w:cs="Arial"/>
                <w:b/>
              </w:rPr>
            </w:pPr>
            <w:r>
              <w:rPr>
                <w:rFonts w:ascii="Arial" w:hAnsi="Arial" w:cs="Arial"/>
                <w:b/>
              </w:rPr>
              <w:t>2</w:t>
            </w:r>
            <w:r w:rsidR="00847CE4">
              <w:rPr>
                <w:rFonts w:ascii="Arial" w:hAnsi="Arial" w:cs="Arial"/>
                <w:b/>
              </w:rPr>
              <w:t>3/22</w:t>
            </w:r>
          </w:p>
        </w:tc>
        <w:tc>
          <w:tcPr>
            <w:tcW w:w="9214" w:type="dxa"/>
            <w:gridSpan w:val="2"/>
          </w:tcPr>
          <w:p w14:paraId="1A95C079" w14:textId="5003AECC" w:rsidR="00D3378A" w:rsidRDefault="00D3378A" w:rsidP="00FF50AA">
            <w:pPr>
              <w:rPr>
                <w:rFonts w:ascii="Arial" w:hAnsi="Arial"/>
                <w:b/>
              </w:rPr>
            </w:pPr>
            <w:r>
              <w:rPr>
                <w:rFonts w:ascii="Arial" w:hAnsi="Arial"/>
                <w:b/>
              </w:rPr>
              <w:t xml:space="preserve">CHAIR’S </w:t>
            </w:r>
            <w:r w:rsidR="00B52609">
              <w:rPr>
                <w:rFonts w:ascii="Arial" w:hAnsi="Arial"/>
                <w:b/>
              </w:rPr>
              <w:t>REPORT</w:t>
            </w:r>
            <w:r w:rsidR="00DF7F07">
              <w:rPr>
                <w:rFonts w:ascii="Arial" w:hAnsi="Arial"/>
                <w:b/>
              </w:rPr>
              <w:t xml:space="preserve"> AND UPDATE</w:t>
            </w:r>
          </w:p>
          <w:p w14:paraId="31C91014" w14:textId="77777777" w:rsidR="00D3378A" w:rsidRDefault="00D3378A" w:rsidP="00FF50AA">
            <w:pPr>
              <w:rPr>
                <w:rFonts w:ascii="Arial" w:hAnsi="Arial"/>
                <w:b/>
              </w:rPr>
            </w:pPr>
          </w:p>
          <w:p w14:paraId="02FB1F38" w14:textId="1CA219A2" w:rsidR="00AC240F" w:rsidRDefault="00B52609" w:rsidP="00FF50AA">
            <w:pPr>
              <w:rPr>
                <w:rFonts w:ascii="Arial" w:hAnsi="Arial"/>
              </w:rPr>
            </w:pPr>
            <w:r>
              <w:rPr>
                <w:rFonts w:ascii="Arial" w:hAnsi="Arial"/>
              </w:rPr>
              <w:t>The Chair reported o</w:t>
            </w:r>
            <w:r w:rsidR="00AC26BB">
              <w:rPr>
                <w:rFonts w:ascii="Arial" w:hAnsi="Arial"/>
              </w:rPr>
              <w:t>n</w:t>
            </w:r>
            <w:r>
              <w:rPr>
                <w:rFonts w:ascii="Arial" w:hAnsi="Arial"/>
              </w:rPr>
              <w:t xml:space="preserve"> the following for the Board’s attention:</w:t>
            </w:r>
          </w:p>
          <w:p w14:paraId="11BE1579" w14:textId="77777777" w:rsidR="00AC26BB" w:rsidRDefault="00AC26BB" w:rsidP="00FF50AA">
            <w:pPr>
              <w:rPr>
                <w:rFonts w:ascii="Arial" w:hAnsi="Arial"/>
              </w:rPr>
            </w:pPr>
          </w:p>
          <w:p w14:paraId="74A23B6C" w14:textId="3CEB44D4" w:rsidR="00AC26BB" w:rsidRDefault="004A0727" w:rsidP="001C6BEA">
            <w:pPr>
              <w:pStyle w:val="ListParagraph"/>
              <w:numPr>
                <w:ilvl w:val="0"/>
                <w:numId w:val="3"/>
              </w:numPr>
              <w:ind w:hanging="720"/>
              <w:contextualSpacing/>
              <w:rPr>
                <w:rFonts w:ascii="Arial" w:eastAsiaTheme="minorHAnsi" w:hAnsi="Arial" w:cs="Arial"/>
                <w:lang w:eastAsia="en-US"/>
              </w:rPr>
            </w:pPr>
            <w:r>
              <w:rPr>
                <w:rFonts w:ascii="Arial" w:eastAsiaTheme="minorHAnsi" w:hAnsi="Arial" w:cs="Arial"/>
                <w:lang w:eastAsia="en-US"/>
              </w:rPr>
              <w:t>Chair’s a</w:t>
            </w:r>
            <w:r w:rsidR="00AC26BB" w:rsidRPr="00AC26BB">
              <w:rPr>
                <w:rFonts w:ascii="Arial" w:eastAsiaTheme="minorHAnsi" w:hAnsi="Arial" w:cs="Arial"/>
                <w:lang w:eastAsia="en-US"/>
              </w:rPr>
              <w:t>ctions taken since the last Trust Board meeting</w:t>
            </w:r>
            <w:r w:rsidR="00AC26BB">
              <w:rPr>
                <w:rFonts w:ascii="Arial" w:eastAsiaTheme="minorHAnsi" w:hAnsi="Arial" w:cs="Arial"/>
                <w:lang w:eastAsia="en-US"/>
              </w:rPr>
              <w:t>:</w:t>
            </w:r>
          </w:p>
          <w:p w14:paraId="6D2196C1" w14:textId="25A05A2C" w:rsidR="00AC26BB" w:rsidRDefault="00AC26BB" w:rsidP="00AC26BB">
            <w:pPr>
              <w:contextualSpacing/>
              <w:rPr>
                <w:rFonts w:ascii="Arial" w:eastAsiaTheme="minorHAnsi" w:hAnsi="Arial" w:cs="Arial"/>
                <w:lang w:eastAsia="en-US"/>
              </w:rPr>
            </w:pPr>
          </w:p>
          <w:p w14:paraId="194195D0" w14:textId="6FED7434" w:rsidR="00AC26BB" w:rsidRDefault="009D6E1E" w:rsidP="009D6E1E">
            <w:pPr>
              <w:pStyle w:val="ListParagraph"/>
              <w:spacing w:before="100"/>
              <w:ind w:left="742"/>
              <w:contextualSpacing/>
              <w:rPr>
                <w:rFonts w:ascii="Arial" w:eastAsiaTheme="minorHAnsi" w:hAnsi="Arial" w:cs="Arial"/>
                <w:bCs/>
                <w:lang w:eastAsia="en-US"/>
              </w:rPr>
            </w:pPr>
            <w:r>
              <w:rPr>
                <w:rFonts w:ascii="Arial" w:eastAsiaTheme="minorHAnsi" w:hAnsi="Arial" w:cs="Arial"/>
                <w:bCs/>
                <w:lang w:eastAsia="en-US"/>
              </w:rPr>
              <w:t>14 February 2022</w:t>
            </w:r>
            <w:r w:rsidR="00A415AC">
              <w:rPr>
                <w:rFonts w:ascii="Arial" w:eastAsiaTheme="minorHAnsi" w:hAnsi="Arial" w:cs="Arial"/>
                <w:bCs/>
                <w:lang w:eastAsia="en-US"/>
              </w:rPr>
              <w:t>:</w:t>
            </w:r>
            <w:r w:rsidR="00AC26BB" w:rsidRPr="00DF7F07">
              <w:rPr>
                <w:rFonts w:ascii="Arial" w:eastAsiaTheme="minorHAnsi" w:hAnsi="Arial" w:cs="Arial"/>
                <w:bCs/>
                <w:lang w:eastAsia="en-US"/>
              </w:rPr>
              <w:t xml:space="preserve"> </w:t>
            </w:r>
            <w:r>
              <w:rPr>
                <w:rFonts w:ascii="Arial" w:eastAsiaTheme="minorHAnsi" w:hAnsi="Arial" w:cs="Arial"/>
                <w:bCs/>
                <w:lang w:eastAsia="en-US"/>
              </w:rPr>
              <w:t>Settlement of a clinical negligence claim.</w:t>
            </w:r>
          </w:p>
          <w:p w14:paraId="77FE6D32" w14:textId="5DCAB3E4" w:rsidR="009D6E1E" w:rsidRPr="009D6E1E" w:rsidRDefault="009D6E1E" w:rsidP="009D6E1E">
            <w:pPr>
              <w:spacing w:before="100"/>
              <w:ind w:left="742"/>
              <w:contextualSpacing/>
              <w:rPr>
                <w:rFonts w:ascii="Arial" w:eastAsiaTheme="minorHAnsi" w:hAnsi="Arial" w:cs="Arial"/>
                <w:color w:val="000000"/>
                <w:lang w:val="en-US" w:eastAsia="en-US"/>
              </w:rPr>
            </w:pPr>
            <w:r w:rsidRPr="009D6E1E">
              <w:rPr>
                <w:rFonts w:ascii="Arial" w:eastAsiaTheme="minorHAnsi" w:hAnsi="Arial" w:cs="Arial"/>
                <w:bCs/>
                <w:lang w:eastAsia="en-US"/>
              </w:rPr>
              <w:t>15 February 2022: E</w:t>
            </w:r>
            <w:r w:rsidRPr="009D6E1E">
              <w:rPr>
                <w:rFonts w:ascii="Arial" w:eastAsiaTheme="minorHAnsi" w:hAnsi="Arial" w:cs="Arial"/>
                <w:lang w:eastAsia="en-US"/>
              </w:rPr>
              <w:t>xtend the Mobile Testing Unit from March to June 2022</w:t>
            </w:r>
            <w:r w:rsidRPr="009D6E1E">
              <w:rPr>
                <w:rFonts w:ascii="Arial" w:eastAsiaTheme="minorHAnsi" w:hAnsi="Arial" w:cs="Arial"/>
                <w:color w:val="000000"/>
                <w:lang w:val="en-US" w:eastAsia="en-US"/>
              </w:rPr>
              <w:t xml:space="preserve">. </w:t>
            </w:r>
          </w:p>
          <w:p w14:paraId="041D00CB" w14:textId="77777777" w:rsidR="00AC26BB" w:rsidRPr="00AC26BB" w:rsidRDefault="00AC26BB" w:rsidP="00AC26BB">
            <w:pPr>
              <w:spacing w:before="100"/>
              <w:ind w:left="1076"/>
              <w:contextualSpacing/>
              <w:rPr>
                <w:rFonts w:ascii="Arial" w:eastAsiaTheme="minorHAnsi" w:hAnsi="Arial" w:cs="Arial"/>
                <w:bCs/>
                <w:lang w:eastAsia="en-US"/>
              </w:rPr>
            </w:pPr>
          </w:p>
          <w:p w14:paraId="0ECE905A" w14:textId="482F3EE9" w:rsidR="00AC26BB" w:rsidRDefault="00AC26BB" w:rsidP="001C6BEA">
            <w:pPr>
              <w:pStyle w:val="ListParagraph"/>
              <w:numPr>
                <w:ilvl w:val="0"/>
                <w:numId w:val="3"/>
              </w:numPr>
              <w:ind w:left="586" w:hanging="552"/>
              <w:contextualSpacing/>
              <w:rPr>
                <w:rFonts w:ascii="Arial" w:eastAsiaTheme="minorHAnsi" w:hAnsi="Arial" w:cs="Arial"/>
                <w:lang w:eastAsia="en-US"/>
              </w:rPr>
            </w:pPr>
            <w:r w:rsidRPr="004A0727">
              <w:rPr>
                <w:rFonts w:ascii="Arial" w:eastAsiaTheme="minorHAnsi" w:hAnsi="Arial" w:cs="Arial"/>
                <w:lang w:eastAsia="en-US"/>
              </w:rPr>
              <w:t>Private Board decisions made since the last Trust Board meeting</w:t>
            </w:r>
            <w:r w:rsidR="00A415AC">
              <w:rPr>
                <w:rFonts w:ascii="Arial" w:eastAsiaTheme="minorHAnsi" w:hAnsi="Arial" w:cs="Arial"/>
                <w:lang w:eastAsia="en-US"/>
              </w:rPr>
              <w:t>:</w:t>
            </w:r>
          </w:p>
          <w:p w14:paraId="03F2423C" w14:textId="77777777" w:rsidR="004A0727" w:rsidRDefault="004A0727" w:rsidP="004A0727">
            <w:pPr>
              <w:pStyle w:val="ListParagraph"/>
              <w:contextualSpacing/>
              <w:rPr>
                <w:rFonts w:ascii="Arial" w:eastAsiaTheme="minorHAnsi" w:hAnsi="Arial" w:cs="Arial"/>
                <w:lang w:eastAsia="en-US"/>
              </w:rPr>
            </w:pPr>
          </w:p>
          <w:p w14:paraId="370D76B3" w14:textId="109398BB" w:rsidR="009D6E1E" w:rsidRDefault="009D6E1E" w:rsidP="001C6BEA">
            <w:pPr>
              <w:pStyle w:val="ListParagraph"/>
              <w:numPr>
                <w:ilvl w:val="0"/>
                <w:numId w:val="5"/>
              </w:numPr>
              <w:spacing w:before="100"/>
              <w:contextualSpacing/>
              <w:rPr>
                <w:rFonts w:ascii="Arial" w:eastAsiaTheme="minorHAnsi" w:hAnsi="Arial" w:cs="Arial"/>
                <w:bCs/>
                <w:lang w:eastAsia="en-US"/>
              </w:rPr>
            </w:pPr>
            <w:r w:rsidRPr="00653ABE">
              <w:rPr>
                <w:rFonts w:ascii="Arial" w:eastAsiaTheme="minorHAnsi" w:hAnsi="Arial" w:cs="Arial"/>
                <w:bCs/>
                <w:lang w:eastAsia="en-US"/>
              </w:rPr>
              <w:t xml:space="preserve">The Trust Board met in private session on 27 January 2022 to discuss matters of commercial sensitivity, the 2022/23 financial plan, and the Remuneration Committee highlight report.   The Trust’s new behaviours were approved at this meeting to enable them to be launched at the Chief Executive Roadshows in March. </w:t>
            </w:r>
            <w:r w:rsidR="00B82974">
              <w:rPr>
                <w:rFonts w:ascii="Arial" w:eastAsiaTheme="minorHAnsi" w:hAnsi="Arial" w:cs="Arial"/>
                <w:bCs/>
                <w:lang w:eastAsia="en-US"/>
              </w:rPr>
              <w:t xml:space="preserve"> A short video was shown to the Board which </w:t>
            </w:r>
            <w:r w:rsidR="00202C2C">
              <w:rPr>
                <w:rFonts w:ascii="Arial" w:eastAsiaTheme="minorHAnsi" w:hAnsi="Arial" w:cs="Arial"/>
                <w:bCs/>
                <w:lang w:eastAsia="en-US"/>
              </w:rPr>
              <w:t>illustrated</w:t>
            </w:r>
            <w:r w:rsidR="00B82974">
              <w:rPr>
                <w:rFonts w:ascii="Arial" w:eastAsiaTheme="minorHAnsi" w:hAnsi="Arial" w:cs="Arial"/>
                <w:bCs/>
                <w:lang w:eastAsia="en-US"/>
              </w:rPr>
              <w:t xml:space="preserve"> the Trust’s new behaviours.</w:t>
            </w:r>
            <w:r w:rsidRPr="00653ABE">
              <w:rPr>
                <w:rFonts w:ascii="Arial" w:eastAsiaTheme="minorHAnsi" w:hAnsi="Arial" w:cs="Arial"/>
                <w:bCs/>
                <w:lang w:eastAsia="en-US"/>
              </w:rPr>
              <w:t xml:space="preserve"> </w:t>
            </w:r>
          </w:p>
          <w:p w14:paraId="46078F58" w14:textId="77777777" w:rsidR="00202C2C" w:rsidRPr="00653ABE" w:rsidRDefault="00202C2C" w:rsidP="00202C2C">
            <w:pPr>
              <w:pStyle w:val="ListParagraph"/>
              <w:spacing w:before="100"/>
              <w:ind w:left="946"/>
              <w:contextualSpacing/>
              <w:rPr>
                <w:rFonts w:ascii="Arial" w:eastAsiaTheme="minorHAnsi" w:hAnsi="Arial" w:cs="Arial"/>
                <w:bCs/>
                <w:lang w:eastAsia="en-US"/>
              </w:rPr>
            </w:pPr>
          </w:p>
          <w:p w14:paraId="0BB327A8" w14:textId="5846C1D8" w:rsidR="009D6E1E" w:rsidRDefault="009D6E1E" w:rsidP="001C6BEA">
            <w:pPr>
              <w:pStyle w:val="ListParagraph"/>
              <w:numPr>
                <w:ilvl w:val="0"/>
                <w:numId w:val="5"/>
              </w:numPr>
              <w:spacing w:before="100"/>
              <w:contextualSpacing/>
              <w:rPr>
                <w:rFonts w:ascii="Arial" w:eastAsiaTheme="minorHAnsi" w:hAnsi="Arial" w:cs="Arial"/>
                <w:bCs/>
                <w:lang w:eastAsia="en-US"/>
              </w:rPr>
            </w:pPr>
            <w:r w:rsidRPr="00653ABE">
              <w:rPr>
                <w:rFonts w:ascii="Arial" w:eastAsiaTheme="minorHAnsi" w:hAnsi="Arial" w:cs="Arial"/>
                <w:bCs/>
                <w:lang w:eastAsia="en-US"/>
              </w:rPr>
              <w:t xml:space="preserve">The Trust Board also met in private session on 25 February 2022 to discuss the 2022/23 financial plan and to approve the affixing of the Trust common seal to the license for alterations (minor works) at Vantage Point House.  </w:t>
            </w:r>
          </w:p>
          <w:p w14:paraId="2D8762A5" w14:textId="77777777" w:rsidR="00C02E9E" w:rsidRPr="00653ABE" w:rsidRDefault="00C02E9E" w:rsidP="00C02E9E">
            <w:pPr>
              <w:pStyle w:val="ListParagraph"/>
              <w:spacing w:before="100"/>
              <w:ind w:left="946"/>
              <w:contextualSpacing/>
              <w:rPr>
                <w:rFonts w:ascii="Arial" w:eastAsiaTheme="minorHAnsi" w:hAnsi="Arial" w:cs="Arial"/>
                <w:bCs/>
                <w:lang w:eastAsia="en-US"/>
              </w:rPr>
            </w:pPr>
          </w:p>
          <w:p w14:paraId="46A3B50A" w14:textId="34704A02" w:rsidR="00653ABE" w:rsidRPr="00C02E9E" w:rsidRDefault="00653ABE" w:rsidP="00A65FF4">
            <w:pPr>
              <w:pStyle w:val="ListParagraph"/>
              <w:numPr>
                <w:ilvl w:val="0"/>
                <w:numId w:val="3"/>
              </w:numPr>
              <w:ind w:left="586" w:hanging="552"/>
              <w:contextualSpacing/>
              <w:rPr>
                <w:rFonts w:ascii="Arial" w:eastAsiaTheme="minorHAnsi" w:hAnsi="Arial" w:cs="Arial"/>
                <w:lang w:eastAsia="en-US"/>
              </w:rPr>
            </w:pPr>
            <w:r w:rsidRPr="00C02E9E">
              <w:rPr>
                <w:rFonts w:ascii="Arial" w:eastAsiaTheme="minorHAnsi" w:hAnsi="Arial" w:cs="Arial"/>
                <w:lang w:eastAsia="en-US"/>
              </w:rPr>
              <w:t>Trust Board and Committee Membership for 2022/23</w:t>
            </w:r>
          </w:p>
          <w:p w14:paraId="6F1FC0D7" w14:textId="08585E78" w:rsidR="00653ABE" w:rsidRPr="00814B68" w:rsidRDefault="00653ABE" w:rsidP="00A65FF4">
            <w:pPr>
              <w:spacing w:before="100"/>
              <w:ind w:left="678"/>
              <w:contextualSpacing/>
              <w:rPr>
                <w:rFonts w:ascii="Arial" w:eastAsiaTheme="minorHAnsi" w:hAnsi="Arial" w:cs="Arial"/>
                <w:bCs/>
                <w:lang w:eastAsia="en-US"/>
              </w:rPr>
            </w:pPr>
            <w:r w:rsidRPr="00814B68">
              <w:rPr>
                <w:rFonts w:ascii="Arial" w:hAnsi="Arial" w:cs="Arial"/>
                <w:bCs/>
              </w:rPr>
              <w:t>The Board Committees undertook their effectiveness reviews in Quarter 4 which had resulted in amendments to their terms of reference and membership.   The full Committee annual reports and revisions to those terms of reference will be before the May Board for approval</w:t>
            </w:r>
            <w:r w:rsidR="00B82974" w:rsidRPr="00814B68">
              <w:rPr>
                <w:rFonts w:ascii="Arial" w:hAnsi="Arial" w:cs="Arial"/>
                <w:bCs/>
              </w:rPr>
              <w:t>.</w:t>
            </w:r>
            <w:r w:rsidR="003362D5" w:rsidRPr="00814B68">
              <w:rPr>
                <w:rFonts w:ascii="Arial" w:hAnsi="Arial" w:cs="Arial"/>
                <w:bCs/>
              </w:rPr>
              <w:t xml:space="preserve">  In the </w:t>
            </w:r>
            <w:r w:rsidR="00984107" w:rsidRPr="00814B68">
              <w:rPr>
                <w:rFonts w:ascii="Arial" w:hAnsi="Arial" w:cs="Arial"/>
                <w:bCs/>
              </w:rPr>
              <w:t>meantime,</w:t>
            </w:r>
            <w:r w:rsidR="003362D5" w:rsidRPr="00814B68">
              <w:rPr>
                <w:rFonts w:ascii="Arial" w:hAnsi="Arial" w:cs="Arial"/>
                <w:bCs/>
              </w:rPr>
              <w:t xml:space="preserve"> </w:t>
            </w:r>
            <w:r w:rsidR="00DE097A" w:rsidRPr="00814B68">
              <w:rPr>
                <w:rFonts w:ascii="Arial" w:hAnsi="Arial" w:cs="Arial"/>
                <w:bCs/>
              </w:rPr>
              <w:t>the</w:t>
            </w:r>
            <w:r w:rsidR="003362D5" w:rsidRPr="00814B68">
              <w:rPr>
                <w:rFonts w:ascii="Arial" w:hAnsi="Arial" w:cs="Arial"/>
                <w:bCs/>
              </w:rPr>
              <w:t xml:space="preserve"> Board were asked to note the </w:t>
            </w:r>
            <w:r w:rsidR="00DE097A" w:rsidRPr="00814B68">
              <w:rPr>
                <w:rFonts w:ascii="Arial" w:hAnsi="Arial" w:cs="Arial"/>
                <w:bCs/>
              </w:rPr>
              <w:t>proposed Board and Committee membership which also included details of the Board Champion roles.</w:t>
            </w:r>
          </w:p>
          <w:p w14:paraId="4C95C127" w14:textId="77777777" w:rsidR="0071528E" w:rsidRDefault="0071528E" w:rsidP="00FF50AA">
            <w:pPr>
              <w:rPr>
                <w:rFonts w:ascii="Arial" w:hAnsi="Arial"/>
                <w:b/>
              </w:rPr>
            </w:pPr>
          </w:p>
          <w:p w14:paraId="5E9572E5" w14:textId="6971B915" w:rsidR="00E35E17" w:rsidRDefault="0071528E" w:rsidP="00FF50AA">
            <w:pPr>
              <w:rPr>
                <w:rFonts w:ascii="Arial" w:hAnsi="Arial"/>
                <w:b/>
              </w:rPr>
            </w:pPr>
            <w:r>
              <w:rPr>
                <w:rFonts w:ascii="Arial" w:hAnsi="Arial"/>
                <w:b/>
              </w:rPr>
              <w:t>R</w:t>
            </w:r>
            <w:r w:rsidR="00D3378A">
              <w:rPr>
                <w:rFonts w:ascii="Arial" w:hAnsi="Arial"/>
                <w:b/>
              </w:rPr>
              <w:t>ESOLVED:  That</w:t>
            </w:r>
          </w:p>
          <w:p w14:paraId="24B6A730" w14:textId="77777777" w:rsidR="00E35E17" w:rsidRDefault="00E35E17" w:rsidP="00FF50AA">
            <w:pPr>
              <w:rPr>
                <w:rFonts w:ascii="Arial" w:hAnsi="Arial"/>
                <w:b/>
              </w:rPr>
            </w:pPr>
          </w:p>
          <w:p w14:paraId="0C140B13" w14:textId="77777777" w:rsidR="00D3378A" w:rsidRDefault="00D3378A" w:rsidP="001C6BEA">
            <w:pPr>
              <w:pStyle w:val="ListParagraph"/>
              <w:numPr>
                <w:ilvl w:val="0"/>
                <w:numId w:val="4"/>
              </w:numPr>
              <w:ind w:hanging="686"/>
              <w:rPr>
                <w:rFonts w:ascii="Arial" w:hAnsi="Arial"/>
                <w:b/>
              </w:rPr>
            </w:pPr>
            <w:r w:rsidRPr="00E35E17">
              <w:rPr>
                <w:rFonts w:ascii="Arial" w:hAnsi="Arial"/>
                <w:b/>
              </w:rPr>
              <w:t xml:space="preserve"> the </w:t>
            </w:r>
            <w:r w:rsidR="00181F77" w:rsidRPr="00E35E17">
              <w:rPr>
                <w:rFonts w:ascii="Arial" w:hAnsi="Arial"/>
                <w:b/>
              </w:rPr>
              <w:t>Chair’s Action</w:t>
            </w:r>
            <w:r w:rsidR="00E35E17" w:rsidRPr="00E35E17">
              <w:rPr>
                <w:rFonts w:ascii="Arial" w:hAnsi="Arial"/>
                <w:b/>
              </w:rPr>
              <w:t>s</w:t>
            </w:r>
            <w:r w:rsidRPr="00E35E17">
              <w:rPr>
                <w:rFonts w:ascii="Arial" w:hAnsi="Arial"/>
                <w:b/>
              </w:rPr>
              <w:t xml:space="preserve"> as described </w:t>
            </w:r>
            <w:r w:rsidR="00E35E17" w:rsidRPr="00E35E17">
              <w:rPr>
                <w:rFonts w:ascii="Arial" w:hAnsi="Arial"/>
                <w:b/>
              </w:rPr>
              <w:t>were</w:t>
            </w:r>
            <w:r w:rsidR="00E35E17">
              <w:rPr>
                <w:rFonts w:ascii="Arial" w:hAnsi="Arial"/>
                <w:b/>
              </w:rPr>
              <w:t xml:space="preserve"> ratified;</w:t>
            </w:r>
          </w:p>
          <w:p w14:paraId="6C29066D" w14:textId="77777777" w:rsidR="00E35E17" w:rsidRPr="00E35E17" w:rsidRDefault="00E35E17" w:rsidP="00E35E17">
            <w:pPr>
              <w:ind w:left="720" w:hanging="686"/>
              <w:rPr>
                <w:rFonts w:ascii="Arial" w:hAnsi="Arial"/>
                <w:b/>
              </w:rPr>
            </w:pPr>
          </w:p>
          <w:p w14:paraId="4A8000B6" w14:textId="4FDECC87" w:rsidR="00E35E17" w:rsidRPr="00653ABE" w:rsidRDefault="00E35E17" w:rsidP="001C6BEA">
            <w:pPr>
              <w:pStyle w:val="ListParagraph"/>
              <w:numPr>
                <w:ilvl w:val="0"/>
                <w:numId w:val="4"/>
              </w:numPr>
              <w:ind w:left="742" w:hanging="708"/>
              <w:rPr>
                <w:rFonts w:ascii="Arial" w:hAnsi="Arial"/>
                <w:b/>
              </w:rPr>
            </w:pPr>
            <w:r>
              <w:rPr>
                <w:rFonts w:ascii="Arial" w:hAnsi="Arial"/>
                <w:b/>
              </w:rPr>
              <w:t xml:space="preserve">the decisions made in private </w:t>
            </w:r>
            <w:r w:rsidR="00A415AC">
              <w:rPr>
                <w:rFonts w:ascii="Arial" w:hAnsi="Arial"/>
                <w:b/>
              </w:rPr>
              <w:t xml:space="preserve">session </w:t>
            </w:r>
            <w:r>
              <w:rPr>
                <w:rFonts w:ascii="Arial" w:hAnsi="Arial"/>
                <w:b/>
              </w:rPr>
              <w:t xml:space="preserve">since the last Board meeting were noted; </w:t>
            </w:r>
            <w:r w:rsidR="00EB24F0" w:rsidRPr="00653ABE">
              <w:rPr>
                <w:rFonts w:ascii="Arial" w:hAnsi="Arial"/>
                <w:b/>
              </w:rPr>
              <w:t>and</w:t>
            </w:r>
          </w:p>
          <w:p w14:paraId="1C008125" w14:textId="77777777" w:rsidR="00EB24F0" w:rsidRPr="00EB24F0" w:rsidRDefault="00EB24F0" w:rsidP="00EB24F0">
            <w:pPr>
              <w:pStyle w:val="ListParagraph"/>
              <w:rPr>
                <w:rFonts w:ascii="Arial" w:hAnsi="Arial"/>
                <w:b/>
              </w:rPr>
            </w:pPr>
          </w:p>
          <w:p w14:paraId="5D5C34A0" w14:textId="45F3F354" w:rsidR="00EB24F0" w:rsidRDefault="00B82974" w:rsidP="001C6BEA">
            <w:pPr>
              <w:pStyle w:val="ListParagraph"/>
              <w:numPr>
                <w:ilvl w:val="0"/>
                <w:numId w:val="4"/>
              </w:numPr>
              <w:ind w:hanging="686"/>
              <w:rPr>
                <w:rFonts w:ascii="Arial" w:hAnsi="Arial"/>
                <w:b/>
              </w:rPr>
            </w:pPr>
            <w:r>
              <w:rPr>
                <w:rFonts w:ascii="Arial" w:hAnsi="Arial"/>
                <w:b/>
              </w:rPr>
              <w:t>d</w:t>
            </w:r>
            <w:r w:rsidR="000B750C">
              <w:rPr>
                <w:rFonts w:ascii="Arial" w:hAnsi="Arial"/>
                <w:b/>
              </w:rPr>
              <w:t>etails of the Trust Board and Committee Membership was noted</w:t>
            </w:r>
            <w:r w:rsidR="00EB24F0">
              <w:rPr>
                <w:rFonts w:ascii="Arial" w:hAnsi="Arial"/>
                <w:b/>
              </w:rPr>
              <w:t>.</w:t>
            </w:r>
          </w:p>
          <w:p w14:paraId="5BBEF477" w14:textId="2EEB1868" w:rsidR="00E35E17" w:rsidRPr="00E35E17" w:rsidRDefault="00E35E17" w:rsidP="00E35E17">
            <w:pPr>
              <w:rPr>
                <w:rFonts w:ascii="Arial" w:hAnsi="Arial"/>
                <w:b/>
              </w:rPr>
            </w:pPr>
          </w:p>
        </w:tc>
        <w:tc>
          <w:tcPr>
            <w:tcW w:w="567" w:type="dxa"/>
          </w:tcPr>
          <w:p w14:paraId="47B56FEB" w14:textId="77777777" w:rsidR="00D3378A" w:rsidRPr="0012541D" w:rsidRDefault="00D3378A" w:rsidP="006C292E">
            <w:pPr>
              <w:rPr>
                <w:rFonts w:ascii="Arial" w:hAnsi="Arial" w:cs="Arial"/>
                <w:b/>
              </w:rPr>
            </w:pPr>
          </w:p>
        </w:tc>
      </w:tr>
      <w:tr w:rsidR="00C538C1" w:rsidRPr="00BB044D" w14:paraId="10DFE5A0" w14:textId="77777777" w:rsidTr="00914314">
        <w:trPr>
          <w:gridAfter w:val="1"/>
          <w:wAfter w:w="240" w:type="dxa"/>
          <w:trHeight w:val="1805"/>
        </w:trPr>
        <w:tc>
          <w:tcPr>
            <w:tcW w:w="1169" w:type="dxa"/>
          </w:tcPr>
          <w:p w14:paraId="7C96E95F" w14:textId="3FCF2BC4" w:rsidR="00C538C1" w:rsidRDefault="009A5D15" w:rsidP="00FF50AA">
            <w:pPr>
              <w:rPr>
                <w:rFonts w:ascii="Arial" w:hAnsi="Arial" w:cs="Arial"/>
                <w:b/>
              </w:rPr>
            </w:pPr>
            <w:r>
              <w:rPr>
                <w:rFonts w:ascii="Arial" w:hAnsi="Arial" w:cs="Arial"/>
                <w:b/>
              </w:rPr>
              <w:t>2</w:t>
            </w:r>
            <w:r w:rsidR="0071528E">
              <w:rPr>
                <w:rFonts w:ascii="Arial" w:hAnsi="Arial" w:cs="Arial"/>
                <w:b/>
              </w:rPr>
              <w:t>4</w:t>
            </w:r>
            <w:r w:rsidR="003B6632">
              <w:rPr>
                <w:rFonts w:ascii="Arial" w:hAnsi="Arial" w:cs="Arial"/>
                <w:b/>
              </w:rPr>
              <w:t>/22</w:t>
            </w:r>
          </w:p>
        </w:tc>
        <w:tc>
          <w:tcPr>
            <w:tcW w:w="9214" w:type="dxa"/>
            <w:gridSpan w:val="2"/>
          </w:tcPr>
          <w:p w14:paraId="0CF16900" w14:textId="77777777" w:rsidR="002C4F86" w:rsidRDefault="002C4F86" w:rsidP="002C4F86">
            <w:pPr>
              <w:rPr>
                <w:rFonts w:ascii="Arial" w:hAnsi="Arial" w:cs="Arial"/>
                <w:b/>
              </w:rPr>
            </w:pPr>
            <w:r>
              <w:rPr>
                <w:rFonts w:ascii="Arial" w:hAnsi="Arial" w:cs="Arial"/>
                <w:b/>
              </w:rPr>
              <w:t>CHIEF EXECUTIVE UPDATE</w:t>
            </w:r>
          </w:p>
          <w:p w14:paraId="25A3E29B" w14:textId="77777777" w:rsidR="001E1DA8" w:rsidRPr="001E1DA8" w:rsidRDefault="001E1DA8" w:rsidP="002C4F86">
            <w:pPr>
              <w:rPr>
                <w:rFonts w:ascii="Arial" w:hAnsi="Arial" w:cs="Arial"/>
              </w:rPr>
            </w:pPr>
          </w:p>
          <w:p w14:paraId="6A9210BB" w14:textId="0B849721" w:rsidR="002C4F86" w:rsidRDefault="00957627" w:rsidP="002C4F86">
            <w:pPr>
              <w:rPr>
                <w:rFonts w:ascii="Arial" w:hAnsi="Arial" w:cs="Arial"/>
              </w:rPr>
            </w:pPr>
            <w:r>
              <w:rPr>
                <w:rFonts w:ascii="Arial" w:hAnsi="Arial" w:cs="Arial"/>
              </w:rPr>
              <w:t xml:space="preserve">In presenting his report, Jason </w:t>
            </w:r>
            <w:r w:rsidR="00C02E9E">
              <w:rPr>
                <w:rFonts w:ascii="Arial" w:hAnsi="Arial" w:cs="Arial"/>
              </w:rPr>
              <w:t xml:space="preserve">Killens </w:t>
            </w:r>
            <w:r w:rsidR="002C4F86">
              <w:rPr>
                <w:rFonts w:ascii="Arial" w:hAnsi="Arial" w:cs="Arial"/>
              </w:rPr>
              <w:t>drew the Board’s attention to the following key highlights:</w:t>
            </w:r>
          </w:p>
          <w:p w14:paraId="61100127" w14:textId="77777777" w:rsidR="00DE097A" w:rsidRDefault="00DE097A" w:rsidP="002C4F86">
            <w:pPr>
              <w:rPr>
                <w:rFonts w:ascii="Arial" w:hAnsi="Arial" w:cs="Arial"/>
              </w:rPr>
            </w:pPr>
          </w:p>
          <w:p w14:paraId="3E092928" w14:textId="7C327D6F" w:rsidR="00DE097A" w:rsidRDefault="00144AD3" w:rsidP="001C6BEA">
            <w:pPr>
              <w:pStyle w:val="ListParagraph"/>
              <w:numPr>
                <w:ilvl w:val="0"/>
                <w:numId w:val="7"/>
              </w:numPr>
              <w:ind w:hanging="720"/>
              <w:rPr>
                <w:rFonts w:ascii="Arial" w:hAnsi="Arial" w:cs="Arial"/>
              </w:rPr>
            </w:pPr>
            <w:r>
              <w:rPr>
                <w:rFonts w:ascii="Arial" w:hAnsi="Arial" w:cs="Arial"/>
              </w:rPr>
              <w:t xml:space="preserve">Nine CEO staff roadshows had recently been held across Wales with a total of around 500 </w:t>
            </w:r>
            <w:r w:rsidR="002C2430">
              <w:rPr>
                <w:rFonts w:ascii="Arial" w:hAnsi="Arial" w:cs="Arial"/>
              </w:rPr>
              <w:t xml:space="preserve">people being in attendance.  </w:t>
            </w:r>
            <w:r w:rsidR="00A65FF4">
              <w:rPr>
                <w:rFonts w:ascii="Arial" w:hAnsi="Arial" w:cs="Arial"/>
              </w:rPr>
              <w:t>Furthermore,</w:t>
            </w:r>
            <w:r w:rsidR="002C2430">
              <w:rPr>
                <w:rFonts w:ascii="Arial" w:hAnsi="Arial" w:cs="Arial"/>
              </w:rPr>
              <w:t xml:space="preserve"> a Manager’s symposium was held in Mid Wales in which discussions included the transformation agenda and the challenges being faced by the Trust.</w:t>
            </w:r>
          </w:p>
          <w:p w14:paraId="7A27E6AB" w14:textId="77777777" w:rsidR="002C2430" w:rsidRDefault="002C2430" w:rsidP="002C2430">
            <w:pPr>
              <w:pStyle w:val="ListParagraph"/>
              <w:rPr>
                <w:rFonts w:ascii="Arial" w:hAnsi="Arial" w:cs="Arial"/>
              </w:rPr>
            </w:pPr>
          </w:p>
          <w:p w14:paraId="37BB3703" w14:textId="0833C5EC" w:rsidR="002C2430" w:rsidRDefault="002C2430" w:rsidP="001C6BEA">
            <w:pPr>
              <w:pStyle w:val="ListParagraph"/>
              <w:numPr>
                <w:ilvl w:val="0"/>
                <w:numId w:val="7"/>
              </w:numPr>
              <w:ind w:hanging="720"/>
              <w:rPr>
                <w:rFonts w:ascii="Arial" w:hAnsi="Arial" w:cs="Arial"/>
              </w:rPr>
            </w:pPr>
            <w:r>
              <w:rPr>
                <w:rFonts w:ascii="Arial" w:hAnsi="Arial" w:cs="Arial"/>
              </w:rPr>
              <w:t>It was now confirmed that the first cohort of Clinical Support Mental Health Practitioners had commenced their learning programme on 7 March with the second cohort due to commence on 4 April</w:t>
            </w:r>
            <w:r w:rsidR="00054695">
              <w:rPr>
                <w:rFonts w:ascii="Arial" w:hAnsi="Arial" w:cs="Arial"/>
              </w:rPr>
              <w:t>.</w:t>
            </w:r>
          </w:p>
          <w:p w14:paraId="158F183F" w14:textId="77777777" w:rsidR="00054695" w:rsidRPr="00054695" w:rsidRDefault="00054695" w:rsidP="00054695">
            <w:pPr>
              <w:pStyle w:val="ListParagraph"/>
              <w:rPr>
                <w:rFonts w:ascii="Arial" w:hAnsi="Arial" w:cs="Arial"/>
              </w:rPr>
            </w:pPr>
          </w:p>
          <w:p w14:paraId="7E411BC3" w14:textId="67C4ACA9" w:rsidR="00054695" w:rsidRDefault="00054695" w:rsidP="001C6BEA">
            <w:pPr>
              <w:pStyle w:val="ListParagraph"/>
              <w:numPr>
                <w:ilvl w:val="0"/>
                <w:numId w:val="7"/>
              </w:numPr>
              <w:ind w:hanging="720"/>
              <w:rPr>
                <w:rFonts w:ascii="Arial" w:hAnsi="Arial" w:cs="Arial"/>
              </w:rPr>
            </w:pPr>
            <w:r>
              <w:rPr>
                <w:rFonts w:ascii="Arial" w:hAnsi="Arial" w:cs="Arial"/>
              </w:rPr>
              <w:t>The Trust’s proposal for a Faculty of Emergency Mental Health Practice and Mental Health Response Vehicles was currently under consultation as part of the wider Mental Health Workforce Plan for Wales.  Consultation was expected to close by 31 March and it was anticipated funding would be confirmed by 31 May 2022.</w:t>
            </w:r>
          </w:p>
          <w:p w14:paraId="24D23FE8" w14:textId="77777777" w:rsidR="00054695" w:rsidRPr="00054695" w:rsidRDefault="00054695" w:rsidP="00054695">
            <w:pPr>
              <w:pStyle w:val="ListParagraph"/>
              <w:rPr>
                <w:rFonts w:ascii="Arial" w:hAnsi="Arial" w:cs="Arial"/>
              </w:rPr>
            </w:pPr>
          </w:p>
          <w:p w14:paraId="7F20B525" w14:textId="412CD884" w:rsidR="00054695" w:rsidRDefault="00054695" w:rsidP="001C6BEA">
            <w:pPr>
              <w:pStyle w:val="ListParagraph"/>
              <w:numPr>
                <w:ilvl w:val="0"/>
                <w:numId w:val="7"/>
              </w:numPr>
              <w:ind w:hanging="720"/>
              <w:rPr>
                <w:rFonts w:ascii="Arial" w:hAnsi="Arial" w:cs="Arial"/>
              </w:rPr>
            </w:pPr>
            <w:r>
              <w:rPr>
                <w:rFonts w:ascii="Arial" w:hAnsi="Arial" w:cs="Arial"/>
              </w:rPr>
              <w:t xml:space="preserve">A shadow Board, as part of the </w:t>
            </w:r>
            <w:r w:rsidR="00724705">
              <w:rPr>
                <w:rFonts w:ascii="Arial" w:hAnsi="Arial" w:cs="Arial"/>
              </w:rPr>
              <w:t xml:space="preserve">Assistant </w:t>
            </w:r>
            <w:r>
              <w:rPr>
                <w:rFonts w:ascii="Arial" w:hAnsi="Arial" w:cs="Arial"/>
              </w:rPr>
              <w:t>D</w:t>
            </w:r>
            <w:r w:rsidR="00724705">
              <w:rPr>
                <w:rFonts w:ascii="Arial" w:hAnsi="Arial" w:cs="Arial"/>
              </w:rPr>
              <w:t xml:space="preserve">irectors </w:t>
            </w:r>
            <w:r>
              <w:rPr>
                <w:rFonts w:ascii="Arial" w:hAnsi="Arial" w:cs="Arial"/>
              </w:rPr>
              <w:t>L</w:t>
            </w:r>
            <w:r w:rsidR="00724705">
              <w:rPr>
                <w:rFonts w:ascii="Arial" w:hAnsi="Arial" w:cs="Arial"/>
              </w:rPr>
              <w:t xml:space="preserve">eadership </w:t>
            </w:r>
            <w:r>
              <w:rPr>
                <w:rFonts w:ascii="Arial" w:hAnsi="Arial" w:cs="Arial"/>
              </w:rPr>
              <w:t>T</w:t>
            </w:r>
            <w:r w:rsidR="00724705">
              <w:rPr>
                <w:rFonts w:ascii="Arial" w:hAnsi="Arial" w:cs="Arial"/>
              </w:rPr>
              <w:t>eam (ADLT)</w:t>
            </w:r>
            <w:r>
              <w:rPr>
                <w:rFonts w:ascii="Arial" w:hAnsi="Arial" w:cs="Arial"/>
              </w:rPr>
              <w:t xml:space="preserve"> </w:t>
            </w:r>
            <w:r w:rsidR="00724705">
              <w:rPr>
                <w:rFonts w:ascii="Arial" w:hAnsi="Arial" w:cs="Arial"/>
              </w:rPr>
              <w:t xml:space="preserve">development programme had recently been introduced.  This will enable learning and a level of knowledge and understanding of operating at a Board level.  This was a great opportunity for aspiring members of the ADLT to develop going forward; and also </w:t>
            </w:r>
            <w:r w:rsidR="00906D83">
              <w:rPr>
                <w:rFonts w:ascii="Arial" w:hAnsi="Arial" w:cs="Arial"/>
              </w:rPr>
              <w:t>provides</w:t>
            </w:r>
            <w:r w:rsidR="00724705">
              <w:rPr>
                <w:rFonts w:ascii="Arial" w:hAnsi="Arial" w:cs="Arial"/>
              </w:rPr>
              <w:t xml:space="preserve"> the </w:t>
            </w:r>
            <w:r w:rsidR="00906D83">
              <w:rPr>
                <w:rFonts w:ascii="Arial" w:hAnsi="Arial" w:cs="Arial"/>
              </w:rPr>
              <w:t>chance to develop a succession plan for the Trust.</w:t>
            </w:r>
          </w:p>
          <w:p w14:paraId="322ECEB8" w14:textId="77777777" w:rsidR="00724705" w:rsidRPr="00724705" w:rsidRDefault="00724705" w:rsidP="00724705">
            <w:pPr>
              <w:pStyle w:val="ListParagraph"/>
              <w:rPr>
                <w:rFonts w:ascii="Arial" w:hAnsi="Arial" w:cs="Arial"/>
              </w:rPr>
            </w:pPr>
          </w:p>
          <w:p w14:paraId="67408B59" w14:textId="707FBB3F" w:rsidR="00724705" w:rsidRDefault="00906D83" w:rsidP="001C6BEA">
            <w:pPr>
              <w:pStyle w:val="ListParagraph"/>
              <w:numPr>
                <w:ilvl w:val="0"/>
                <w:numId w:val="7"/>
              </w:numPr>
              <w:ind w:hanging="720"/>
              <w:rPr>
                <w:rFonts w:ascii="Arial" w:hAnsi="Arial" w:cs="Arial"/>
              </w:rPr>
            </w:pPr>
            <w:r>
              <w:rPr>
                <w:rFonts w:ascii="Arial" w:hAnsi="Arial" w:cs="Arial"/>
              </w:rPr>
              <w:t>The commemorative coins issued by the Trust to all staff and volunteers in recognition of their fantastic work during the pandemic had been well received.</w:t>
            </w:r>
          </w:p>
          <w:p w14:paraId="6C1CD245" w14:textId="77777777" w:rsidR="00906D83" w:rsidRPr="00906D83" w:rsidRDefault="00906D83" w:rsidP="00906D83">
            <w:pPr>
              <w:pStyle w:val="ListParagraph"/>
              <w:rPr>
                <w:rFonts w:ascii="Arial" w:hAnsi="Arial" w:cs="Arial"/>
              </w:rPr>
            </w:pPr>
          </w:p>
          <w:p w14:paraId="6F3F57EB" w14:textId="7FBAE989" w:rsidR="00906D83" w:rsidRDefault="00906D83" w:rsidP="001C6BEA">
            <w:pPr>
              <w:pStyle w:val="ListParagraph"/>
              <w:numPr>
                <w:ilvl w:val="0"/>
                <w:numId w:val="7"/>
              </w:numPr>
              <w:ind w:hanging="720"/>
              <w:rPr>
                <w:rFonts w:ascii="Arial" w:hAnsi="Arial" w:cs="Arial"/>
              </w:rPr>
            </w:pPr>
            <w:r>
              <w:rPr>
                <w:rFonts w:ascii="Arial" w:hAnsi="Arial" w:cs="Arial"/>
              </w:rPr>
              <w:t xml:space="preserve">The roll out of the new electronic </w:t>
            </w:r>
            <w:r w:rsidR="000E76F0">
              <w:rPr>
                <w:rFonts w:ascii="Arial" w:hAnsi="Arial" w:cs="Arial"/>
              </w:rPr>
              <w:t>Patient</w:t>
            </w:r>
            <w:r>
              <w:rPr>
                <w:rFonts w:ascii="Arial" w:hAnsi="Arial" w:cs="Arial"/>
              </w:rPr>
              <w:t xml:space="preserve"> </w:t>
            </w:r>
            <w:r w:rsidR="000E76F0">
              <w:rPr>
                <w:rFonts w:ascii="Arial" w:hAnsi="Arial" w:cs="Arial"/>
              </w:rPr>
              <w:t>Care</w:t>
            </w:r>
            <w:r>
              <w:rPr>
                <w:rFonts w:ascii="Arial" w:hAnsi="Arial" w:cs="Arial"/>
              </w:rPr>
              <w:t xml:space="preserve"> Record</w:t>
            </w:r>
            <w:r w:rsidR="000E76F0">
              <w:rPr>
                <w:rFonts w:ascii="Arial" w:hAnsi="Arial" w:cs="Arial"/>
              </w:rPr>
              <w:t xml:space="preserve"> (ePCR)</w:t>
            </w:r>
            <w:r>
              <w:rPr>
                <w:rFonts w:ascii="Arial" w:hAnsi="Arial" w:cs="Arial"/>
              </w:rPr>
              <w:t xml:space="preserve"> w</w:t>
            </w:r>
            <w:r w:rsidR="000E76F0">
              <w:rPr>
                <w:rFonts w:ascii="Arial" w:hAnsi="Arial" w:cs="Arial"/>
              </w:rPr>
              <w:t>as almost complete across Wales; the final health board was expected to go live by 31 March 2022.</w:t>
            </w:r>
          </w:p>
          <w:p w14:paraId="0A8F723D" w14:textId="77777777" w:rsidR="000E76F0" w:rsidRPr="000E76F0" w:rsidRDefault="000E76F0" w:rsidP="000E76F0">
            <w:pPr>
              <w:pStyle w:val="ListParagraph"/>
              <w:rPr>
                <w:rFonts w:ascii="Arial" w:hAnsi="Arial" w:cs="Arial"/>
              </w:rPr>
            </w:pPr>
          </w:p>
          <w:p w14:paraId="409E3B49" w14:textId="70B117B8" w:rsidR="000E76F0" w:rsidRDefault="000E76F0" w:rsidP="001C6BEA">
            <w:pPr>
              <w:pStyle w:val="ListParagraph"/>
              <w:numPr>
                <w:ilvl w:val="0"/>
                <w:numId w:val="7"/>
              </w:numPr>
              <w:ind w:hanging="720"/>
              <w:rPr>
                <w:rFonts w:ascii="Arial" w:hAnsi="Arial" w:cs="Arial"/>
              </w:rPr>
            </w:pPr>
            <w:r>
              <w:rPr>
                <w:rFonts w:ascii="Arial" w:hAnsi="Arial" w:cs="Arial"/>
              </w:rPr>
              <w:t>Sicknesses absence rates remained a challenge and it was expected these rates would return to normal levels as the last wave of the Omicron variant eased.</w:t>
            </w:r>
          </w:p>
          <w:p w14:paraId="5F7EE14C" w14:textId="77777777" w:rsidR="000E76F0" w:rsidRPr="000E76F0" w:rsidRDefault="000E76F0" w:rsidP="000E76F0">
            <w:pPr>
              <w:pStyle w:val="ListParagraph"/>
              <w:rPr>
                <w:rFonts w:ascii="Arial" w:hAnsi="Arial" w:cs="Arial"/>
              </w:rPr>
            </w:pPr>
          </w:p>
          <w:p w14:paraId="54E7E667" w14:textId="474EDDAF" w:rsidR="000E76F0" w:rsidRDefault="000E76F0" w:rsidP="001C6BEA">
            <w:pPr>
              <w:pStyle w:val="ListParagraph"/>
              <w:numPr>
                <w:ilvl w:val="0"/>
                <w:numId w:val="7"/>
              </w:numPr>
              <w:ind w:hanging="720"/>
              <w:rPr>
                <w:rFonts w:ascii="Arial" w:hAnsi="Arial" w:cs="Arial"/>
              </w:rPr>
            </w:pPr>
            <w:r>
              <w:rPr>
                <w:rFonts w:ascii="Arial" w:hAnsi="Arial" w:cs="Arial"/>
              </w:rPr>
              <w:t xml:space="preserve">Roster review – A national roster </w:t>
            </w:r>
            <w:r w:rsidR="0023243A">
              <w:rPr>
                <w:rFonts w:ascii="Arial" w:hAnsi="Arial" w:cs="Arial"/>
              </w:rPr>
              <w:t>review</w:t>
            </w:r>
            <w:r>
              <w:rPr>
                <w:rFonts w:ascii="Arial" w:hAnsi="Arial" w:cs="Arial"/>
              </w:rPr>
              <w:t xml:space="preserve"> was </w:t>
            </w:r>
            <w:r w:rsidR="0023243A">
              <w:rPr>
                <w:rFonts w:ascii="Arial" w:hAnsi="Arial" w:cs="Arial"/>
              </w:rPr>
              <w:t>underway</w:t>
            </w:r>
            <w:r w:rsidR="00972F09">
              <w:rPr>
                <w:rFonts w:ascii="Arial" w:hAnsi="Arial" w:cs="Arial"/>
              </w:rPr>
              <w:t xml:space="preserve"> which was part of the demand and capacity review taken in 2019.  This will see an additional 34 Emergency Ambulances and an increase in the establishment of 236 Whole Time Equivalent staff which will largely be deployed operational</w:t>
            </w:r>
            <w:r w:rsidR="00FB7D2B">
              <w:rPr>
                <w:rFonts w:ascii="Arial" w:hAnsi="Arial" w:cs="Arial"/>
              </w:rPr>
              <w:t>ly</w:t>
            </w:r>
            <w:r w:rsidR="00972F09">
              <w:rPr>
                <w:rFonts w:ascii="Arial" w:hAnsi="Arial" w:cs="Arial"/>
              </w:rPr>
              <w:t xml:space="preserve">.  There will be more </w:t>
            </w:r>
            <w:r w:rsidR="00FB7D2B">
              <w:rPr>
                <w:rFonts w:ascii="Arial" w:hAnsi="Arial" w:cs="Arial"/>
              </w:rPr>
              <w:t>ambulances</w:t>
            </w:r>
            <w:r w:rsidR="00972F09">
              <w:rPr>
                <w:rFonts w:ascii="Arial" w:hAnsi="Arial" w:cs="Arial"/>
              </w:rPr>
              <w:t xml:space="preserve"> and less </w:t>
            </w:r>
            <w:r w:rsidR="00FB7D2B">
              <w:rPr>
                <w:rFonts w:ascii="Arial" w:hAnsi="Arial" w:cs="Arial"/>
              </w:rPr>
              <w:t>Rapid R</w:t>
            </w:r>
            <w:r w:rsidR="00972F09">
              <w:rPr>
                <w:rFonts w:ascii="Arial" w:hAnsi="Arial" w:cs="Arial"/>
              </w:rPr>
              <w:t xml:space="preserve">esponse </w:t>
            </w:r>
            <w:r w:rsidR="00FB7D2B">
              <w:rPr>
                <w:rFonts w:ascii="Arial" w:hAnsi="Arial" w:cs="Arial"/>
              </w:rPr>
              <w:t>Vehicles; the modelling has shown that this ratio was better for patients overall</w:t>
            </w:r>
            <w:r w:rsidR="00EE0E76">
              <w:rPr>
                <w:rFonts w:ascii="Arial" w:hAnsi="Arial" w:cs="Arial"/>
              </w:rPr>
              <w:t>.</w:t>
            </w:r>
            <w:r w:rsidR="00972F09">
              <w:rPr>
                <w:rFonts w:ascii="Arial" w:hAnsi="Arial" w:cs="Arial"/>
              </w:rPr>
              <w:t xml:space="preserve"> The work to </w:t>
            </w:r>
            <w:r w:rsidR="00FB7D2B">
              <w:rPr>
                <w:rFonts w:ascii="Arial" w:hAnsi="Arial" w:cs="Arial"/>
              </w:rPr>
              <w:t>develop</w:t>
            </w:r>
            <w:r w:rsidR="00972F09">
              <w:rPr>
                <w:rFonts w:ascii="Arial" w:hAnsi="Arial" w:cs="Arial"/>
              </w:rPr>
              <w:t xml:space="preserve"> these rosters</w:t>
            </w:r>
            <w:r>
              <w:rPr>
                <w:rFonts w:ascii="Arial" w:hAnsi="Arial" w:cs="Arial"/>
              </w:rPr>
              <w:t xml:space="preserve"> </w:t>
            </w:r>
            <w:r w:rsidR="00FB7D2B">
              <w:rPr>
                <w:rFonts w:ascii="Arial" w:hAnsi="Arial" w:cs="Arial"/>
              </w:rPr>
              <w:t xml:space="preserve">for </w:t>
            </w:r>
            <w:r w:rsidR="00021C29">
              <w:rPr>
                <w:rFonts w:ascii="Arial" w:hAnsi="Arial" w:cs="Arial"/>
              </w:rPr>
              <w:t>implementation</w:t>
            </w:r>
            <w:r w:rsidR="00FB7D2B">
              <w:rPr>
                <w:rFonts w:ascii="Arial" w:hAnsi="Arial" w:cs="Arial"/>
              </w:rPr>
              <w:t xml:space="preserve"> will be concluded by quarter 3.</w:t>
            </w:r>
          </w:p>
          <w:p w14:paraId="5D0E02E3" w14:textId="77777777" w:rsidR="00FB7D2B" w:rsidRPr="00FB7D2B" w:rsidRDefault="00FB7D2B" w:rsidP="00FB7D2B">
            <w:pPr>
              <w:pStyle w:val="ListParagraph"/>
              <w:rPr>
                <w:rFonts w:ascii="Arial" w:hAnsi="Arial" w:cs="Arial"/>
              </w:rPr>
            </w:pPr>
          </w:p>
          <w:p w14:paraId="2F32EEEC" w14:textId="7FAF1F42" w:rsidR="00FB7D2B" w:rsidRDefault="00FB7D2B" w:rsidP="001C6BEA">
            <w:pPr>
              <w:pStyle w:val="ListParagraph"/>
              <w:numPr>
                <w:ilvl w:val="0"/>
                <w:numId w:val="7"/>
              </w:numPr>
              <w:ind w:hanging="720"/>
              <w:rPr>
                <w:rFonts w:ascii="Arial" w:hAnsi="Arial" w:cs="Arial"/>
              </w:rPr>
            </w:pPr>
            <w:r>
              <w:rPr>
                <w:rFonts w:ascii="Arial" w:hAnsi="Arial" w:cs="Arial"/>
              </w:rPr>
              <w:t xml:space="preserve">In response to the </w:t>
            </w:r>
            <w:r w:rsidR="00021C29">
              <w:rPr>
                <w:rFonts w:ascii="Arial" w:hAnsi="Arial" w:cs="Arial"/>
              </w:rPr>
              <w:t xml:space="preserve">broader </w:t>
            </w:r>
            <w:r>
              <w:rPr>
                <w:rFonts w:ascii="Arial" w:hAnsi="Arial" w:cs="Arial"/>
              </w:rPr>
              <w:t xml:space="preserve">system wide pressures a </w:t>
            </w:r>
            <w:r w:rsidR="00021C29">
              <w:rPr>
                <w:rFonts w:ascii="Arial" w:hAnsi="Arial" w:cs="Arial"/>
              </w:rPr>
              <w:t xml:space="preserve">two week </w:t>
            </w:r>
            <w:r>
              <w:rPr>
                <w:rFonts w:ascii="Arial" w:hAnsi="Arial" w:cs="Arial"/>
              </w:rPr>
              <w:t xml:space="preserve">period </w:t>
            </w:r>
            <w:r w:rsidR="00021C29">
              <w:rPr>
                <w:rFonts w:ascii="Arial" w:hAnsi="Arial" w:cs="Arial"/>
              </w:rPr>
              <w:t xml:space="preserve">of reset across the NHS in Wales took place from 3 March.  A range of actions were implemented and as yet there has been limited impact; </w:t>
            </w:r>
            <w:r w:rsidR="00C16BB3">
              <w:rPr>
                <w:rFonts w:ascii="Arial" w:hAnsi="Arial" w:cs="Arial"/>
              </w:rPr>
              <w:t>a learning report will be presented to the Board in due course.</w:t>
            </w:r>
            <w:r w:rsidR="00021C29">
              <w:rPr>
                <w:rFonts w:ascii="Arial" w:hAnsi="Arial" w:cs="Arial"/>
              </w:rPr>
              <w:t xml:space="preserve"> </w:t>
            </w:r>
          </w:p>
          <w:p w14:paraId="3688055F" w14:textId="77777777" w:rsidR="00C16BB3" w:rsidRPr="00C16BB3" w:rsidRDefault="00C16BB3" w:rsidP="00C16BB3">
            <w:pPr>
              <w:pStyle w:val="ListParagraph"/>
              <w:rPr>
                <w:rFonts w:ascii="Arial" w:hAnsi="Arial" w:cs="Arial"/>
              </w:rPr>
            </w:pPr>
          </w:p>
          <w:p w14:paraId="02DB6A42" w14:textId="54655646" w:rsidR="00C16BB3" w:rsidRPr="00DE097A" w:rsidRDefault="00C16BB3" w:rsidP="001C6BEA">
            <w:pPr>
              <w:pStyle w:val="ListParagraph"/>
              <w:numPr>
                <w:ilvl w:val="0"/>
                <w:numId w:val="7"/>
              </w:numPr>
              <w:ind w:hanging="720"/>
              <w:rPr>
                <w:rFonts w:ascii="Arial" w:hAnsi="Arial" w:cs="Arial"/>
              </w:rPr>
            </w:pPr>
            <w:r>
              <w:rPr>
                <w:rFonts w:ascii="Arial" w:hAnsi="Arial" w:cs="Arial"/>
              </w:rPr>
              <w:t xml:space="preserve">The increase of staff in the Clinical Support Desk continues with early indications that it was </w:t>
            </w:r>
            <w:r w:rsidR="00F92A96">
              <w:rPr>
                <w:rFonts w:ascii="Arial" w:hAnsi="Arial" w:cs="Arial"/>
              </w:rPr>
              <w:t>having</w:t>
            </w:r>
            <w:r>
              <w:rPr>
                <w:rFonts w:ascii="Arial" w:hAnsi="Arial" w:cs="Arial"/>
              </w:rPr>
              <w:t xml:space="preserve"> a positive impact </w:t>
            </w:r>
            <w:r w:rsidR="00F92A96">
              <w:rPr>
                <w:rFonts w:ascii="Arial" w:hAnsi="Arial" w:cs="Arial"/>
              </w:rPr>
              <w:t>on consult and close (formerly hear and treat) with daily levels reaching 14%, the target being 15%.</w:t>
            </w:r>
          </w:p>
          <w:p w14:paraId="3F5A4C7A" w14:textId="77777777" w:rsidR="00917552" w:rsidRDefault="00917552" w:rsidP="002C4F86">
            <w:pPr>
              <w:rPr>
                <w:rFonts w:ascii="Arial" w:hAnsi="Arial"/>
              </w:rPr>
            </w:pPr>
          </w:p>
          <w:p w14:paraId="0634C6DB" w14:textId="303100DC" w:rsidR="006153CE" w:rsidRDefault="00DE61FD" w:rsidP="002C4F86">
            <w:pPr>
              <w:rPr>
                <w:rFonts w:ascii="Arial" w:hAnsi="Arial"/>
              </w:rPr>
            </w:pPr>
            <w:r>
              <w:rPr>
                <w:rFonts w:ascii="Arial" w:hAnsi="Arial"/>
              </w:rPr>
              <w:t>The Board welcomed the</w:t>
            </w:r>
            <w:r w:rsidR="00133C2E">
              <w:rPr>
                <w:rFonts w:ascii="Arial" w:hAnsi="Arial"/>
              </w:rPr>
              <w:t xml:space="preserve"> comprehensive</w:t>
            </w:r>
            <w:r>
              <w:rPr>
                <w:rFonts w:ascii="Arial" w:hAnsi="Arial"/>
              </w:rPr>
              <w:t xml:space="preserve"> report and raised the following comments:</w:t>
            </w:r>
          </w:p>
          <w:p w14:paraId="4EABA740" w14:textId="77777777" w:rsidR="00F92A96" w:rsidRDefault="00F92A96" w:rsidP="002C4F86">
            <w:pPr>
              <w:rPr>
                <w:rFonts w:ascii="Arial" w:hAnsi="Arial"/>
              </w:rPr>
            </w:pPr>
          </w:p>
          <w:p w14:paraId="2A3C2AB4" w14:textId="3D7C9074" w:rsidR="00F92A96" w:rsidRDefault="00814B68" w:rsidP="001C6BEA">
            <w:pPr>
              <w:pStyle w:val="ListParagraph"/>
              <w:numPr>
                <w:ilvl w:val="0"/>
                <w:numId w:val="8"/>
              </w:numPr>
              <w:ind w:hanging="720"/>
              <w:rPr>
                <w:rFonts w:ascii="Arial" w:hAnsi="Arial"/>
              </w:rPr>
            </w:pPr>
            <w:r>
              <w:rPr>
                <w:rFonts w:ascii="Arial" w:hAnsi="Arial"/>
              </w:rPr>
              <w:t>What was the current situation i</w:t>
            </w:r>
            <w:r w:rsidR="00F92A96">
              <w:rPr>
                <w:rFonts w:ascii="Arial" w:hAnsi="Arial"/>
              </w:rPr>
              <w:t>n terms of system pressures</w:t>
            </w:r>
            <w:r w:rsidR="00066E70">
              <w:rPr>
                <w:rFonts w:ascii="Arial" w:hAnsi="Arial"/>
              </w:rPr>
              <w:t xml:space="preserve">?  Jason Killens explained that it remained very high with record losses in terms of delayed transfer of care in February. The emergency ambulance production will decrease by 10-15% following the military withdrawal at the end of March.  Approximately 100 new staff will become operational </w:t>
            </w:r>
            <w:r w:rsidR="008F718A">
              <w:rPr>
                <w:rFonts w:ascii="Arial" w:hAnsi="Arial"/>
              </w:rPr>
              <w:t>in April/</w:t>
            </w:r>
            <w:r w:rsidR="00066E70">
              <w:rPr>
                <w:rFonts w:ascii="Arial" w:hAnsi="Arial"/>
              </w:rPr>
              <w:t>May which will mitigate some of the military loss and also the Clinical Support Desk will have double</w:t>
            </w:r>
            <w:r w:rsidR="008F718A">
              <w:rPr>
                <w:rFonts w:ascii="Arial" w:hAnsi="Arial"/>
              </w:rPr>
              <w:t>d</w:t>
            </w:r>
            <w:r w:rsidR="00066E70">
              <w:rPr>
                <w:rFonts w:ascii="Arial" w:hAnsi="Arial"/>
              </w:rPr>
              <w:t xml:space="preserve"> </w:t>
            </w:r>
            <w:r w:rsidR="008F718A">
              <w:rPr>
                <w:rFonts w:ascii="Arial" w:hAnsi="Arial"/>
              </w:rPr>
              <w:t>its</w:t>
            </w:r>
            <w:r w:rsidR="00066E70">
              <w:rPr>
                <w:rFonts w:ascii="Arial" w:hAnsi="Arial"/>
              </w:rPr>
              <w:t xml:space="preserve"> capacity </w:t>
            </w:r>
            <w:r w:rsidR="008F718A">
              <w:rPr>
                <w:rFonts w:ascii="Arial" w:hAnsi="Arial"/>
              </w:rPr>
              <w:t xml:space="preserve">very soon.  There were other schemes such as cohorting at emergency departments and third party ambulance support.  He added that the next few weeks </w:t>
            </w:r>
            <w:r w:rsidR="00400A4D">
              <w:rPr>
                <w:rFonts w:ascii="Arial" w:hAnsi="Arial"/>
              </w:rPr>
              <w:t xml:space="preserve">will continue to be challenging and regrettably, less serious patients will wait longer than normal for an ambulance. </w:t>
            </w:r>
          </w:p>
          <w:p w14:paraId="5D6E85DD" w14:textId="77777777" w:rsidR="00F92A96" w:rsidRDefault="00F92A96" w:rsidP="00F92A96">
            <w:pPr>
              <w:pStyle w:val="ListParagraph"/>
              <w:rPr>
                <w:rFonts w:ascii="Arial" w:hAnsi="Arial"/>
              </w:rPr>
            </w:pPr>
          </w:p>
          <w:p w14:paraId="3CFE41B4" w14:textId="0440A1FE" w:rsidR="00F92A96" w:rsidRDefault="00400A4D" w:rsidP="001C6BEA">
            <w:pPr>
              <w:pStyle w:val="ListParagraph"/>
              <w:numPr>
                <w:ilvl w:val="0"/>
                <w:numId w:val="8"/>
              </w:numPr>
              <w:ind w:hanging="720"/>
              <w:rPr>
                <w:rFonts w:ascii="Arial" w:hAnsi="Arial"/>
              </w:rPr>
            </w:pPr>
            <w:r>
              <w:rPr>
                <w:rFonts w:ascii="Arial" w:hAnsi="Arial"/>
              </w:rPr>
              <w:t>Could an update be provided on the c</w:t>
            </w:r>
            <w:r w:rsidR="00F92A96">
              <w:rPr>
                <w:rFonts w:ascii="Arial" w:hAnsi="Arial"/>
              </w:rPr>
              <w:t xml:space="preserve">ollaboration and engagement work with local </w:t>
            </w:r>
            <w:r w:rsidR="00EE0E76">
              <w:rPr>
                <w:rFonts w:ascii="Arial" w:hAnsi="Arial"/>
              </w:rPr>
              <w:t>authorities?</w:t>
            </w:r>
            <w:r>
              <w:rPr>
                <w:rFonts w:ascii="Arial" w:hAnsi="Arial"/>
              </w:rPr>
              <w:t xml:space="preserve">  Estelle Hitchon updated the Board on the</w:t>
            </w:r>
            <w:r w:rsidR="007D6551">
              <w:rPr>
                <w:rFonts w:ascii="Arial" w:hAnsi="Arial"/>
              </w:rPr>
              <w:t xml:space="preserve"> work of the</w:t>
            </w:r>
            <w:r>
              <w:rPr>
                <w:rFonts w:ascii="Arial" w:hAnsi="Arial"/>
              </w:rPr>
              <w:t xml:space="preserve"> Regional Partnership Boards</w:t>
            </w:r>
            <w:r w:rsidR="007D6551">
              <w:rPr>
                <w:rFonts w:ascii="Arial" w:hAnsi="Arial"/>
              </w:rPr>
              <w:t xml:space="preserve">, which the Trust was a member of.  </w:t>
            </w:r>
            <w:r w:rsidR="00E449E0">
              <w:rPr>
                <w:rFonts w:ascii="Arial" w:hAnsi="Arial"/>
              </w:rPr>
              <w:t xml:space="preserve">Furthermore, she explained the complexities of particular areas </w:t>
            </w:r>
            <w:r w:rsidR="005E5A55">
              <w:rPr>
                <w:rFonts w:ascii="Arial" w:hAnsi="Arial"/>
              </w:rPr>
              <w:t xml:space="preserve">adding that the Trust was working with practitioners in local authorities to </w:t>
            </w:r>
            <w:r w:rsidR="00EE0E76">
              <w:rPr>
                <w:rFonts w:ascii="Arial" w:hAnsi="Arial"/>
              </w:rPr>
              <w:t>consider several</w:t>
            </w:r>
            <w:r w:rsidR="005E5A55">
              <w:rPr>
                <w:rFonts w:ascii="Arial" w:hAnsi="Arial"/>
              </w:rPr>
              <w:t xml:space="preserve"> options in improving collaboration going forward.  Any changes for </w:t>
            </w:r>
            <w:r w:rsidR="00133C2E">
              <w:rPr>
                <w:rFonts w:ascii="Arial" w:hAnsi="Arial"/>
              </w:rPr>
              <w:t>improving patient experience</w:t>
            </w:r>
            <w:r w:rsidR="005E5A55">
              <w:rPr>
                <w:rFonts w:ascii="Arial" w:hAnsi="Arial"/>
              </w:rPr>
              <w:t xml:space="preserve"> of will take time and will mean doing things differently </w:t>
            </w:r>
            <w:r w:rsidR="00133C2E">
              <w:rPr>
                <w:rFonts w:ascii="Arial" w:hAnsi="Arial"/>
              </w:rPr>
              <w:t>and on a collaborative basis.</w:t>
            </w:r>
          </w:p>
          <w:p w14:paraId="4709A8A8" w14:textId="77777777" w:rsidR="00133C2E" w:rsidRPr="00133C2E" w:rsidRDefault="00133C2E" w:rsidP="00133C2E">
            <w:pPr>
              <w:pStyle w:val="ListParagraph"/>
              <w:rPr>
                <w:rFonts w:ascii="Arial" w:hAnsi="Arial"/>
              </w:rPr>
            </w:pPr>
          </w:p>
          <w:p w14:paraId="62FAB549" w14:textId="3F70BE61" w:rsidR="00133C2E" w:rsidRPr="00F92A96" w:rsidRDefault="00133C2E" w:rsidP="001C6BEA">
            <w:pPr>
              <w:pStyle w:val="ListParagraph"/>
              <w:numPr>
                <w:ilvl w:val="0"/>
                <w:numId w:val="8"/>
              </w:numPr>
              <w:ind w:hanging="720"/>
              <w:rPr>
                <w:rFonts w:ascii="Arial" w:hAnsi="Arial"/>
              </w:rPr>
            </w:pPr>
            <w:r>
              <w:rPr>
                <w:rFonts w:ascii="Arial" w:hAnsi="Arial"/>
              </w:rPr>
              <w:t>The Board particularly acknowledged the significant work involving the new ePCR and the peer review on the major trauma service which were</w:t>
            </w:r>
            <w:r w:rsidR="002D50AF">
              <w:rPr>
                <w:rFonts w:ascii="Arial" w:hAnsi="Arial"/>
              </w:rPr>
              <w:t xml:space="preserve"> both of enormous</w:t>
            </w:r>
            <w:r>
              <w:rPr>
                <w:rFonts w:ascii="Arial" w:hAnsi="Arial"/>
              </w:rPr>
              <w:t xml:space="preserve"> beneficial change to patient care.</w:t>
            </w:r>
          </w:p>
          <w:p w14:paraId="66444559" w14:textId="77777777" w:rsidR="00DE61FD" w:rsidRDefault="00DE61FD" w:rsidP="002C4F86">
            <w:pPr>
              <w:rPr>
                <w:rFonts w:ascii="Arial" w:hAnsi="Arial"/>
              </w:rPr>
            </w:pPr>
          </w:p>
          <w:p w14:paraId="53EE9A13" w14:textId="634456CB" w:rsidR="006153CE" w:rsidRPr="006153CE" w:rsidRDefault="006153CE" w:rsidP="006153CE">
            <w:pPr>
              <w:rPr>
                <w:rFonts w:ascii="Arial" w:hAnsi="Arial"/>
                <w:b/>
              </w:rPr>
            </w:pPr>
            <w:r w:rsidRPr="006153CE">
              <w:rPr>
                <w:rFonts w:ascii="Arial" w:hAnsi="Arial"/>
                <w:b/>
              </w:rPr>
              <w:t>RESOLVED: That the update was noted</w:t>
            </w:r>
            <w:r w:rsidR="002D50AF">
              <w:rPr>
                <w:rFonts w:ascii="Arial" w:hAnsi="Arial"/>
                <w:b/>
              </w:rPr>
              <w:t>, received</w:t>
            </w:r>
            <w:r w:rsidR="006665BB">
              <w:rPr>
                <w:rFonts w:ascii="Arial" w:hAnsi="Arial"/>
                <w:b/>
              </w:rPr>
              <w:t xml:space="preserve"> and commented upon</w:t>
            </w:r>
            <w:r w:rsidRPr="006153CE">
              <w:rPr>
                <w:rFonts w:ascii="Arial" w:hAnsi="Arial"/>
                <w:b/>
              </w:rPr>
              <w:t>.</w:t>
            </w:r>
          </w:p>
          <w:p w14:paraId="4483EE9A" w14:textId="01EE34BA" w:rsidR="006153CE" w:rsidRPr="00156CA7" w:rsidRDefault="006153CE" w:rsidP="002C4F86">
            <w:pPr>
              <w:rPr>
                <w:rFonts w:ascii="Arial" w:hAnsi="Arial"/>
              </w:rPr>
            </w:pPr>
          </w:p>
        </w:tc>
        <w:tc>
          <w:tcPr>
            <w:tcW w:w="567" w:type="dxa"/>
          </w:tcPr>
          <w:p w14:paraId="146564FC" w14:textId="77777777" w:rsidR="00C538C1" w:rsidRPr="0012541D" w:rsidRDefault="00C538C1" w:rsidP="006C292E">
            <w:pPr>
              <w:rPr>
                <w:rFonts w:ascii="Arial" w:hAnsi="Arial" w:cs="Arial"/>
                <w:b/>
              </w:rPr>
            </w:pPr>
          </w:p>
        </w:tc>
      </w:tr>
      <w:tr w:rsidR="004C5E8C" w:rsidRPr="00BB044D" w14:paraId="31FBB31B" w14:textId="77777777" w:rsidTr="00914314">
        <w:trPr>
          <w:gridAfter w:val="1"/>
          <w:wAfter w:w="240" w:type="dxa"/>
          <w:trHeight w:val="728"/>
        </w:trPr>
        <w:tc>
          <w:tcPr>
            <w:tcW w:w="1169" w:type="dxa"/>
          </w:tcPr>
          <w:p w14:paraId="1C8E2010" w14:textId="012B66DE" w:rsidR="004C5E8C" w:rsidRDefault="009A5D15" w:rsidP="00C50533">
            <w:pPr>
              <w:rPr>
                <w:rFonts w:ascii="Arial" w:hAnsi="Arial" w:cs="Arial"/>
                <w:b/>
              </w:rPr>
            </w:pPr>
            <w:r>
              <w:rPr>
                <w:rFonts w:ascii="Arial" w:hAnsi="Arial" w:cs="Arial"/>
                <w:b/>
              </w:rPr>
              <w:t>2</w:t>
            </w:r>
            <w:r w:rsidR="0071528E">
              <w:rPr>
                <w:rFonts w:ascii="Arial" w:hAnsi="Arial" w:cs="Arial"/>
                <w:b/>
              </w:rPr>
              <w:t>5</w:t>
            </w:r>
            <w:r w:rsidR="00AF16EA">
              <w:rPr>
                <w:rFonts w:ascii="Arial" w:hAnsi="Arial" w:cs="Arial"/>
                <w:b/>
              </w:rPr>
              <w:t>/</w:t>
            </w:r>
            <w:r w:rsidR="003B6632">
              <w:rPr>
                <w:rFonts w:ascii="Arial" w:hAnsi="Arial" w:cs="Arial"/>
                <w:b/>
              </w:rPr>
              <w:t>22</w:t>
            </w:r>
          </w:p>
        </w:tc>
        <w:tc>
          <w:tcPr>
            <w:tcW w:w="9214" w:type="dxa"/>
            <w:gridSpan w:val="2"/>
          </w:tcPr>
          <w:p w14:paraId="37047B9B" w14:textId="50D84955" w:rsidR="002C4F86" w:rsidRDefault="002C4F86" w:rsidP="002C4F86">
            <w:pPr>
              <w:rPr>
                <w:rFonts w:ascii="Arial" w:hAnsi="Arial"/>
                <w:b/>
              </w:rPr>
            </w:pPr>
            <w:r>
              <w:rPr>
                <w:rFonts w:ascii="Arial" w:hAnsi="Arial"/>
                <w:b/>
              </w:rPr>
              <w:t>QUESTIONS FROM MEMB</w:t>
            </w:r>
            <w:r w:rsidR="009357D7">
              <w:rPr>
                <w:rFonts w:ascii="Arial" w:hAnsi="Arial"/>
                <w:b/>
              </w:rPr>
              <w:t>E</w:t>
            </w:r>
            <w:r>
              <w:rPr>
                <w:rFonts w:ascii="Arial" w:hAnsi="Arial"/>
                <w:b/>
              </w:rPr>
              <w:t>RS OF THE PUBLIC</w:t>
            </w:r>
          </w:p>
          <w:p w14:paraId="4ED77DBF" w14:textId="77777777" w:rsidR="002422B9" w:rsidRDefault="002422B9" w:rsidP="002C4F86">
            <w:pPr>
              <w:rPr>
                <w:rFonts w:ascii="Arial" w:hAnsi="Arial"/>
                <w:b/>
              </w:rPr>
            </w:pPr>
          </w:p>
          <w:p w14:paraId="0F89C791" w14:textId="0703E215" w:rsidR="00F307D0" w:rsidRPr="00F92002" w:rsidRDefault="00F307D0" w:rsidP="001C6BEA">
            <w:pPr>
              <w:pStyle w:val="ListParagraph"/>
              <w:numPr>
                <w:ilvl w:val="0"/>
                <w:numId w:val="9"/>
              </w:numPr>
              <w:ind w:hanging="720"/>
              <w:rPr>
                <w:rFonts w:ascii="Arial" w:hAnsi="Arial"/>
              </w:rPr>
            </w:pPr>
            <w:r w:rsidRPr="00F92002">
              <w:rPr>
                <w:rFonts w:ascii="Arial" w:hAnsi="Arial"/>
              </w:rPr>
              <w:t xml:space="preserve">There had been </w:t>
            </w:r>
            <w:r w:rsidR="000E2CB2" w:rsidRPr="00F92002">
              <w:rPr>
                <w:rFonts w:ascii="Arial" w:hAnsi="Arial"/>
              </w:rPr>
              <w:t xml:space="preserve">some internal operational questions and Estelle advised that these would be addressed through the Trust’s internal platform </w:t>
            </w:r>
            <w:r w:rsidR="00311BFB" w:rsidRPr="00F92002">
              <w:rPr>
                <w:rFonts w:ascii="Arial" w:hAnsi="Arial"/>
              </w:rPr>
              <w:t>on Monday next week.</w:t>
            </w:r>
            <w:r w:rsidR="00F92002">
              <w:rPr>
                <w:rFonts w:ascii="Arial" w:hAnsi="Arial"/>
              </w:rPr>
              <w:t xml:space="preserve">  </w:t>
            </w:r>
          </w:p>
          <w:p w14:paraId="18F5BCD1" w14:textId="77777777" w:rsidR="00311BFB" w:rsidRDefault="00311BFB" w:rsidP="00F92002">
            <w:pPr>
              <w:ind w:hanging="720"/>
              <w:rPr>
                <w:rFonts w:ascii="Arial" w:hAnsi="Arial"/>
              </w:rPr>
            </w:pPr>
          </w:p>
          <w:p w14:paraId="15BA279A" w14:textId="053C13BC" w:rsidR="00E320DA" w:rsidRPr="00F92002" w:rsidRDefault="00311BFB" w:rsidP="001C6BEA">
            <w:pPr>
              <w:pStyle w:val="ListParagraph"/>
              <w:numPr>
                <w:ilvl w:val="0"/>
                <w:numId w:val="9"/>
              </w:numPr>
              <w:ind w:hanging="720"/>
              <w:rPr>
                <w:rFonts w:ascii="Arial" w:hAnsi="Arial"/>
              </w:rPr>
            </w:pPr>
            <w:r w:rsidRPr="00F92002">
              <w:rPr>
                <w:rFonts w:ascii="Arial" w:hAnsi="Arial"/>
              </w:rPr>
              <w:t xml:space="preserve">One question was the concern expressed about the lengthy hours paramedics were working and would this lead to burnout?  Claire Vaughan </w:t>
            </w:r>
            <w:r w:rsidR="00BD5B05" w:rsidRPr="00F92002">
              <w:rPr>
                <w:rFonts w:ascii="Arial" w:hAnsi="Arial"/>
              </w:rPr>
              <w:t xml:space="preserve">explained the issue of long hours was a common problem across the whole NHS.  The Trust, through its people’s strategy and wellbeing strategy provides the opportunity for staff to work shorter shifts and to self-roster.  The </w:t>
            </w:r>
            <w:r w:rsidR="0094576C" w:rsidRPr="00F92002">
              <w:rPr>
                <w:rFonts w:ascii="Arial" w:hAnsi="Arial"/>
              </w:rPr>
              <w:t xml:space="preserve">last two years have extended the shifts due to delays outside hospitals and as the pandemic eases, the Trust can focus more on its staff from a welfare perspective and see real change.  </w:t>
            </w:r>
          </w:p>
          <w:p w14:paraId="5F8E1467" w14:textId="77777777" w:rsidR="00E320DA" w:rsidRDefault="00E320DA" w:rsidP="00F92002">
            <w:pPr>
              <w:ind w:hanging="720"/>
              <w:rPr>
                <w:rFonts w:ascii="Arial" w:hAnsi="Arial"/>
              </w:rPr>
            </w:pPr>
          </w:p>
          <w:p w14:paraId="4DBC9542" w14:textId="2CB9F254" w:rsidR="00311BFB" w:rsidRPr="00F92002" w:rsidRDefault="00E320DA" w:rsidP="001C6BEA">
            <w:pPr>
              <w:pStyle w:val="ListParagraph"/>
              <w:numPr>
                <w:ilvl w:val="0"/>
                <w:numId w:val="9"/>
              </w:numPr>
              <w:ind w:hanging="720"/>
              <w:rPr>
                <w:rFonts w:ascii="Arial" w:hAnsi="Arial"/>
              </w:rPr>
            </w:pPr>
            <w:r w:rsidRPr="00F92002">
              <w:rPr>
                <w:rFonts w:ascii="Arial" w:hAnsi="Arial"/>
              </w:rPr>
              <w:t xml:space="preserve">A further question </w:t>
            </w:r>
            <w:r w:rsidR="00E36A7D">
              <w:rPr>
                <w:rFonts w:ascii="Arial" w:hAnsi="Arial"/>
              </w:rPr>
              <w:t xml:space="preserve">enquired whether </w:t>
            </w:r>
            <w:r w:rsidRPr="00F92002">
              <w:rPr>
                <w:rFonts w:ascii="Arial" w:hAnsi="Arial"/>
              </w:rPr>
              <w:t xml:space="preserve">there an option to set up a student paramedic scheme as opposed to paramedics coming in straight from university?  Claire Vaughan informed the Board this idea had been considered previously </w:t>
            </w:r>
            <w:r w:rsidR="001347D9" w:rsidRPr="00F92002">
              <w:rPr>
                <w:rFonts w:ascii="Arial" w:hAnsi="Arial"/>
              </w:rPr>
              <w:t xml:space="preserve">and work had been paused due to the pandemic.  She referred to </w:t>
            </w:r>
            <w:r w:rsidR="0062280E" w:rsidRPr="00F92002">
              <w:rPr>
                <w:rFonts w:ascii="Arial" w:hAnsi="Arial"/>
              </w:rPr>
              <w:t xml:space="preserve">an </w:t>
            </w:r>
            <w:r w:rsidR="001347D9" w:rsidRPr="00F92002">
              <w:rPr>
                <w:rFonts w:ascii="Arial" w:hAnsi="Arial"/>
              </w:rPr>
              <w:t xml:space="preserve">NHS Nurse </w:t>
            </w:r>
            <w:r w:rsidR="00EE0E76" w:rsidRPr="00F92002">
              <w:rPr>
                <w:rFonts w:ascii="Arial" w:hAnsi="Arial"/>
              </w:rPr>
              <w:t>Cadet</w:t>
            </w:r>
            <w:r w:rsidR="001347D9" w:rsidRPr="00F92002">
              <w:rPr>
                <w:rFonts w:ascii="Arial" w:hAnsi="Arial"/>
              </w:rPr>
              <w:t xml:space="preserve"> scheme that </w:t>
            </w:r>
            <w:r w:rsidR="00B9109E" w:rsidRPr="00F92002">
              <w:rPr>
                <w:rFonts w:ascii="Arial" w:hAnsi="Arial"/>
              </w:rPr>
              <w:t xml:space="preserve">had been successfully run and also </w:t>
            </w:r>
            <w:r w:rsidR="003F5577">
              <w:rPr>
                <w:rFonts w:ascii="Arial" w:hAnsi="Arial"/>
              </w:rPr>
              <w:t>a scheme through</w:t>
            </w:r>
            <w:r w:rsidR="00B9109E" w:rsidRPr="00F92002">
              <w:rPr>
                <w:rFonts w:ascii="Arial" w:hAnsi="Arial"/>
              </w:rPr>
              <w:t xml:space="preserve"> St John Cymru.  The Trust was continuing to encourage younger people to join the ambulance service.  Andy Swinburn added that </w:t>
            </w:r>
            <w:r w:rsidR="00F92002" w:rsidRPr="00F92002">
              <w:rPr>
                <w:rFonts w:ascii="Arial" w:hAnsi="Arial"/>
              </w:rPr>
              <w:t>reaching out to younger persons was</w:t>
            </w:r>
            <w:r w:rsidR="00B9109E" w:rsidRPr="00F92002">
              <w:rPr>
                <w:rFonts w:ascii="Arial" w:hAnsi="Arial"/>
              </w:rPr>
              <w:t xml:space="preserve"> </w:t>
            </w:r>
            <w:r w:rsidR="00F92002" w:rsidRPr="00F92002">
              <w:rPr>
                <w:rFonts w:ascii="Arial" w:hAnsi="Arial"/>
              </w:rPr>
              <w:t xml:space="preserve">currently </w:t>
            </w:r>
            <w:r w:rsidR="00B9109E" w:rsidRPr="00F92002">
              <w:rPr>
                <w:rFonts w:ascii="Arial" w:hAnsi="Arial"/>
              </w:rPr>
              <w:t xml:space="preserve">very topical </w:t>
            </w:r>
            <w:r w:rsidR="00F92002" w:rsidRPr="00F92002">
              <w:rPr>
                <w:rFonts w:ascii="Arial" w:hAnsi="Arial"/>
              </w:rPr>
              <w:t>and welcomed any new initiatives going forward.</w:t>
            </w:r>
          </w:p>
          <w:p w14:paraId="0C466AE3" w14:textId="77777777" w:rsidR="000666A4" w:rsidRDefault="000666A4" w:rsidP="002C4F86">
            <w:pPr>
              <w:rPr>
                <w:rFonts w:ascii="Arial" w:hAnsi="Arial"/>
              </w:rPr>
            </w:pPr>
          </w:p>
          <w:p w14:paraId="3B739F42" w14:textId="31277B91" w:rsidR="004F4CFB" w:rsidRDefault="00AE57BE" w:rsidP="00432560">
            <w:pPr>
              <w:rPr>
                <w:rFonts w:ascii="Arial" w:hAnsi="Arial" w:cs="Arial"/>
                <w:b/>
              </w:rPr>
            </w:pPr>
            <w:r w:rsidRPr="00AE57BE">
              <w:rPr>
                <w:rFonts w:ascii="Arial" w:hAnsi="Arial" w:cs="Arial"/>
                <w:b/>
              </w:rPr>
              <w:t xml:space="preserve">RESOLVED:  </w:t>
            </w:r>
            <w:r w:rsidR="00CC2869">
              <w:rPr>
                <w:rFonts w:ascii="Arial" w:hAnsi="Arial" w:cs="Arial"/>
                <w:b/>
              </w:rPr>
              <w:t>That</w:t>
            </w:r>
            <w:r w:rsidR="009F63DB">
              <w:rPr>
                <w:rFonts w:ascii="Arial" w:hAnsi="Arial" w:cs="Arial"/>
                <w:b/>
              </w:rPr>
              <w:t xml:space="preserve"> the</w:t>
            </w:r>
            <w:r w:rsidR="00121BF8">
              <w:rPr>
                <w:rFonts w:ascii="Arial" w:hAnsi="Arial" w:cs="Arial"/>
                <w:b/>
              </w:rPr>
              <w:t xml:space="preserve"> update was noted.</w:t>
            </w:r>
            <w:r w:rsidR="009F63DB">
              <w:rPr>
                <w:rFonts w:ascii="Arial" w:hAnsi="Arial" w:cs="Arial"/>
                <w:b/>
              </w:rPr>
              <w:t xml:space="preserve"> </w:t>
            </w:r>
          </w:p>
          <w:p w14:paraId="2EBD23C5" w14:textId="107389A1" w:rsidR="00432560" w:rsidRPr="000A5D70" w:rsidRDefault="00432560" w:rsidP="00432560">
            <w:pPr>
              <w:rPr>
                <w:rFonts w:ascii="Arial" w:hAnsi="Arial" w:cs="Arial"/>
                <w:b/>
              </w:rPr>
            </w:pPr>
          </w:p>
        </w:tc>
        <w:tc>
          <w:tcPr>
            <w:tcW w:w="567" w:type="dxa"/>
          </w:tcPr>
          <w:p w14:paraId="2911FBF5" w14:textId="77777777" w:rsidR="004C5E8C" w:rsidRPr="0012541D" w:rsidRDefault="004C5E8C" w:rsidP="006C292E">
            <w:pPr>
              <w:rPr>
                <w:rFonts w:ascii="Arial" w:hAnsi="Arial" w:cs="Arial"/>
                <w:b/>
              </w:rPr>
            </w:pPr>
          </w:p>
        </w:tc>
      </w:tr>
      <w:tr w:rsidR="0024654E" w:rsidRPr="00BB044D" w14:paraId="03900E34" w14:textId="77777777" w:rsidTr="00914314">
        <w:trPr>
          <w:gridAfter w:val="1"/>
          <w:wAfter w:w="240" w:type="dxa"/>
          <w:trHeight w:val="576"/>
        </w:trPr>
        <w:tc>
          <w:tcPr>
            <w:tcW w:w="1169" w:type="dxa"/>
          </w:tcPr>
          <w:p w14:paraId="2012E921" w14:textId="26595FCA" w:rsidR="0024654E" w:rsidRDefault="009A5D15" w:rsidP="005545A6">
            <w:pPr>
              <w:rPr>
                <w:rFonts w:ascii="Arial" w:hAnsi="Arial" w:cs="Arial"/>
                <w:b/>
              </w:rPr>
            </w:pPr>
            <w:r>
              <w:rPr>
                <w:rFonts w:ascii="Arial" w:hAnsi="Arial" w:cs="Arial"/>
                <w:b/>
              </w:rPr>
              <w:t>2</w:t>
            </w:r>
            <w:r w:rsidR="0071528E">
              <w:rPr>
                <w:rFonts w:ascii="Arial" w:hAnsi="Arial" w:cs="Arial"/>
                <w:b/>
              </w:rPr>
              <w:t>6</w:t>
            </w:r>
            <w:r w:rsidR="005545A6">
              <w:rPr>
                <w:rFonts w:ascii="Arial" w:hAnsi="Arial" w:cs="Arial"/>
                <w:b/>
              </w:rPr>
              <w:t>/</w:t>
            </w:r>
            <w:r w:rsidR="003B6632">
              <w:rPr>
                <w:rFonts w:ascii="Arial" w:hAnsi="Arial" w:cs="Arial"/>
                <w:b/>
              </w:rPr>
              <w:t>22</w:t>
            </w:r>
          </w:p>
        </w:tc>
        <w:tc>
          <w:tcPr>
            <w:tcW w:w="9214" w:type="dxa"/>
            <w:gridSpan w:val="2"/>
          </w:tcPr>
          <w:p w14:paraId="1522A14B" w14:textId="50D35929" w:rsidR="002C4F86" w:rsidRDefault="003213C7" w:rsidP="000A6F3E">
            <w:pPr>
              <w:ind w:left="33" w:firstLine="1"/>
              <w:rPr>
                <w:rFonts w:ascii="Arial" w:hAnsi="Arial" w:cs="Arial"/>
                <w:b/>
              </w:rPr>
            </w:pPr>
            <w:r>
              <w:rPr>
                <w:rFonts w:ascii="Arial" w:hAnsi="Arial" w:cs="Arial"/>
                <w:b/>
              </w:rPr>
              <w:t>PATIENT EXPERIENCE</w:t>
            </w:r>
          </w:p>
          <w:p w14:paraId="16CD83C0" w14:textId="77777777" w:rsidR="00E81693" w:rsidRDefault="00E81693" w:rsidP="000A6F3E">
            <w:pPr>
              <w:ind w:left="33" w:firstLine="1"/>
              <w:rPr>
                <w:rFonts w:ascii="Arial" w:hAnsi="Arial" w:cs="Arial"/>
                <w:b/>
              </w:rPr>
            </w:pPr>
          </w:p>
          <w:p w14:paraId="654409B4" w14:textId="662499C3" w:rsidR="00E81693" w:rsidRPr="00DE7ADA" w:rsidRDefault="00E81693" w:rsidP="001C6BEA">
            <w:pPr>
              <w:pStyle w:val="ListParagraph"/>
              <w:numPr>
                <w:ilvl w:val="0"/>
                <w:numId w:val="12"/>
              </w:numPr>
              <w:ind w:hanging="686"/>
              <w:rPr>
                <w:rFonts w:ascii="Arial" w:hAnsi="Arial" w:cs="Arial"/>
              </w:rPr>
            </w:pPr>
            <w:r w:rsidRPr="00DE7ADA">
              <w:rPr>
                <w:rFonts w:ascii="Arial" w:hAnsi="Arial" w:cs="Arial"/>
              </w:rPr>
              <w:t xml:space="preserve">Wendy Herbert introduced a video which highlighted the experience Hannah had recently had with the Trust. </w:t>
            </w:r>
            <w:r w:rsidR="002E491C" w:rsidRPr="00DE7ADA">
              <w:rPr>
                <w:rFonts w:ascii="Arial" w:hAnsi="Arial" w:cs="Arial"/>
              </w:rPr>
              <w:t xml:space="preserve">The video </w:t>
            </w:r>
            <w:r w:rsidRPr="00DE7ADA">
              <w:rPr>
                <w:rFonts w:ascii="Arial" w:hAnsi="Arial" w:cs="Arial"/>
              </w:rPr>
              <w:t xml:space="preserve">had recently been shared at the last </w:t>
            </w:r>
            <w:r w:rsidR="00E36A7D">
              <w:rPr>
                <w:rFonts w:ascii="Arial" w:hAnsi="Arial" w:cs="Arial"/>
              </w:rPr>
              <w:t>Quality, Patient Experience and Safety (</w:t>
            </w:r>
            <w:r w:rsidRPr="00DE7ADA">
              <w:rPr>
                <w:rFonts w:ascii="Arial" w:hAnsi="Arial" w:cs="Arial"/>
              </w:rPr>
              <w:t>Quest</w:t>
            </w:r>
            <w:r w:rsidR="00E36A7D">
              <w:rPr>
                <w:rFonts w:ascii="Arial" w:hAnsi="Arial" w:cs="Arial"/>
              </w:rPr>
              <w:t>)</w:t>
            </w:r>
            <w:r w:rsidRPr="00DE7ADA">
              <w:rPr>
                <w:rFonts w:ascii="Arial" w:hAnsi="Arial" w:cs="Arial"/>
              </w:rPr>
              <w:t xml:space="preserve"> </w:t>
            </w:r>
            <w:r w:rsidR="002E491C" w:rsidRPr="00DE7ADA">
              <w:rPr>
                <w:rFonts w:ascii="Arial" w:hAnsi="Arial" w:cs="Arial"/>
              </w:rPr>
              <w:t xml:space="preserve">Committee </w:t>
            </w:r>
            <w:r w:rsidRPr="00DE7ADA">
              <w:rPr>
                <w:rFonts w:ascii="Arial" w:hAnsi="Arial" w:cs="Arial"/>
              </w:rPr>
              <w:t>meeting</w:t>
            </w:r>
            <w:r w:rsidR="002E491C" w:rsidRPr="00DE7ADA">
              <w:rPr>
                <w:rFonts w:ascii="Arial" w:hAnsi="Arial" w:cs="Arial"/>
              </w:rPr>
              <w:t xml:space="preserve"> and it was felt it was important for this video to be shared more widely. </w:t>
            </w:r>
            <w:r w:rsidRPr="00DE7ADA">
              <w:rPr>
                <w:rFonts w:ascii="Arial" w:hAnsi="Arial" w:cs="Arial"/>
              </w:rPr>
              <w:t xml:space="preserve"> Hannah was part of an advocacy group for people with learning disabilities.</w:t>
            </w:r>
          </w:p>
          <w:p w14:paraId="5A3E93B4" w14:textId="73E1CC11" w:rsidR="0056796C" w:rsidRDefault="00E81693" w:rsidP="001C6BEA">
            <w:pPr>
              <w:pStyle w:val="TableParagraph"/>
              <w:numPr>
                <w:ilvl w:val="0"/>
                <w:numId w:val="12"/>
              </w:numPr>
              <w:spacing w:before="240" w:after="240"/>
              <w:ind w:hanging="686"/>
              <w:rPr>
                <w:sz w:val="24"/>
                <w:lang w:val="en-GB"/>
              </w:rPr>
            </w:pPr>
            <w:r w:rsidRPr="00E81693">
              <w:rPr>
                <w:bCs/>
                <w:sz w:val="24"/>
                <w:szCs w:val="24"/>
              </w:rPr>
              <w:t xml:space="preserve">Hannah </w:t>
            </w:r>
            <w:r w:rsidR="002E491C">
              <w:rPr>
                <w:bCs/>
                <w:sz w:val="24"/>
                <w:szCs w:val="24"/>
              </w:rPr>
              <w:t xml:space="preserve">expressed </w:t>
            </w:r>
            <w:r w:rsidR="00E36A7D">
              <w:rPr>
                <w:bCs/>
                <w:sz w:val="24"/>
                <w:szCs w:val="24"/>
              </w:rPr>
              <w:t>the</w:t>
            </w:r>
            <w:r w:rsidR="00E36A7D" w:rsidRPr="00E81693">
              <w:rPr>
                <w:sz w:val="24"/>
                <w:szCs w:val="24"/>
              </w:rPr>
              <w:t xml:space="preserve"> </w:t>
            </w:r>
            <w:r w:rsidRPr="00E81693">
              <w:rPr>
                <w:sz w:val="24"/>
                <w:szCs w:val="24"/>
              </w:rPr>
              <w:t xml:space="preserve">anger and distress </w:t>
            </w:r>
            <w:r w:rsidR="002E491C">
              <w:rPr>
                <w:sz w:val="24"/>
                <w:szCs w:val="24"/>
              </w:rPr>
              <w:t>she</w:t>
            </w:r>
            <w:r w:rsidRPr="00E81693">
              <w:rPr>
                <w:sz w:val="24"/>
                <w:szCs w:val="24"/>
              </w:rPr>
              <w:t xml:space="preserve"> and her family experienced when they were told that it would be a two hour wait before an ambulance could reach her mother who had suffered a stroke. </w:t>
            </w:r>
            <w:r w:rsidR="0056796C">
              <w:rPr>
                <w:sz w:val="24"/>
                <w:lang w:val="en-GB"/>
              </w:rPr>
              <w:t>On hearing the news that the ambulance would not arrive until at least two hours, members of Hannah’s family decided to take her mother to the hospital.  At the hospital Hannah’s mother was diagnosed with a Transient ischaemic attack</w:t>
            </w:r>
            <w:r w:rsidR="00F8460E">
              <w:rPr>
                <w:sz w:val="24"/>
                <w:lang w:val="en-GB"/>
              </w:rPr>
              <w:t xml:space="preserve">.  </w:t>
            </w:r>
            <w:r w:rsidR="0056796C">
              <w:rPr>
                <w:sz w:val="24"/>
                <w:lang w:val="en-GB"/>
              </w:rPr>
              <w:t xml:space="preserve">Fortunately, Hannah’s mother was doing well and Hannah added that she would have liked the ambulance to be able to arrive </w:t>
            </w:r>
            <w:r w:rsidR="00F8460E">
              <w:rPr>
                <w:sz w:val="24"/>
                <w:lang w:val="en-GB"/>
              </w:rPr>
              <w:t xml:space="preserve">much </w:t>
            </w:r>
            <w:r w:rsidR="0056796C">
              <w:rPr>
                <w:sz w:val="24"/>
                <w:lang w:val="en-GB"/>
              </w:rPr>
              <w:t>quicker in cases like this.</w:t>
            </w:r>
          </w:p>
          <w:p w14:paraId="7E6F95A4" w14:textId="47497EF9" w:rsidR="00A939FC" w:rsidRDefault="00F8460E" w:rsidP="001C6BEA">
            <w:pPr>
              <w:pStyle w:val="TableParagraph"/>
              <w:numPr>
                <w:ilvl w:val="0"/>
                <w:numId w:val="12"/>
              </w:numPr>
              <w:spacing w:before="240" w:after="240"/>
              <w:ind w:hanging="686"/>
              <w:rPr>
                <w:sz w:val="24"/>
                <w:szCs w:val="24"/>
              </w:rPr>
            </w:pPr>
            <w:r w:rsidRPr="00E81693">
              <w:rPr>
                <w:sz w:val="24"/>
                <w:szCs w:val="24"/>
              </w:rPr>
              <w:t xml:space="preserve">Whilst it was known there were significant pressures on the service at the time of the call with the two closest hospitals experiencing extended 90 minutes average handover delays, a wait of two hours </w:t>
            </w:r>
            <w:r>
              <w:rPr>
                <w:sz w:val="24"/>
                <w:szCs w:val="24"/>
              </w:rPr>
              <w:t>was</w:t>
            </w:r>
            <w:r w:rsidRPr="00E81693">
              <w:rPr>
                <w:sz w:val="24"/>
                <w:szCs w:val="24"/>
              </w:rPr>
              <w:t xml:space="preserve"> not the service which the Trust would wish to provide</w:t>
            </w:r>
            <w:r w:rsidR="00F13667">
              <w:rPr>
                <w:sz w:val="24"/>
                <w:szCs w:val="24"/>
              </w:rPr>
              <w:t>.</w:t>
            </w:r>
          </w:p>
          <w:p w14:paraId="3E8549B1" w14:textId="300FDE5B" w:rsidR="00F8460E" w:rsidRDefault="00F8460E" w:rsidP="001C6BEA">
            <w:pPr>
              <w:pStyle w:val="TableParagraph"/>
              <w:numPr>
                <w:ilvl w:val="0"/>
                <w:numId w:val="12"/>
              </w:numPr>
              <w:spacing w:before="240" w:after="240"/>
              <w:ind w:hanging="686"/>
              <w:rPr>
                <w:sz w:val="24"/>
                <w:szCs w:val="24"/>
              </w:rPr>
            </w:pPr>
            <w:r>
              <w:rPr>
                <w:sz w:val="24"/>
                <w:szCs w:val="24"/>
              </w:rPr>
              <w:t xml:space="preserve">Wendy Herbert added that </w:t>
            </w:r>
            <w:r w:rsidR="00700E99">
              <w:rPr>
                <w:sz w:val="24"/>
                <w:szCs w:val="24"/>
              </w:rPr>
              <w:t xml:space="preserve">as a result of Hannah’s story, </w:t>
            </w:r>
            <w:r w:rsidR="004A1BEC">
              <w:rPr>
                <w:sz w:val="24"/>
                <w:szCs w:val="24"/>
              </w:rPr>
              <w:t xml:space="preserve">one of the learning points was the importance of advising callers that an ambulance response may be delayed for several </w:t>
            </w:r>
            <w:r w:rsidR="00984107">
              <w:rPr>
                <w:sz w:val="24"/>
                <w:szCs w:val="24"/>
              </w:rPr>
              <w:t>hours,</w:t>
            </w:r>
            <w:r w:rsidR="004A1BEC">
              <w:rPr>
                <w:sz w:val="24"/>
                <w:szCs w:val="24"/>
              </w:rPr>
              <w:t xml:space="preserve"> and they should make an informed choice regarding </w:t>
            </w:r>
            <w:r w:rsidR="000A28A9">
              <w:rPr>
                <w:sz w:val="24"/>
                <w:szCs w:val="24"/>
              </w:rPr>
              <w:t xml:space="preserve">transportation to hospital.  </w:t>
            </w:r>
            <w:r w:rsidR="004A1BEC">
              <w:rPr>
                <w:sz w:val="24"/>
                <w:szCs w:val="24"/>
              </w:rPr>
              <w:t xml:space="preserve"> </w:t>
            </w:r>
          </w:p>
          <w:p w14:paraId="62208E9D" w14:textId="160C0291" w:rsidR="00F8460E" w:rsidRDefault="00F8460E" w:rsidP="00F8460E">
            <w:pPr>
              <w:pStyle w:val="TableParagraph"/>
              <w:spacing w:before="240" w:after="240"/>
              <w:rPr>
                <w:sz w:val="24"/>
                <w:szCs w:val="24"/>
              </w:rPr>
            </w:pPr>
            <w:r>
              <w:rPr>
                <w:sz w:val="24"/>
                <w:szCs w:val="24"/>
              </w:rPr>
              <w:t>Comments:</w:t>
            </w:r>
          </w:p>
          <w:p w14:paraId="76A62D78" w14:textId="6998E13C" w:rsidR="000A28A9" w:rsidRDefault="000A28A9" w:rsidP="001C6BEA">
            <w:pPr>
              <w:pStyle w:val="TableParagraph"/>
              <w:numPr>
                <w:ilvl w:val="0"/>
                <w:numId w:val="13"/>
              </w:numPr>
              <w:spacing w:before="240" w:after="240"/>
              <w:ind w:hanging="686"/>
              <w:rPr>
                <w:sz w:val="24"/>
                <w:szCs w:val="24"/>
              </w:rPr>
            </w:pPr>
            <w:r>
              <w:rPr>
                <w:sz w:val="24"/>
                <w:szCs w:val="24"/>
              </w:rPr>
              <w:t xml:space="preserve">Bethan Evans informed the Board that following the Quest </w:t>
            </w:r>
            <w:r w:rsidR="00F13667">
              <w:rPr>
                <w:sz w:val="24"/>
                <w:szCs w:val="24"/>
              </w:rPr>
              <w:t xml:space="preserve">Committee </w:t>
            </w:r>
            <w:r>
              <w:rPr>
                <w:sz w:val="24"/>
                <w:szCs w:val="24"/>
              </w:rPr>
              <w:t>meeting she had personally written to Hannah thanking her for sharing her story.</w:t>
            </w:r>
          </w:p>
          <w:p w14:paraId="4A429F42" w14:textId="53F43C29" w:rsidR="00DE7ADA" w:rsidRDefault="00DE7ADA" w:rsidP="001C6BEA">
            <w:pPr>
              <w:pStyle w:val="TableParagraph"/>
              <w:numPr>
                <w:ilvl w:val="0"/>
                <w:numId w:val="13"/>
              </w:numPr>
              <w:spacing w:before="240" w:after="240"/>
              <w:ind w:hanging="686"/>
              <w:rPr>
                <w:sz w:val="24"/>
                <w:szCs w:val="24"/>
              </w:rPr>
            </w:pPr>
            <w:r>
              <w:rPr>
                <w:sz w:val="24"/>
                <w:szCs w:val="24"/>
              </w:rPr>
              <w:t>Sadly, Hannah’s experience has highlighted the fact that it was not possible for the Trust to provide a timely response at all times.</w:t>
            </w:r>
          </w:p>
          <w:p w14:paraId="377411D9" w14:textId="21B34E63" w:rsidR="00DE7ADA" w:rsidRDefault="006E1978" w:rsidP="001C6BEA">
            <w:pPr>
              <w:pStyle w:val="TableParagraph"/>
              <w:numPr>
                <w:ilvl w:val="0"/>
                <w:numId w:val="13"/>
              </w:numPr>
              <w:spacing w:before="240" w:after="240"/>
              <w:ind w:hanging="686"/>
              <w:rPr>
                <w:sz w:val="24"/>
                <w:szCs w:val="24"/>
              </w:rPr>
            </w:pPr>
            <w:r>
              <w:rPr>
                <w:sz w:val="24"/>
                <w:szCs w:val="24"/>
              </w:rPr>
              <w:t xml:space="preserve">Wendy Herbert assured the Board that a quarterly report containing details of patient experience, serious adverse incidents and lost hours due to handover delays was shared with all health boards.  </w:t>
            </w:r>
            <w:r w:rsidR="00984107">
              <w:rPr>
                <w:sz w:val="24"/>
                <w:szCs w:val="24"/>
              </w:rPr>
              <w:t>Furthermore,</w:t>
            </w:r>
            <w:r>
              <w:rPr>
                <w:sz w:val="24"/>
                <w:szCs w:val="24"/>
              </w:rPr>
              <w:t xml:space="preserve"> regular </w:t>
            </w:r>
            <w:r w:rsidR="00BE4533">
              <w:rPr>
                <w:sz w:val="24"/>
                <w:szCs w:val="24"/>
              </w:rPr>
              <w:t xml:space="preserve">executive </w:t>
            </w:r>
            <w:r>
              <w:rPr>
                <w:sz w:val="24"/>
                <w:szCs w:val="24"/>
              </w:rPr>
              <w:t xml:space="preserve">peer to peer group meetings across all health boards </w:t>
            </w:r>
            <w:r w:rsidR="00F13667">
              <w:rPr>
                <w:sz w:val="24"/>
                <w:szCs w:val="24"/>
              </w:rPr>
              <w:t>took</w:t>
            </w:r>
            <w:r w:rsidR="00BE4533">
              <w:rPr>
                <w:sz w:val="24"/>
                <w:szCs w:val="24"/>
              </w:rPr>
              <w:t xml:space="preserve"> place to ensure </w:t>
            </w:r>
            <w:r w:rsidR="003A11D9">
              <w:rPr>
                <w:sz w:val="24"/>
                <w:szCs w:val="24"/>
              </w:rPr>
              <w:t>effective collaboration in dealing with the system pressures.</w:t>
            </w:r>
            <w:r>
              <w:rPr>
                <w:sz w:val="24"/>
                <w:szCs w:val="24"/>
              </w:rPr>
              <w:t xml:space="preserve"> </w:t>
            </w:r>
          </w:p>
          <w:p w14:paraId="313DF659" w14:textId="494428C4" w:rsidR="004A047C" w:rsidRDefault="0062747C" w:rsidP="00915EC8">
            <w:pPr>
              <w:tabs>
                <w:tab w:val="left" w:pos="2610"/>
              </w:tabs>
              <w:ind w:left="33" w:firstLine="1"/>
              <w:rPr>
                <w:rFonts w:ascii="Arial" w:hAnsi="Arial" w:cs="Arial"/>
                <w:b/>
              </w:rPr>
            </w:pPr>
            <w:r w:rsidRPr="00037962">
              <w:rPr>
                <w:rFonts w:ascii="Arial" w:hAnsi="Arial" w:cs="Arial"/>
                <w:b/>
              </w:rPr>
              <w:t>RESOLVED:  That</w:t>
            </w:r>
            <w:r w:rsidR="003A11D9">
              <w:rPr>
                <w:rFonts w:ascii="Arial" w:hAnsi="Arial" w:cs="Arial"/>
                <w:b/>
              </w:rPr>
              <w:t xml:space="preserve"> the patient experience was noted.</w:t>
            </w:r>
          </w:p>
          <w:p w14:paraId="47181562" w14:textId="77777777" w:rsidR="004A047C" w:rsidRDefault="004A047C" w:rsidP="00915EC8">
            <w:pPr>
              <w:tabs>
                <w:tab w:val="left" w:pos="2610"/>
              </w:tabs>
              <w:ind w:left="33" w:firstLine="1"/>
              <w:rPr>
                <w:rFonts w:ascii="Arial" w:hAnsi="Arial" w:cs="Arial"/>
                <w:b/>
              </w:rPr>
            </w:pPr>
          </w:p>
          <w:p w14:paraId="752A95B5" w14:textId="77777777" w:rsidR="005545A6" w:rsidRDefault="005545A6" w:rsidP="003213C7">
            <w:pPr>
              <w:pStyle w:val="ListParagraph"/>
              <w:tabs>
                <w:tab w:val="left" w:pos="2610"/>
              </w:tabs>
              <w:ind w:left="394"/>
              <w:rPr>
                <w:rFonts w:ascii="Arial" w:hAnsi="Arial" w:cs="Arial"/>
                <w:b/>
              </w:rPr>
            </w:pPr>
          </w:p>
        </w:tc>
        <w:tc>
          <w:tcPr>
            <w:tcW w:w="567" w:type="dxa"/>
          </w:tcPr>
          <w:p w14:paraId="7DBE2B4C" w14:textId="77777777" w:rsidR="0024654E" w:rsidRPr="0012541D" w:rsidRDefault="0024654E" w:rsidP="00B008FB">
            <w:pPr>
              <w:rPr>
                <w:rFonts w:ascii="Arial" w:hAnsi="Arial" w:cs="Arial"/>
                <w:b/>
              </w:rPr>
            </w:pPr>
          </w:p>
        </w:tc>
      </w:tr>
      <w:tr w:rsidR="005B3F90" w:rsidRPr="00BB044D" w14:paraId="7CFA181F" w14:textId="77777777" w:rsidTr="00914314">
        <w:trPr>
          <w:gridAfter w:val="1"/>
          <w:wAfter w:w="240" w:type="dxa"/>
          <w:trHeight w:val="560"/>
        </w:trPr>
        <w:tc>
          <w:tcPr>
            <w:tcW w:w="1169" w:type="dxa"/>
          </w:tcPr>
          <w:p w14:paraId="487DA3A7" w14:textId="419322D0" w:rsidR="005B3F90" w:rsidRDefault="009A5D15" w:rsidP="008F1C6D">
            <w:pPr>
              <w:rPr>
                <w:rFonts w:ascii="Arial" w:hAnsi="Arial" w:cs="Arial"/>
                <w:b/>
              </w:rPr>
            </w:pPr>
            <w:r>
              <w:rPr>
                <w:rFonts w:ascii="Arial" w:hAnsi="Arial" w:cs="Arial"/>
                <w:b/>
              </w:rPr>
              <w:t>2</w:t>
            </w:r>
            <w:r w:rsidR="0071528E">
              <w:rPr>
                <w:rFonts w:ascii="Arial" w:hAnsi="Arial" w:cs="Arial"/>
                <w:b/>
              </w:rPr>
              <w:t>7</w:t>
            </w:r>
            <w:r w:rsidR="008F1C6D">
              <w:rPr>
                <w:rFonts w:ascii="Arial" w:hAnsi="Arial" w:cs="Arial"/>
                <w:b/>
              </w:rPr>
              <w:t>/</w:t>
            </w:r>
            <w:r w:rsidR="003B6632">
              <w:rPr>
                <w:rFonts w:ascii="Arial" w:hAnsi="Arial" w:cs="Arial"/>
                <w:b/>
              </w:rPr>
              <w:t>22</w:t>
            </w:r>
          </w:p>
        </w:tc>
        <w:tc>
          <w:tcPr>
            <w:tcW w:w="9214" w:type="dxa"/>
            <w:gridSpan w:val="2"/>
          </w:tcPr>
          <w:p w14:paraId="158BBE7C" w14:textId="686DC9AE" w:rsidR="00AB39DA" w:rsidRDefault="00AD77AB" w:rsidP="00270B82">
            <w:pPr>
              <w:pStyle w:val="StyleOutlinenumberedArialOutlinenumberedArial11Outli"/>
              <w:ind w:right="425"/>
            </w:pPr>
            <w:r w:rsidRPr="00FA555B">
              <w:t>INTEGRATED MEDIUM TERM PLAN AND FINANCIAL PLAN 2022-25</w:t>
            </w:r>
          </w:p>
          <w:p w14:paraId="618D2917" w14:textId="77777777" w:rsidR="003A11D9" w:rsidRDefault="003A11D9" w:rsidP="00270B82">
            <w:pPr>
              <w:pStyle w:val="StyleOutlinenumberedArialOutlinenumberedArial11Outli"/>
              <w:ind w:right="425"/>
            </w:pPr>
          </w:p>
          <w:p w14:paraId="0A30A9AB" w14:textId="77777777" w:rsidR="006B3CA0" w:rsidRDefault="006B3CA0" w:rsidP="00270B82">
            <w:pPr>
              <w:pStyle w:val="StyleOutlinenumberedArialOutlinenumberedArial11Outli"/>
              <w:ind w:right="425"/>
              <w:rPr>
                <w:bCs w:val="0"/>
              </w:rPr>
            </w:pPr>
            <w:r>
              <w:rPr>
                <w:bCs w:val="0"/>
              </w:rPr>
              <w:t>Integrated Medium Term Plan (IMTP) 2022-25</w:t>
            </w:r>
          </w:p>
          <w:p w14:paraId="2A9E0B4D" w14:textId="77777777" w:rsidR="006B3CA0" w:rsidRDefault="006B3CA0" w:rsidP="00270B82">
            <w:pPr>
              <w:pStyle w:val="StyleOutlinenumberedArialOutlinenumberedArial11Outli"/>
              <w:ind w:right="425"/>
              <w:rPr>
                <w:bCs w:val="0"/>
              </w:rPr>
            </w:pPr>
          </w:p>
          <w:p w14:paraId="56DCBFD8" w14:textId="07E9ACFD" w:rsidR="003A11D9" w:rsidRDefault="003A11D9" w:rsidP="00270B82">
            <w:pPr>
              <w:pStyle w:val="StyleOutlinenumberedArialOutlinenumberedArial11Outli"/>
              <w:ind w:right="425"/>
              <w:rPr>
                <w:b w:val="0"/>
              </w:rPr>
            </w:pPr>
            <w:r w:rsidRPr="003A11D9">
              <w:rPr>
                <w:b w:val="0"/>
              </w:rPr>
              <w:t xml:space="preserve">Rachel Marsh </w:t>
            </w:r>
            <w:r w:rsidR="0039568E">
              <w:rPr>
                <w:b w:val="0"/>
              </w:rPr>
              <w:t xml:space="preserve">provided </w:t>
            </w:r>
            <w:r w:rsidR="00B63666">
              <w:rPr>
                <w:b w:val="0"/>
              </w:rPr>
              <w:t xml:space="preserve">an outline </w:t>
            </w:r>
            <w:r w:rsidR="0039568E">
              <w:rPr>
                <w:b w:val="0"/>
              </w:rPr>
              <w:t>of the IMTP and drew the Committee’s attention to the following points:</w:t>
            </w:r>
          </w:p>
          <w:p w14:paraId="533B9347" w14:textId="77777777" w:rsidR="0039568E" w:rsidRDefault="0039568E" w:rsidP="00270B82">
            <w:pPr>
              <w:pStyle w:val="StyleOutlinenumberedArialOutlinenumberedArial11Outli"/>
              <w:ind w:right="425"/>
              <w:rPr>
                <w:b w:val="0"/>
              </w:rPr>
            </w:pPr>
          </w:p>
          <w:p w14:paraId="08521758" w14:textId="280D9399" w:rsidR="0039568E" w:rsidRPr="00B63666" w:rsidRDefault="0039568E" w:rsidP="001C6BEA">
            <w:pPr>
              <w:pStyle w:val="ListParagraph"/>
              <w:numPr>
                <w:ilvl w:val="0"/>
                <w:numId w:val="14"/>
              </w:numPr>
              <w:contextualSpacing/>
              <w:jc w:val="both"/>
              <w:rPr>
                <w:rFonts w:ascii="Arial" w:hAnsi="Arial" w:cs="Arial"/>
                <w:b/>
              </w:rPr>
            </w:pPr>
            <w:r w:rsidRPr="00B63666">
              <w:rPr>
                <w:rFonts w:ascii="Arial" w:hAnsi="Arial" w:cs="Arial"/>
              </w:rPr>
              <w:t>The plan is to be a three year plan with a renewed focus on recovery</w:t>
            </w:r>
            <w:r w:rsidR="00B63666">
              <w:rPr>
                <w:rFonts w:ascii="Arial" w:hAnsi="Arial" w:cs="Arial"/>
              </w:rPr>
              <w:t>.</w:t>
            </w:r>
          </w:p>
          <w:p w14:paraId="2BE424FB" w14:textId="77777777" w:rsidR="00B63666" w:rsidRPr="00B63666" w:rsidRDefault="00B63666" w:rsidP="00B63666">
            <w:pPr>
              <w:pStyle w:val="ListParagraph"/>
              <w:ind w:left="742"/>
              <w:contextualSpacing/>
              <w:jc w:val="both"/>
              <w:rPr>
                <w:rFonts w:ascii="Arial" w:hAnsi="Arial" w:cs="Arial"/>
                <w:b/>
              </w:rPr>
            </w:pPr>
          </w:p>
          <w:p w14:paraId="5FFB1848" w14:textId="7BFB9014" w:rsidR="00F520FE" w:rsidRPr="00F520FE" w:rsidRDefault="00B63666" w:rsidP="001C6BEA">
            <w:pPr>
              <w:pStyle w:val="ListParagraph"/>
              <w:numPr>
                <w:ilvl w:val="0"/>
                <w:numId w:val="14"/>
              </w:numPr>
              <w:contextualSpacing/>
              <w:jc w:val="both"/>
              <w:rPr>
                <w:rFonts w:ascii="Arial" w:hAnsi="Arial" w:cs="Arial"/>
                <w:b/>
              </w:rPr>
            </w:pPr>
            <w:r>
              <w:rPr>
                <w:rFonts w:ascii="Arial" w:hAnsi="Arial" w:cs="Arial"/>
                <w:bCs/>
              </w:rPr>
              <w:t>The</w:t>
            </w:r>
            <w:r w:rsidR="0039568E">
              <w:rPr>
                <w:rFonts w:ascii="Arial" w:hAnsi="Arial" w:cs="Arial"/>
                <w:bCs/>
              </w:rPr>
              <w:t xml:space="preserve"> Ministerial Priorities </w:t>
            </w:r>
            <w:r>
              <w:rPr>
                <w:rFonts w:ascii="Arial" w:hAnsi="Arial" w:cs="Arial"/>
                <w:bCs/>
              </w:rPr>
              <w:t xml:space="preserve">were </w:t>
            </w:r>
            <w:r w:rsidR="0039568E">
              <w:rPr>
                <w:rFonts w:ascii="Arial" w:hAnsi="Arial" w:cs="Arial"/>
                <w:bCs/>
              </w:rPr>
              <w:t xml:space="preserve">set out in July 2021, and in relation to urgent and emergency care </w:t>
            </w:r>
            <w:r>
              <w:rPr>
                <w:rFonts w:ascii="Arial" w:hAnsi="Arial" w:cs="Arial"/>
                <w:bCs/>
              </w:rPr>
              <w:t>the Trust was</w:t>
            </w:r>
            <w:r w:rsidR="0039568E">
              <w:rPr>
                <w:rFonts w:ascii="Arial" w:hAnsi="Arial" w:cs="Arial"/>
                <w:bCs/>
              </w:rPr>
              <w:t xml:space="preserve"> guided by the </w:t>
            </w:r>
            <w:r>
              <w:rPr>
                <w:rFonts w:ascii="Arial" w:hAnsi="Arial" w:cs="Arial"/>
                <w:bCs/>
              </w:rPr>
              <w:t>Six Goals policy and programme</w:t>
            </w:r>
            <w:r w:rsidR="00F520FE">
              <w:rPr>
                <w:rFonts w:ascii="Arial" w:hAnsi="Arial" w:cs="Arial"/>
                <w:bCs/>
              </w:rPr>
              <w:t>;</w:t>
            </w:r>
          </w:p>
          <w:p w14:paraId="74B8BD54" w14:textId="77777777" w:rsidR="00B63666" w:rsidRPr="00B63666" w:rsidRDefault="00B63666" w:rsidP="00B63666">
            <w:pPr>
              <w:contextualSpacing/>
              <w:jc w:val="both"/>
              <w:rPr>
                <w:rFonts w:ascii="Arial" w:hAnsi="Arial" w:cs="Arial"/>
                <w:b/>
              </w:rPr>
            </w:pPr>
          </w:p>
          <w:p w14:paraId="157E944C" w14:textId="09B6B6A6" w:rsidR="0039568E" w:rsidRDefault="0039568E" w:rsidP="001C6BEA">
            <w:pPr>
              <w:pStyle w:val="ListParagraph"/>
              <w:numPr>
                <w:ilvl w:val="0"/>
                <w:numId w:val="14"/>
              </w:numPr>
              <w:contextualSpacing/>
              <w:jc w:val="both"/>
              <w:rPr>
                <w:rFonts w:ascii="Arial" w:hAnsi="Arial" w:cs="Arial"/>
                <w:bCs/>
              </w:rPr>
            </w:pPr>
            <w:r w:rsidRPr="008D7650">
              <w:rPr>
                <w:rFonts w:ascii="Arial" w:hAnsi="Arial" w:cs="Arial"/>
                <w:bCs/>
              </w:rPr>
              <w:t>Ambulance Care will also be impacted by the requirement to recove</w:t>
            </w:r>
            <w:r w:rsidR="00B63666">
              <w:rPr>
                <w:rFonts w:ascii="Arial" w:hAnsi="Arial" w:cs="Arial"/>
                <w:bCs/>
              </w:rPr>
              <w:t>r planned care in health boards</w:t>
            </w:r>
          </w:p>
          <w:p w14:paraId="4189B800" w14:textId="77777777" w:rsidR="00B63666" w:rsidRPr="00B63666" w:rsidRDefault="00B63666" w:rsidP="00B63666">
            <w:pPr>
              <w:contextualSpacing/>
              <w:jc w:val="both"/>
              <w:rPr>
                <w:rFonts w:ascii="Arial" w:hAnsi="Arial" w:cs="Arial"/>
                <w:bCs/>
              </w:rPr>
            </w:pPr>
          </w:p>
          <w:p w14:paraId="340BDE88" w14:textId="65C740CB" w:rsidR="0039568E" w:rsidRPr="00F520FE" w:rsidRDefault="0039568E" w:rsidP="001C6BEA">
            <w:pPr>
              <w:pStyle w:val="ListParagraph"/>
              <w:numPr>
                <w:ilvl w:val="0"/>
                <w:numId w:val="14"/>
              </w:numPr>
              <w:contextualSpacing/>
              <w:jc w:val="both"/>
              <w:rPr>
                <w:rFonts w:ascii="Arial" w:hAnsi="Arial" w:cs="Arial"/>
                <w:b/>
              </w:rPr>
            </w:pPr>
            <w:r>
              <w:rPr>
                <w:rFonts w:ascii="Arial" w:hAnsi="Arial" w:cs="Arial"/>
              </w:rPr>
              <w:t>The plan will be accompanied by a Minimum Data Set to establish activity, workforce and financial forecasts into</w:t>
            </w:r>
            <w:r w:rsidR="00B63666">
              <w:rPr>
                <w:rFonts w:ascii="Arial" w:hAnsi="Arial" w:cs="Arial"/>
              </w:rPr>
              <w:t xml:space="preserve"> the</w:t>
            </w:r>
            <w:r>
              <w:rPr>
                <w:rFonts w:ascii="Arial" w:hAnsi="Arial" w:cs="Arial"/>
              </w:rPr>
              <w:t xml:space="preserve"> next year.</w:t>
            </w:r>
          </w:p>
          <w:p w14:paraId="4DE22B47" w14:textId="77777777" w:rsidR="00F520FE" w:rsidRPr="00F520FE" w:rsidRDefault="00F520FE" w:rsidP="00F520FE">
            <w:pPr>
              <w:pStyle w:val="ListParagraph"/>
              <w:rPr>
                <w:rFonts w:ascii="Arial" w:hAnsi="Arial" w:cs="Arial"/>
                <w:b/>
              </w:rPr>
            </w:pPr>
          </w:p>
          <w:p w14:paraId="7CD33697" w14:textId="424C94B0" w:rsidR="00F520FE" w:rsidRPr="00F520FE" w:rsidRDefault="00F520FE" w:rsidP="001C6BEA">
            <w:pPr>
              <w:pStyle w:val="ListParagraph"/>
              <w:numPr>
                <w:ilvl w:val="0"/>
                <w:numId w:val="14"/>
              </w:numPr>
              <w:contextualSpacing/>
              <w:jc w:val="both"/>
              <w:rPr>
                <w:rFonts w:ascii="Arial" w:hAnsi="Arial" w:cs="Arial"/>
              </w:rPr>
            </w:pPr>
            <w:r w:rsidRPr="00F520FE">
              <w:rPr>
                <w:rFonts w:ascii="Arial" w:hAnsi="Arial" w:cs="Arial"/>
              </w:rPr>
              <w:t>There has been regular engagement in developing the plan both with internal and external stakeholders</w:t>
            </w:r>
          </w:p>
          <w:p w14:paraId="04174F4A" w14:textId="77777777" w:rsidR="00F520FE" w:rsidRPr="00F520FE" w:rsidRDefault="00F520FE" w:rsidP="00F520FE">
            <w:pPr>
              <w:pStyle w:val="ListParagraph"/>
              <w:rPr>
                <w:rFonts w:ascii="Arial" w:hAnsi="Arial" w:cs="Arial"/>
              </w:rPr>
            </w:pPr>
          </w:p>
          <w:p w14:paraId="664FEEF7" w14:textId="52CDF5A3" w:rsidR="00E818D1" w:rsidRDefault="00E818D1" w:rsidP="001C6BEA">
            <w:pPr>
              <w:pStyle w:val="ListParagraph"/>
              <w:numPr>
                <w:ilvl w:val="0"/>
                <w:numId w:val="14"/>
              </w:numPr>
              <w:contextualSpacing/>
              <w:rPr>
                <w:rFonts w:ascii="Arial" w:hAnsi="Arial" w:cs="Arial"/>
              </w:rPr>
            </w:pPr>
            <w:r w:rsidRPr="00010789">
              <w:rPr>
                <w:rFonts w:ascii="Arial" w:hAnsi="Arial" w:cs="Arial"/>
              </w:rPr>
              <w:t xml:space="preserve">Despite the pandemic, good progress has been made against </w:t>
            </w:r>
            <w:r>
              <w:rPr>
                <w:rFonts w:ascii="Arial" w:hAnsi="Arial" w:cs="Arial"/>
              </w:rPr>
              <w:t>most of</w:t>
            </w:r>
            <w:r w:rsidRPr="00010789">
              <w:rPr>
                <w:rFonts w:ascii="Arial" w:hAnsi="Arial" w:cs="Arial"/>
              </w:rPr>
              <w:t xml:space="preserve"> the deliverables in the 2021-2024</w:t>
            </w:r>
            <w:r w:rsidR="00F919AA">
              <w:rPr>
                <w:rFonts w:ascii="Arial" w:hAnsi="Arial" w:cs="Arial"/>
              </w:rPr>
              <w:t xml:space="preserve"> IMTP</w:t>
            </w:r>
            <w:r w:rsidR="00F13667">
              <w:rPr>
                <w:rFonts w:ascii="Arial" w:hAnsi="Arial" w:cs="Arial"/>
              </w:rPr>
              <w:t>.</w:t>
            </w:r>
          </w:p>
          <w:p w14:paraId="0F37936B" w14:textId="77777777" w:rsidR="00F919AA" w:rsidRPr="00010789" w:rsidRDefault="00F919AA" w:rsidP="00F919AA">
            <w:pPr>
              <w:pStyle w:val="ListParagraph"/>
              <w:contextualSpacing/>
              <w:rPr>
                <w:rFonts w:ascii="Arial" w:hAnsi="Arial" w:cs="Arial"/>
              </w:rPr>
            </w:pPr>
          </w:p>
          <w:p w14:paraId="1C56CF58" w14:textId="7625F7EE" w:rsidR="00F919AA" w:rsidRDefault="00F919AA" w:rsidP="00F13667">
            <w:pPr>
              <w:pStyle w:val="ListParagraph"/>
              <w:numPr>
                <w:ilvl w:val="0"/>
                <w:numId w:val="14"/>
              </w:numPr>
              <w:contextualSpacing/>
              <w:rPr>
                <w:rFonts w:ascii="Arial" w:hAnsi="Arial" w:cs="Arial"/>
              </w:rPr>
            </w:pPr>
            <w:r>
              <w:rPr>
                <w:rFonts w:ascii="Arial" w:hAnsi="Arial" w:cs="Arial"/>
              </w:rPr>
              <w:t xml:space="preserve">The expansion of resources in the Clinical Service Desk, including mental health clinicians has enabled the Trust to increase its consult and close rate.  This will mean less of a reliance on </w:t>
            </w:r>
            <w:r w:rsidR="00AA17A8">
              <w:rPr>
                <w:rFonts w:ascii="Arial" w:hAnsi="Arial" w:cs="Arial"/>
              </w:rPr>
              <w:t>ambulances</w:t>
            </w:r>
            <w:r>
              <w:rPr>
                <w:rFonts w:ascii="Arial" w:hAnsi="Arial" w:cs="Arial"/>
              </w:rPr>
              <w:t xml:space="preserve">, take </w:t>
            </w:r>
            <w:r w:rsidR="00AA17A8">
              <w:rPr>
                <w:rFonts w:ascii="Arial" w:hAnsi="Arial" w:cs="Arial"/>
              </w:rPr>
              <w:t>fewer</w:t>
            </w:r>
            <w:r>
              <w:rPr>
                <w:rFonts w:ascii="Arial" w:hAnsi="Arial" w:cs="Arial"/>
              </w:rPr>
              <w:t xml:space="preserve"> people to the </w:t>
            </w:r>
            <w:r w:rsidR="00AA17A8">
              <w:rPr>
                <w:rFonts w:ascii="Arial" w:hAnsi="Arial" w:cs="Arial"/>
              </w:rPr>
              <w:t>emergency</w:t>
            </w:r>
            <w:r>
              <w:rPr>
                <w:rFonts w:ascii="Arial" w:hAnsi="Arial" w:cs="Arial"/>
              </w:rPr>
              <w:t xml:space="preserve"> departments which will improve the overall patient flow</w:t>
            </w:r>
            <w:r w:rsidR="00AA17A8">
              <w:rPr>
                <w:rFonts w:ascii="Arial" w:hAnsi="Arial" w:cs="Arial"/>
              </w:rPr>
              <w:t xml:space="preserve">.  </w:t>
            </w:r>
          </w:p>
          <w:p w14:paraId="12DCA8F8" w14:textId="77777777" w:rsidR="00F919AA" w:rsidRPr="00F919AA" w:rsidRDefault="00F919AA" w:rsidP="00F919AA">
            <w:pPr>
              <w:pStyle w:val="ListParagraph"/>
              <w:rPr>
                <w:rFonts w:ascii="Arial" w:hAnsi="Arial" w:cs="Arial"/>
              </w:rPr>
            </w:pPr>
          </w:p>
          <w:p w14:paraId="39D49C0E" w14:textId="74F14694" w:rsidR="00C32B78" w:rsidRDefault="00AA17A8" w:rsidP="00F93C68">
            <w:pPr>
              <w:pStyle w:val="ListParagraph"/>
              <w:numPr>
                <w:ilvl w:val="0"/>
                <w:numId w:val="14"/>
              </w:numPr>
              <w:contextualSpacing/>
              <w:rPr>
                <w:rFonts w:ascii="Arial" w:hAnsi="Arial" w:cs="Arial"/>
              </w:rPr>
            </w:pPr>
            <w:r w:rsidRPr="00F13667">
              <w:rPr>
                <w:rFonts w:ascii="Arial" w:hAnsi="Arial" w:cs="Arial"/>
              </w:rPr>
              <w:t>In terms of the E</w:t>
            </w:r>
            <w:r w:rsidR="002B01E8">
              <w:rPr>
                <w:rFonts w:ascii="Arial" w:hAnsi="Arial" w:cs="Arial"/>
              </w:rPr>
              <w:t xml:space="preserve">mergency </w:t>
            </w:r>
            <w:r w:rsidRPr="00F13667">
              <w:rPr>
                <w:rFonts w:ascii="Arial" w:hAnsi="Arial" w:cs="Arial"/>
              </w:rPr>
              <w:t>M</w:t>
            </w:r>
            <w:r w:rsidR="002B01E8">
              <w:rPr>
                <w:rFonts w:ascii="Arial" w:hAnsi="Arial" w:cs="Arial"/>
              </w:rPr>
              <w:t xml:space="preserve">edical </w:t>
            </w:r>
            <w:r w:rsidRPr="00F13667">
              <w:rPr>
                <w:rFonts w:ascii="Arial" w:hAnsi="Arial" w:cs="Arial"/>
              </w:rPr>
              <w:t>S</w:t>
            </w:r>
            <w:r w:rsidR="002B01E8">
              <w:rPr>
                <w:rFonts w:ascii="Arial" w:hAnsi="Arial" w:cs="Arial"/>
              </w:rPr>
              <w:t>ervices (EMS)</w:t>
            </w:r>
            <w:r w:rsidRPr="00F13667">
              <w:rPr>
                <w:rFonts w:ascii="Arial" w:hAnsi="Arial" w:cs="Arial"/>
              </w:rPr>
              <w:t xml:space="preserve">, the IMTP sets out to improve the current position notwithstanding the factors outside of the Trust’s control, </w:t>
            </w:r>
            <w:r w:rsidR="00984107" w:rsidRPr="00F13667">
              <w:rPr>
                <w:rFonts w:ascii="Arial" w:hAnsi="Arial" w:cs="Arial"/>
              </w:rPr>
              <w:t>i.e.,</w:t>
            </w:r>
            <w:r w:rsidRPr="00F13667">
              <w:rPr>
                <w:rFonts w:ascii="Arial" w:hAnsi="Arial" w:cs="Arial"/>
              </w:rPr>
              <w:t xml:space="preserve"> an increase in red calls and an increase in hospital lost hours.  The Trust will be recruiting up to </w:t>
            </w:r>
            <w:r w:rsidR="00C32B78" w:rsidRPr="00F13667">
              <w:rPr>
                <w:rFonts w:ascii="Arial" w:hAnsi="Arial" w:cs="Arial"/>
              </w:rPr>
              <w:t>294</w:t>
            </w:r>
            <w:r w:rsidRPr="00F13667">
              <w:rPr>
                <w:rFonts w:ascii="Arial" w:hAnsi="Arial" w:cs="Arial"/>
              </w:rPr>
              <w:t xml:space="preserve"> staff additional staff as part of its transition plan; this will ensure </w:t>
            </w:r>
            <w:r w:rsidR="00C32B78" w:rsidRPr="00F13667">
              <w:rPr>
                <w:rFonts w:ascii="Arial" w:hAnsi="Arial" w:cs="Arial"/>
              </w:rPr>
              <w:t xml:space="preserve">that </w:t>
            </w:r>
            <w:r w:rsidRPr="00F13667">
              <w:rPr>
                <w:rFonts w:ascii="Arial" w:hAnsi="Arial" w:cs="Arial"/>
              </w:rPr>
              <w:t xml:space="preserve">rosters were fully staffed and </w:t>
            </w:r>
            <w:r w:rsidR="00C32B78" w:rsidRPr="00F13667">
              <w:rPr>
                <w:rFonts w:ascii="Arial" w:hAnsi="Arial" w:cs="Arial"/>
              </w:rPr>
              <w:t xml:space="preserve">enable the Trust to fully staff the new service model, Cymru High Acuity Response Unit (CHARU) and also to look at increasing the level 2 falls response.  </w:t>
            </w:r>
          </w:p>
          <w:p w14:paraId="4341C5D7" w14:textId="77777777" w:rsidR="00F13667" w:rsidRPr="00F13667" w:rsidRDefault="00F13667" w:rsidP="00F13667">
            <w:pPr>
              <w:contextualSpacing/>
              <w:rPr>
                <w:rFonts w:ascii="Arial" w:hAnsi="Arial" w:cs="Arial"/>
              </w:rPr>
            </w:pPr>
          </w:p>
          <w:p w14:paraId="150D49CB" w14:textId="38FFDF50" w:rsidR="00C32B78" w:rsidRDefault="00C32B78" w:rsidP="001C6BEA">
            <w:pPr>
              <w:pStyle w:val="ListParagraph"/>
              <w:numPr>
                <w:ilvl w:val="0"/>
                <w:numId w:val="14"/>
              </w:numPr>
              <w:contextualSpacing/>
              <w:rPr>
                <w:rFonts w:ascii="Arial" w:hAnsi="Arial" w:cs="Arial"/>
              </w:rPr>
            </w:pPr>
            <w:r>
              <w:rPr>
                <w:rFonts w:ascii="Arial" w:hAnsi="Arial" w:cs="Arial"/>
              </w:rPr>
              <w:t xml:space="preserve">Over the next three years the Trust would consider ways of decreasing staff abstraction rates </w:t>
            </w:r>
            <w:r w:rsidR="00413422">
              <w:rPr>
                <w:rFonts w:ascii="Arial" w:hAnsi="Arial" w:cs="Arial"/>
              </w:rPr>
              <w:t>to around 6%.</w:t>
            </w:r>
          </w:p>
          <w:p w14:paraId="59611B1A" w14:textId="77777777" w:rsidR="00413422" w:rsidRPr="00413422" w:rsidRDefault="00413422" w:rsidP="00413422">
            <w:pPr>
              <w:pStyle w:val="ListParagraph"/>
              <w:rPr>
                <w:rFonts w:ascii="Arial" w:hAnsi="Arial" w:cs="Arial"/>
              </w:rPr>
            </w:pPr>
          </w:p>
          <w:p w14:paraId="078F4C58" w14:textId="385E9BDE" w:rsidR="001C5158" w:rsidRDefault="00413422" w:rsidP="001C6BEA">
            <w:pPr>
              <w:pStyle w:val="ListParagraph"/>
              <w:numPr>
                <w:ilvl w:val="0"/>
                <w:numId w:val="14"/>
              </w:numPr>
              <w:contextualSpacing/>
              <w:rPr>
                <w:rFonts w:ascii="Arial" w:hAnsi="Arial" w:cs="Arial"/>
              </w:rPr>
            </w:pPr>
            <w:r>
              <w:rPr>
                <w:rFonts w:ascii="Arial" w:hAnsi="Arial" w:cs="Arial"/>
              </w:rPr>
              <w:t>Shared working with Trade Union Partners continue</w:t>
            </w:r>
            <w:r w:rsidR="00F13667">
              <w:rPr>
                <w:rFonts w:ascii="Arial" w:hAnsi="Arial" w:cs="Arial"/>
              </w:rPr>
              <w:t>d</w:t>
            </w:r>
            <w:r>
              <w:rPr>
                <w:rFonts w:ascii="Arial" w:hAnsi="Arial" w:cs="Arial"/>
              </w:rPr>
              <w:t xml:space="preserve">, particularly around post production lost hours and to agree the appropriate and achievable improvements going forward; </w:t>
            </w:r>
            <w:r w:rsidR="00F13667">
              <w:rPr>
                <w:rFonts w:ascii="Arial" w:hAnsi="Arial" w:cs="Arial"/>
              </w:rPr>
              <w:t>this</w:t>
            </w:r>
            <w:r>
              <w:rPr>
                <w:rFonts w:ascii="Arial" w:hAnsi="Arial" w:cs="Arial"/>
              </w:rPr>
              <w:t xml:space="preserve"> will allow for more hours</w:t>
            </w:r>
            <w:r w:rsidR="001C5158">
              <w:rPr>
                <w:rFonts w:ascii="Arial" w:hAnsi="Arial" w:cs="Arial"/>
              </w:rPr>
              <w:t xml:space="preserve"> from the rosters.</w:t>
            </w:r>
          </w:p>
          <w:p w14:paraId="3B099C40" w14:textId="77777777" w:rsidR="001C5158" w:rsidRPr="001C5158" w:rsidRDefault="001C5158" w:rsidP="001C5158">
            <w:pPr>
              <w:pStyle w:val="ListParagraph"/>
              <w:rPr>
                <w:rFonts w:ascii="Arial" w:hAnsi="Arial" w:cs="Arial"/>
              </w:rPr>
            </w:pPr>
          </w:p>
          <w:p w14:paraId="338BD4A2" w14:textId="208E5883" w:rsidR="00413422" w:rsidRDefault="001C5158" w:rsidP="001C6BEA">
            <w:pPr>
              <w:pStyle w:val="ListParagraph"/>
              <w:numPr>
                <w:ilvl w:val="0"/>
                <w:numId w:val="14"/>
              </w:numPr>
              <w:contextualSpacing/>
              <w:rPr>
                <w:rFonts w:ascii="Arial" w:hAnsi="Arial" w:cs="Arial"/>
              </w:rPr>
            </w:pPr>
            <w:r>
              <w:rPr>
                <w:rFonts w:ascii="Arial" w:hAnsi="Arial" w:cs="Arial"/>
              </w:rPr>
              <w:t xml:space="preserve">Whist at the moment there was no growth </w:t>
            </w:r>
            <w:r w:rsidR="00E50BD7">
              <w:rPr>
                <w:rFonts w:ascii="Arial" w:hAnsi="Arial" w:cs="Arial"/>
              </w:rPr>
              <w:t xml:space="preserve">for </w:t>
            </w:r>
            <w:r w:rsidR="00EE0E76">
              <w:rPr>
                <w:rFonts w:ascii="Arial" w:hAnsi="Arial" w:cs="Arial"/>
              </w:rPr>
              <w:t>additional capacity</w:t>
            </w:r>
            <w:r w:rsidR="00E50BD7">
              <w:rPr>
                <w:rFonts w:ascii="Arial" w:hAnsi="Arial" w:cs="Arial"/>
              </w:rPr>
              <w:t xml:space="preserve">, </w:t>
            </w:r>
            <w:r>
              <w:rPr>
                <w:rFonts w:ascii="Arial" w:hAnsi="Arial" w:cs="Arial"/>
              </w:rPr>
              <w:t>considerable action was being taken to ensure the current resources will be used to the best effect.</w:t>
            </w:r>
          </w:p>
          <w:p w14:paraId="4BF6FE00" w14:textId="77777777" w:rsidR="001C5158" w:rsidRPr="001C5158" w:rsidRDefault="001C5158" w:rsidP="001C5158">
            <w:pPr>
              <w:pStyle w:val="ListParagraph"/>
              <w:rPr>
                <w:rFonts w:ascii="Arial" w:hAnsi="Arial" w:cs="Arial"/>
              </w:rPr>
            </w:pPr>
          </w:p>
          <w:p w14:paraId="4606BB42" w14:textId="6D156E26" w:rsidR="001C5158" w:rsidRDefault="001C5158" w:rsidP="001C6BEA">
            <w:pPr>
              <w:pStyle w:val="ListParagraph"/>
              <w:numPr>
                <w:ilvl w:val="0"/>
                <w:numId w:val="14"/>
              </w:numPr>
              <w:contextualSpacing/>
              <w:rPr>
                <w:rFonts w:ascii="Arial" w:hAnsi="Arial" w:cs="Arial"/>
              </w:rPr>
            </w:pPr>
            <w:r>
              <w:rPr>
                <w:rFonts w:ascii="Arial" w:hAnsi="Arial" w:cs="Arial"/>
              </w:rPr>
              <w:t xml:space="preserve">In respect of Ambulance Care, several developments were underway to improve the overall patient experience in respect of non emergency transport.  A new transfer and discharge model was being developed.  </w:t>
            </w:r>
          </w:p>
          <w:p w14:paraId="790B4832" w14:textId="77777777" w:rsidR="00E50BD7" w:rsidRPr="00E50BD7" w:rsidRDefault="00E50BD7" w:rsidP="00E50BD7">
            <w:pPr>
              <w:pStyle w:val="ListParagraph"/>
              <w:rPr>
                <w:rFonts w:ascii="Arial" w:hAnsi="Arial" w:cs="Arial"/>
              </w:rPr>
            </w:pPr>
          </w:p>
          <w:p w14:paraId="76F03AC3" w14:textId="52BB5463" w:rsidR="00E50BD7" w:rsidRDefault="00E50BD7" w:rsidP="001C6BEA">
            <w:pPr>
              <w:pStyle w:val="ListParagraph"/>
              <w:numPr>
                <w:ilvl w:val="0"/>
                <w:numId w:val="14"/>
              </w:numPr>
              <w:contextualSpacing/>
              <w:rPr>
                <w:rFonts w:ascii="Arial" w:hAnsi="Arial" w:cs="Arial"/>
              </w:rPr>
            </w:pPr>
            <w:r>
              <w:rPr>
                <w:rFonts w:ascii="Arial" w:hAnsi="Arial" w:cs="Arial"/>
              </w:rPr>
              <w:t xml:space="preserve"> There were several key risks to the delivery of the plan:</w:t>
            </w:r>
          </w:p>
          <w:p w14:paraId="23FE1A11" w14:textId="77777777" w:rsidR="00E50BD7" w:rsidRPr="00E50BD7" w:rsidRDefault="00E50BD7" w:rsidP="00E50BD7">
            <w:pPr>
              <w:pStyle w:val="ListParagraph"/>
              <w:ind w:left="1168" w:hanging="284"/>
              <w:rPr>
                <w:rFonts w:ascii="Arial" w:hAnsi="Arial" w:cs="Arial"/>
              </w:rPr>
            </w:pPr>
          </w:p>
          <w:p w14:paraId="246BAF84" w14:textId="3B2B8EFB" w:rsidR="00E50BD7" w:rsidRPr="00E50BD7" w:rsidRDefault="00E50BD7" w:rsidP="001C6BEA">
            <w:pPr>
              <w:pStyle w:val="ListParagraph"/>
              <w:numPr>
                <w:ilvl w:val="0"/>
                <w:numId w:val="15"/>
              </w:numPr>
              <w:ind w:left="1168" w:hanging="284"/>
              <w:rPr>
                <w:rFonts w:ascii="Arial" w:hAnsi="Arial" w:cs="Arial"/>
                <w:bCs/>
              </w:rPr>
            </w:pPr>
            <w:r w:rsidRPr="00E50BD7">
              <w:rPr>
                <w:rFonts w:ascii="Arial" w:hAnsi="Arial" w:cs="Arial"/>
                <w:bCs/>
              </w:rPr>
              <w:t xml:space="preserve">Availability of </w:t>
            </w:r>
            <w:r w:rsidRPr="00E50BD7">
              <w:rPr>
                <w:rFonts w:ascii="Arial" w:hAnsi="Arial" w:cs="Arial"/>
              </w:rPr>
              <w:t>revenue funding</w:t>
            </w:r>
            <w:r w:rsidRPr="00E50BD7">
              <w:rPr>
                <w:rFonts w:ascii="Arial" w:hAnsi="Arial" w:cs="Arial"/>
                <w:bCs/>
              </w:rPr>
              <w:t xml:space="preserve"> for core and transformational elements of the plan. </w:t>
            </w:r>
          </w:p>
          <w:p w14:paraId="0F2E744C" w14:textId="14E8EF8E" w:rsidR="00E50BD7" w:rsidRPr="00E50BD7" w:rsidRDefault="00E50BD7" w:rsidP="001C6BEA">
            <w:pPr>
              <w:pStyle w:val="ListParagraph"/>
              <w:numPr>
                <w:ilvl w:val="0"/>
                <w:numId w:val="15"/>
              </w:numPr>
              <w:ind w:left="1168" w:hanging="284"/>
              <w:rPr>
                <w:rFonts w:ascii="Arial" w:hAnsi="Arial" w:cs="Arial"/>
                <w:bCs/>
              </w:rPr>
            </w:pPr>
            <w:r w:rsidRPr="00E50BD7">
              <w:rPr>
                <w:rFonts w:ascii="Arial" w:hAnsi="Arial" w:cs="Arial"/>
                <w:bCs/>
              </w:rPr>
              <w:t xml:space="preserve">The reduction in </w:t>
            </w:r>
            <w:r w:rsidRPr="00E50BD7">
              <w:rPr>
                <w:rFonts w:ascii="Arial" w:hAnsi="Arial" w:cs="Arial"/>
              </w:rPr>
              <w:t>capital available to NHS Wales</w:t>
            </w:r>
            <w:r w:rsidRPr="00E50BD7">
              <w:rPr>
                <w:rFonts w:ascii="Arial" w:hAnsi="Arial" w:cs="Arial"/>
                <w:bCs/>
              </w:rPr>
              <w:t xml:space="preserve">, which will impact on delivery of some of </w:t>
            </w:r>
            <w:r w:rsidR="00AB6DB4">
              <w:rPr>
                <w:rFonts w:ascii="Arial" w:hAnsi="Arial" w:cs="Arial"/>
                <w:bCs/>
              </w:rPr>
              <w:t>the Trust’s</w:t>
            </w:r>
            <w:r w:rsidRPr="00E50BD7">
              <w:rPr>
                <w:rFonts w:ascii="Arial" w:hAnsi="Arial" w:cs="Arial"/>
                <w:bCs/>
              </w:rPr>
              <w:t xml:space="preserve"> core enabling plans such as estates improvement plans</w:t>
            </w:r>
          </w:p>
          <w:p w14:paraId="75975957" w14:textId="6053FAD6" w:rsidR="00E50BD7" w:rsidRPr="00E50BD7" w:rsidRDefault="00E50BD7" w:rsidP="001C6BEA">
            <w:pPr>
              <w:pStyle w:val="ListParagraph"/>
              <w:numPr>
                <w:ilvl w:val="0"/>
                <w:numId w:val="15"/>
              </w:numPr>
              <w:ind w:left="1168" w:hanging="284"/>
              <w:rPr>
                <w:rFonts w:ascii="Arial" w:hAnsi="Arial" w:cs="Arial"/>
                <w:bCs/>
              </w:rPr>
            </w:pPr>
            <w:r w:rsidRPr="00E50BD7">
              <w:rPr>
                <w:rFonts w:ascii="Arial" w:hAnsi="Arial" w:cs="Arial"/>
              </w:rPr>
              <w:t xml:space="preserve">Securing internal stakeholder support. </w:t>
            </w:r>
            <w:r w:rsidRPr="00E50BD7">
              <w:rPr>
                <w:rFonts w:ascii="Arial" w:hAnsi="Arial" w:cs="Arial"/>
                <w:bCs/>
              </w:rPr>
              <w:t>Work will be ongoing within the next few months to find a way to work more effectively together with T</w:t>
            </w:r>
            <w:r w:rsidR="002B01E8">
              <w:rPr>
                <w:rFonts w:ascii="Arial" w:hAnsi="Arial" w:cs="Arial"/>
                <w:bCs/>
              </w:rPr>
              <w:t xml:space="preserve">rade </w:t>
            </w:r>
            <w:r w:rsidRPr="00E50BD7">
              <w:rPr>
                <w:rFonts w:ascii="Arial" w:hAnsi="Arial" w:cs="Arial"/>
                <w:bCs/>
              </w:rPr>
              <w:t>U</w:t>
            </w:r>
            <w:r w:rsidR="002B01E8">
              <w:rPr>
                <w:rFonts w:ascii="Arial" w:hAnsi="Arial" w:cs="Arial"/>
                <w:bCs/>
              </w:rPr>
              <w:t>nion</w:t>
            </w:r>
            <w:r w:rsidRPr="00E50BD7">
              <w:rPr>
                <w:rFonts w:ascii="Arial" w:hAnsi="Arial" w:cs="Arial"/>
                <w:bCs/>
              </w:rPr>
              <w:t xml:space="preserve"> partners in the delivery of this plan</w:t>
            </w:r>
          </w:p>
          <w:p w14:paraId="4A4B597D" w14:textId="77777777" w:rsidR="00E50BD7" w:rsidRPr="00E50BD7" w:rsidRDefault="00E50BD7" w:rsidP="001C6BEA">
            <w:pPr>
              <w:pStyle w:val="ListParagraph"/>
              <w:numPr>
                <w:ilvl w:val="0"/>
                <w:numId w:val="15"/>
              </w:numPr>
              <w:ind w:left="1168" w:hanging="284"/>
              <w:rPr>
                <w:rFonts w:ascii="Arial" w:hAnsi="Arial" w:cs="Arial"/>
                <w:bCs/>
              </w:rPr>
            </w:pPr>
            <w:r w:rsidRPr="00E50BD7">
              <w:rPr>
                <w:rFonts w:ascii="Arial" w:hAnsi="Arial" w:cs="Arial"/>
              </w:rPr>
              <w:t>Securing external stakeholder support</w:t>
            </w:r>
            <w:r w:rsidRPr="00E50BD7">
              <w:rPr>
                <w:rFonts w:ascii="Arial" w:hAnsi="Arial" w:cs="Arial"/>
                <w:bCs/>
              </w:rPr>
              <w:t>, particularly for the EMS transition plan;</w:t>
            </w:r>
          </w:p>
          <w:p w14:paraId="47B4E60E" w14:textId="77777777" w:rsidR="00E50BD7" w:rsidRPr="00E50BD7" w:rsidRDefault="00E50BD7" w:rsidP="001C6BEA">
            <w:pPr>
              <w:pStyle w:val="ListParagraph"/>
              <w:numPr>
                <w:ilvl w:val="0"/>
                <w:numId w:val="15"/>
              </w:numPr>
              <w:ind w:left="1168" w:hanging="284"/>
              <w:rPr>
                <w:rFonts w:ascii="Arial" w:hAnsi="Arial" w:cs="Arial"/>
                <w:bCs/>
              </w:rPr>
            </w:pPr>
            <w:r w:rsidRPr="00E50BD7">
              <w:rPr>
                <w:rFonts w:ascii="Arial" w:hAnsi="Arial" w:cs="Arial"/>
              </w:rPr>
              <w:t>Ongoing impacts of COVID-19 recovery</w:t>
            </w:r>
            <w:r w:rsidRPr="00E50BD7">
              <w:rPr>
                <w:rFonts w:ascii="Arial" w:hAnsi="Arial" w:cs="Arial"/>
                <w:bCs/>
              </w:rPr>
              <w:t xml:space="preserve"> both internally within WAST and as the Health Boards recover their activity;</w:t>
            </w:r>
          </w:p>
          <w:p w14:paraId="01EA722B" w14:textId="7ECAA89E" w:rsidR="00E50BD7" w:rsidRPr="00E50BD7" w:rsidRDefault="00E50BD7" w:rsidP="001C6BEA">
            <w:pPr>
              <w:pStyle w:val="ListParagraph"/>
              <w:numPr>
                <w:ilvl w:val="0"/>
                <w:numId w:val="15"/>
              </w:numPr>
              <w:ind w:left="1168" w:hanging="284"/>
              <w:rPr>
                <w:rFonts w:ascii="Arial" w:hAnsi="Arial" w:cs="Arial"/>
                <w:bCs/>
              </w:rPr>
            </w:pPr>
            <w:r w:rsidRPr="00E50BD7">
              <w:rPr>
                <w:rFonts w:ascii="Arial" w:hAnsi="Arial" w:cs="Arial"/>
              </w:rPr>
              <w:t>Capacity within the organisation to deliver</w:t>
            </w:r>
            <w:r w:rsidRPr="00E50BD7">
              <w:rPr>
                <w:rFonts w:ascii="Arial" w:hAnsi="Arial" w:cs="Arial"/>
                <w:bCs/>
              </w:rPr>
              <w:t xml:space="preserve"> the change required, within the resource envelope available. </w:t>
            </w:r>
          </w:p>
          <w:p w14:paraId="1A2A8F40" w14:textId="6E391072" w:rsidR="00E50BD7" w:rsidRPr="00E50BD7" w:rsidRDefault="00E50BD7" w:rsidP="001C6BEA">
            <w:pPr>
              <w:pStyle w:val="ListParagraph"/>
              <w:numPr>
                <w:ilvl w:val="0"/>
                <w:numId w:val="15"/>
              </w:numPr>
              <w:ind w:left="1168" w:hanging="284"/>
              <w:rPr>
                <w:rFonts w:ascii="Arial" w:hAnsi="Arial" w:cs="Arial"/>
                <w:bCs/>
              </w:rPr>
            </w:pPr>
            <w:r w:rsidRPr="00E50BD7">
              <w:rPr>
                <w:rFonts w:ascii="Arial" w:hAnsi="Arial" w:cs="Arial"/>
              </w:rPr>
              <w:t>Demand for Trust services increasing</w:t>
            </w:r>
            <w:r w:rsidRPr="00E50BD7">
              <w:rPr>
                <w:rFonts w:ascii="Arial" w:hAnsi="Arial" w:cs="Arial"/>
                <w:bCs/>
              </w:rPr>
              <w:t xml:space="preserve"> at a greater rate than the demand and capacity forecasts;</w:t>
            </w:r>
          </w:p>
          <w:p w14:paraId="6DC6437F" w14:textId="77777777" w:rsidR="00E50BD7" w:rsidRPr="00E50BD7" w:rsidRDefault="00E50BD7" w:rsidP="001C6BEA">
            <w:pPr>
              <w:pStyle w:val="ListParagraph"/>
              <w:numPr>
                <w:ilvl w:val="0"/>
                <w:numId w:val="15"/>
              </w:numPr>
              <w:ind w:left="1168" w:hanging="284"/>
              <w:rPr>
                <w:rFonts w:ascii="Arial" w:hAnsi="Arial" w:cs="Arial"/>
                <w:bCs/>
              </w:rPr>
            </w:pPr>
            <w:r w:rsidRPr="00E50BD7">
              <w:rPr>
                <w:rFonts w:ascii="Arial" w:hAnsi="Arial" w:cs="Arial"/>
              </w:rPr>
              <w:t>Pressures on the service arising from external factors</w:t>
            </w:r>
            <w:r w:rsidRPr="00E50BD7">
              <w:rPr>
                <w:rFonts w:ascii="Arial" w:hAnsi="Arial" w:cs="Arial"/>
                <w:bCs/>
              </w:rPr>
              <w:t>, particularly the continuing impact of hospital handover delays;</w:t>
            </w:r>
          </w:p>
          <w:p w14:paraId="49E9A8D0" w14:textId="6BE7B92D" w:rsidR="00E50BD7" w:rsidRPr="00E50BD7" w:rsidRDefault="00E50BD7" w:rsidP="001C6BEA">
            <w:pPr>
              <w:pStyle w:val="ListParagraph"/>
              <w:numPr>
                <w:ilvl w:val="0"/>
                <w:numId w:val="15"/>
              </w:numPr>
              <w:ind w:left="1168" w:hanging="284"/>
              <w:contextualSpacing/>
              <w:rPr>
                <w:rFonts w:ascii="Arial" w:hAnsi="Arial" w:cs="Arial"/>
              </w:rPr>
            </w:pPr>
            <w:r w:rsidRPr="00E50BD7">
              <w:rPr>
                <w:rFonts w:ascii="Arial" w:hAnsi="Arial" w:cs="Arial"/>
              </w:rPr>
              <w:t>Health and wellbeing of the workforce</w:t>
            </w:r>
            <w:r w:rsidRPr="00E50BD7">
              <w:rPr>
                <w:rFonts w:ascii="Arial" w:hAnsi="Arial" w:cs="Arial"/>
                <w:bCs/>
              </w:rPr>
              <w:t xml:space="preserve"> in the face of continued pressure</w:t>
            </w:r>
          </w:p>
          <w:p w14:paraId="4305F241" w14:textId="77777777" w:rsidR="00E50BD7" w:rsidRPr="00E50BD7" w:rsidRDefault="00E50BD7" w:rsidP="00E50BD7">
            <w:pPr>
              <w:pStyle w:val="ListParagraph"/>
              <w:ind w:left="1168"/>
              <w:contextualSpacing/>
              <w:rPr>
                <w:rFonts w:ascii="Arial" w:hAnsi="Arial" w:cs="Arial"/>
              </w:rPr>
            </w:pPr>
          </w:p>
          <w:p w14:paraId="7F6E39CF" w14:textId="3C651641" w:rsidR="003A11D9" w:rsidRDefault="00AB6DB4" w:rsidP="00270B82">
            <w:pPr>
              <w:pStyle w:val="StyleOutlinenumberedArialOutlinenumberedArial11Outli"/>
              <w:ind w:right="425"/>
            </w:pPr>
            <w:r w:rsidRPr="00AB6DB4">
              <w:t>Financial Plan</w:t>
            </w:r>
          </w:p>
          <w:p w14:paraId="0D13A1AB" w14:textId="77777777" w:rsidR="00AB6DB4" w:rsidRDefault="00AB6DB4" w:rsidP="00270B82">
            <w:pPr>
              <w:pStyle w:val="StyleOutlinenumberedArialOutlinenumberedArial11Outli"/>
              <w:ind w:right="425"/>
            </w:pPr>
          </w:p>
          <w:p w14:paraId="101AB115" w14:textId="77777777" w:rsidR="00403759" w:rsidRDefault="00AB6DB4" w:rsidP="00270B82">
            <w:pPr>
              <w:pStyle w:val="StyleOutlinenumberedArialOutlinenumberedArial11Outli"/>
              <w:ind w:right="425"/>
              <w:rPr>
                <w:b w:val="0"/>
              </w:rPr>
            </w:pPr>
            <w:r>
              <w:rPr>
                <w:b w:val="0"/>
              </w:rPr>
              <w:t>Chris Turley provided an update on the financial plan through a PowerPoint presentation.</w:t>
            </w:r>
            <w:r w:rsidR="00403759">
              <w:rPr>
                <w:b w:val="0"/>
              </w:rPr>
              <w:t xml:space="preserve">  He drew attention to the following:</w:t>
            </w:r>
          </w:p>
          <w:p w14:paraId="3442D91E" w14:textId="77777777" w:rsidR="00403759" w:rsidRDefault="00403759" w:rsidP="00270B82">
            <w:pPr>
              <w:pStyle w:val="StyleOutlinenumberedArialOutlinenumberedArial11Outli"/>
              <w:ind w:right="425"/>
              <w:rPr>
                <w:b w:val="0"/>
              </w:rPr>
            </w:pPr>
          </w:p>
          <w:p w14:paraId="452DDFBB" w14:textId="6643EE20" w:rsidR="00AB6DB4" w:rsidRDefault="00403759" w:rsidP="001C6BEA">
            <w:pPr>
              <w:pStyle w:val="StyleOutlinenumberedArialOutlinenumberedArial11Outli"/>
              <w:numPr>
                <w:ilvl w:val="0"/>
                <w:numId w:val="16"/>
              </w:numPr>
              <w:ind w:right="425"/>
              <w:rPr>
                <w:b w:val="0"/>
              </w:rPr>
            </w:pPr>
            <w:r>
              <w:rPr>
                <w:b w:val="0"/>
              </w:rPr>
              <w:t xml:space="preserve">The Accountable Officer letter had been submitted to Welsh Government </w:t>
            </w:r>
            <w:r w:rsidR="009F5277">
              <w:rPr>
                <w:b w:val="0"/>
              </w:rPr>
              <w:t xml:space="preserve">(WG) </w:t>
            </w:r>
            <w:r>
              <w:rPr>
                <w:b w:val="0"/>
              </w:rPr>
              <w:t xml:space="preserve">on 28 February 2022; this was essentially a draft of the financial plan for 2022/23 which had been a deficit plan.  Since that </w:t>
            </w:r>
            <w:r w:rsidR="00984107">
              <w:rPr>
                <w:b w:val="0"/>
              </w:rPr>
              <w:t>time,</w:t>
            </w:r>
            <w:r>
              <w:rPr>
                <w:b w:val="0"/>
              </w:rPr>
              <w:t xml:space="preserve"> it was clear the Trust’s intention was to move to a balanced financial plan.</w:t>
            </w:r>
          </w:p>
          <w:p w14:paraId="2D77E1EA" w14:textId="77777777" w:rsidR="00403759" w:rsidRDefault="00403759" w:rsidP="00403759">
            <w:pPr>
              <w:pStyle w:val="StyleOutlinenumberedArialOutlinenumberedArial11Outli"/>
              <w:ind w:left="780" w:right="425"/>
              <w:rPr>
                <w:b w:val="0"/>
              </w:rPr>
            </w:pPr>
          </w:p>
          <w:p w14:paraId="3FA8130E" w14:textId="191A5CA5" w:rsidR="00403759" w:rsidRDefault="00D50C2E" w:rsidP="001C6BEA">
            <w:pPr>
              <w:pStyle w:val="StyleOutlinenumberedArialOutlinenumberedArial11Outli"/>
              <w:numPr>
                <w:ilvl w:val="0"/>
                <w:numId w:val="16"/>
              </w:numPr>
              <w:ind w:right="425"/>
              <w:rPr>
                <w:b w:val="0"/>
              </w:rPr>
            </w:pPr>
            <w:r>
              <w:rPr>
                <w:b w:val="0"/>
              </w:rPr>
              <w:t xml:space="preserve">The financial plan consisted of 4 parts which were the underlying position, the </w:t>
            </w:r>
            <w:r w:rsidR="006B3CA0">
              <w:rPr>
                <w:b w:val="0"/>
              </w:rPr>
              <w:t>c</w:t>
            </w:r>
            <w:r>
              <w:rPr>
                <w:b w:val="0"/>
              </w:rPr>
              <w:t xml:space="preserve">ore financial plan, </w:t>
            </w:r>
            <w:r w:rsidR="005A0B37">
              <w:rPr>
                <w:b w:val="0"/>
              </w:rPr>
              <w:t xml:space="preserve">recognised </w:t>
            </w:r>
            <w:r>
              <w:rPr>
                <w:b w:val="0"/>
              </w:rPr>
              <w:t>system wide pressures and any additionality proposed</w:t>
            </w:r>
            <w:r w:rsidR="005A0B37">
              <w:rPr>
                <w:b w:val="0"/>
              </w:rPr>
              <w:t>, including that</w:t>
            </w:r>
            <w:r>
              <w:rPr>
                <w:b w:val="0"/>
              </w:rPr>
              <w:t xml:space="preserve"> </w:t>
            </w:r>
            <w:r w:rsidR="005A0B37">
              <w:rPr>
                <w:b w:val="0"/>
              </w:rPr>
              <w:t>for</w:t>
            </w:r>
            <w:r>
              <w:rPr>
                <w:b w:val="0"/>
              </w:rPr>
              <w:t xml:space="preserve"> Covid recovery for 2022/23.</w:t>
            </w:r>
          </w:p>
          <w:p w14:paraId="7E31AAF0" w14:textId="77777777" w:rsidR="00D50C2E" w:rsidRDefault="00D50C2E" w:rsidP="00D50C2E">
            <w:pPr>
              <w:pStyle w:val="ListParagraph"/>
              <w:rPr>
                <w:b/>
              </w:rPr>
            </w:pPr>
          </w:p>
          <w:p w14:paraId="4D13730D" w14:textId="37E102A2" w:rsidR="00D50C2E" w:rsidRDefault="00D50C2E" w:rsidP="001C6BEA">
            <w:pPr>
              <w:pStyle w:val="StyleOutlinenumberedArialOutlinenumberedArial11Outli"/>
              <w:numPr>
                <w:ilvl w:val="0"/>
                <w:numId w:val="16"/>
              </w:numPr>
              <w:ind w:right="425"/>
              <w:rPr>
                <w:b w:val="0"/>
              </w:rPr>
            </w:pPr>
            <w:r>
              <w:rPr>
                <w:b w:val="0"/>
              </w:rPr>
              <w:t>Key updates since submission of the draft plan;</w:t>
            </w:r>
            <w:r w:rsidR="00DF46B1">
              <w:rPr>
                <w:b w:val="0"/>
              </w:rPr>
              <w:t xml:space="preserve"> </w:t>
            </w:r>
          </w:p>
          <w:p w14:paraId="38B97C9C" w14:textId="77777777" w:rsidR="00D50C2E" w:rsidRDefault="00D50C2E" w:rsidP="00D50C2E">
            <w:pPr>
              <w:pStyle w:val="ListParagraph"/>
              <w:rPr>
                <w:b/>
              </w:rPr>
            </w:pPr>
          </w:p>
          <w:p w14:paraId="6D251C6A" w14:textId="2D33AF91" w:rsidR="00D50C2E" w:rsidRDefault="00DF46B1" w:rsidP="001C6BEA">
            <w:pPr>
              <w:pStyle w:val="StyleOutlinenumberedArialOutlinenumberedArial11Outli"/>
              <w:numPr>
                <w:ilvl w:val="0"/>
                <w:numId w:val="17"/>
              </w:numPr>
              <w:ind w:right="425"/>
              <w:rPr>
                <w:b w:val="0"/>
              </w:rPr>
            </w:pPr>
            <w:r>
              <w:rPr>
                <w:b w:val="0"/>
              </w:rPr>
              <w:t>Revised income/funding assumptions which included the variable costs in energy, additional employers national insurance contributions and various Covid related costs.  The Trust can now assume</w:t>
            </w:r>
            <w:r w:rsidR="009F5277">
              <w:rPr>
                <w:b w:val="0"/>
              </w:rPr>
              <w:t xml:space="preserve">, based on a baseline to be agreed with WG and Commissioners, </w:t>
            </w:r>
            <w:r>
              <w:rPr>
                <w:b w:val="0"/>
              </w:rPr>
              <w:t xml:space="preserve">this will be funded, the impact of this was in the region of </w:t>
            </w:r>
            <w:r w:rsidR="009F5277">
              <w:rPr>
                <w:b w:val="0"/>
              </w:rPr>
              <w:t>over £4m based on the costs included in the Trust</w:t>
            </w:r>
            <w:r w:rsidR="00BB1EBD">
              <w:rPr>
                <w:b w:val="0"/>
              </w:rPr>
              <w:t>’</w:t>
            </w:r>
            <w:r w:rsidR="009F5277">
              <w:rPr>
                <w:b w:val="0"/>
              </w:rPr>
              <w:t>s</w:t>
            </w:r>
            <w:r w:rsidR="00BB1EBD">
              <w:rPr>
                <w:b w:val="0"/>
              </w:rPr>
              <w:t xml:space="preserve"> previous estimate.</w:t>
            </w:r>
            <w:r w:rsidR="009F5277">
              <w:rPr>
                <w:b w:val="0"/>
              </w:rPr>
              <w:t xml:space="preserve"> </w:t>
            </w:r>
          </w:p>
          <w:p w14:paraId="54792C49" w14:textId="77777777" w:rsidR="00BB1EBD" w:rsidRDefault="00BB1EBD" w:rsidP="00BB1EBD">
            <w:pPr>
              <w:pStyle w:val="StyleOutlinenumberedArialOutlinenumberedArial11Outli"/>
              <w:ind w:left="1140" w:right="425"/>
              <w:rPr>
                <w:b w:val="0"/>
              </w:rPr>
            </w:pPr>
          </w:p>
          <w:p w14:paraId="25BBB5A1" w14:textId="71B84356" w:rsidR="00BB1EBD" w:rsidRDefault="00BB1EBD" w:rsidP="001C6BEA">
            <w:pPr>
              <w:pStyle w:val="StyleOutlinenumberedArialOutlinenumberedArial11Outli"/>
              <w:numPr>
                <w:ilvl w:val="0"/>
                <w:numId w:val="17"/>
              </w:numPr>
              <w:ind w:right="425"/>
              <w:rPr>
                <w:b w:val="0"/>
              </w:rPr>
            </w:pPr>
            <w:r>
              <w:rPr>
                <w:b w:val="0"/>
              </w:rPr>
              <w:t>The Trust was expecting further clarity on funding from Commissioners, in particular on the costs relating to the backfill of the Clinical Service Desk.</w:t>
            </w:r>
          </w:p>
          <w:p w14:paraId="16146301" w14:textId="77777777" w:rsidR="00BB1EBD" w:rsidRDefault="00BB1EBD" w:rsidP="00BB1EBD">
            <w:pPr>
              <w:pStyle w:val="ListParagraph"/>
              <w:rPr>
                <w:b/>
              </w:rPr>
            </w:pPr>
          </w:p>
          <w:p w14:paraId="4515837B" w14:textId="6BC54E4B" w:rsidR="00E96D9D" w:rsidRDefault="00E96D9D" w:rsidP="001C6BEA">
            <w:pPr>
              <w:pStyle w:val="StyleOutlinenumberedArialOutlinenumberedArial11Outli"/>
              <w:numPr>
                <w:ilvl w:val="0"/>
                <w:numId w:val="17"/>
              </w:numPr>
              <w:ind w:right="425"/>
              <w:rPr>
                <w:b w:val="0"/>
              </w:rPr>
            </w:pPr>
            <w:r>
              <w:rPr>
                <w:b w:val="0"/>
              </w:rPr>
              <w:t xml:space="preserve">There were still areas where the Trust could further refine its costs; </w:t>
            </w:r>
            <w:r w:rsidR="00984107">
              <w:rPr>
                <w:b w:val="0"/>
              </w:rPr>
              <w:t>i.e.,</w:t>
            </w:r>
            <w:r>
              <w:rPr>
                <w:b w:val="0"/>
              </w:rPr>
              <w:t xml:space="preserve"> Think 111 First.</w:t>
            </w:r>
          </w:p>
          <w:p w14:paraId="7866D6BA" w14:textId="77777777" w:rsidR="00E96D9D" w:rsidRDefault="00E96D9D" w:rsidP="00E96D9D">
            <w:pPr>
              <w:pStyle w:val="ListParagraph"/>
              <w:rPr>
                <w:b/>
              </w:rPr>
            </w:pPr>
          </w:p>
          <w:p w14:paraId="44FC3473" w14:textId="3CB44D85" w:rsidR="00BB1EBD" w:rsidRDefault="00E96D9D" w:rsidP="001C6BEA">
            <w:pPr>
              <w:pStyle w:val="StyleOutlinenumberedArialOutlinenumberedArial11Outli"/>
              <w:numPr>
                <w:ilvl w:val="0"/>
                <w:numId w:val="17"/>
              </w:numPr>
              <w:ind w:right="425"/>
              <w:rPr>
                <w:b w:val="0"/>
              </w:rPr>
            </w:pPr>
            <w:r>
              <w:rPr>
                <w:b w:val="0"/>
              </w:rPr>
              <w:t>The plan still assumes a significant level of savings, currently targeted c£4.3m being delivered on.</w:t>
            </w:r>
          </w:p>
          <w:p w14:paraId="771BFB3F" w14:textId="77777777" w:rsidR="00A75C02" w:rsidRDefault="00A75C02" w:rsidP="00A75C02">
            <w:pPr>
              <w:pStyle w:val="ListParagraph"/>
              <w:rPr>
                <w:b/>
              </w:rPr>
            </w:pPr>
          </w:p>
          <w:p w14:paraId="77C2614F" w14:textId="09F9F827" w:rsidR="00A75C02" w:rsidRDefault="00A75C02" w:rsidP="001C6BEA">
            <w:pPr>
              <w:pStyle w:val="StyleOutlinenumberedArialOutlinenumberedArial11Outli"/>
              <w:numPr>
                <w:ilvl w:val="0"/>
                <w:numId w:val="17"/>
              </w:numPr>
              <w:ind w:right="425"/>
              <w:rPr>
                <w:b w:val="0"/>
              </w:rPr>
            </w:pPr>
            <w:r>
              <w:rPr>
                <w:b w:val="0"/>
              </w:rPr>
              <w:t>The summary financial plan for 2022/23</w:t>
            </w:r>
            <w:r w:rsidR="003B55E7">
              <w:rPr>
                <w:b w:val="0"/>
              </w:rPr>
              <w:t xml:space="preserve">, assuming the costs will be funded, </w:t>
            </w:r>
            <w:r>
              <w:rPr>
                <w:b w:val="0"/>
              </w:rPr>
              <w:t>was now being presented as a balanced financial plan.</w:t>
            </w:r>
            <w:r w:rsidR="003B55E7">
              <w:rPr>
                <w:b w:val="0"/>
              </w:rPr>
              <w:t xml:space="preserve">  Going forward years 2 and 3 </w:t>
            </w:r>
            <w:r w:rsidR="003F6713">
              <w:rPr>
                <w:b w:val="0"/>
              </w:rPr>
              <w:t>would</w:t>
            </w:r>
            <w:r w:rsidR="003B55E7">
              <w:rPr>
                <w:b w:val="0"/>
              </w:rPr>
              <w:t xml:space="preserve"> be significantly more challenging.</w:t>
            </w:r>
          </w:p>
          <w:p w14:paraId="31EB4E0A" w14:textId="77777777" w:rsidR="003B55E7" w:rsidRDefault="003B55E7" w:rsidP="003B55E7">
            <w:pPr>
              <w:pStyle w:val="ListParagraph"/>
              <w:rPr>
                <w:b/>
              </w:rPr>
            </w:pPr>
          </w:p>
          <w:p w14:paraId="519B2A11" w14:textId="2D46A62B" w:rsidR="00DE0F15" w:rsidRDefault="00DE0F15" w:rsidP="001C6BEA">
            <w:pPr>
              <w:pStyle w:val="StyleOutlinenumberedArialOutlinenumberedArial11Outli"/>
              <w:numPr>
                <w:ilvl w:val="0"/>
                <w:numId w:val="17"/>
              </w:numPr>
              <w:ind w:right="425"/>
              <w:rPr>
                <w:b w:val="0"/>
              </w:rPr>
            </w:pPr>
            <w:r>
              <w:rPr>
                <w:b w:val="0"/>
              </w:rPr>
              <w:t>Members</w:t>
            </w:r>
            <w:r w:rsidR="003B55E7">
              <w:rPr>
                <w:b w:val="0"/>
              </w:rPr>
              <w:t xml:space="preserve"> were updated on the key risks to the delivery of the plan and these included; the ability to deliver a minimum of a 54% increase in savings from 2021/22</w:t>
            </w:r>
            <w:r>
              <w:rPr>
                <w:b w:val="0"/>
              </w:rPr>
              <w:t xml:space="preserve"> and the ability to manage cost reductions for schemes already agreed to be decommissioned.</w:t>
            </w:r>
          </w:p>
          <w:p w14:paraId="326B32ED" w14:textId="77777777" w:rsidR="00DE0F15" w:rsidRDefault="00DE0F15" w:rsidP="00DE0F15">
            <w:pPr>
              <w:pStyle w:val="ListParagraph"/>
              <w:rPr>
                <w:b/>
              </w:rPr>
            </w:pPr>
          </w:p>
          <w:p w14:paraId="7B6D8C5D" w14:textId="122F8AC2" w:rsidR="003B55E7" w:rsidRPr="00AB6DB4" w:rsidRDefault="00DE0F15" w:rsidP="001C6BEA">
            <w:pPr>
              <w:pStyle w:val="StyleOutlinenumberedArialOutlinenumberedArial11Outli"/>
              <w:numPr>
                <w:ilvl w:val="0"/>
                <w:numId w:val="17"/>
              </w:numPr>
              <w:ind w:right="425"/>
              <w:rPr>
                <w:b w:val="0"/>
              </w:rPr>
            </w:pPr>
            <w:r>
              <w:rPr>
                <w:b w:val="0"/>
              </w:rPr>
              <w:t>Capital, there had been a 24% cut in</w:t>
            </w:r>
            <w:r w:rsidR="0054309C">
              <w:rPr>
                <w:b w:val="0"/>
              </w:rPr>
              <w:t xml:space="preserve"> the discretionary capital from the previous year</w:t>
            </w:r>
          </w:p>
          <w:p w14:paraId="2F4A35A1" w14:textId="77777777" w:rsidR="00AD77AB" w:rsidRDefault="00AD77AB" w:rsidP="00270B82">
            <w:pPr>
              <w:pStyle w:val="StyleOutlinenumberedArialOutlinenumberedArial11Outli"/>
              <w:ind w:right="425"/>
              <w:rPr>
                <w:rFonts w:eastAsiaTheme="minorHAnsi"/>
              </w:rPr>
            </w:pPr>
          </w:p>
          <w:p w14:paraId="179E7DD1" w14:textId="77777777" w:rsidR="0054309C" w:rsidRDefault="0054309C" w:rsidP="00270B82">
            <w:pPr>
              <w:pStyle w:val="StyleOutlinenumberedArialOutlinenumberedArial11Outli"/>
              <w:ind w:right="425"/>
              <w:rPr>
                <w:rFonts w:eastAsiaTheme="minorHAnsi"/>
                <w:b w:val="0"/>
              </w:rPr>
            </w:pPr>
            <w:r w:rsidRPr="0054309C">
              <w:rPr>
                <w:rFonts w:eastAsiaTheme="minorHAnsi"/>
                <w:b w:val="0"/>
              </w:rPr>
              <w:t>Comments:</w:t>
            </w:r>
          </w:p>
          <w:p w14:paraId="5C3C8679" w14:textId="77777777" w:rsidR="007F3F5F" w:rsidRDefault="007F3F5F" w:rsidP="00270B82">
            <w:pPr>
              <w:pStyle w:val="StyleOutlinenumberedArialOutlinenumberedArial11Outli"/>
              <w:ind w:right="425"/>
              <w:rPr>
                <w:rFonts w:eastAsiaTheme="minorHAnsi"/>
                <w:b w:val="0"/>
              </w:rPr>
            </w:pPr>
          </w:p>
          <w:p w14:paraId="18FFC06D" w14:textId="29528E56" w:rsidR="007F3F5F" w:rsidRDefault="003E52FF" w:rsidP="001C6BEA">
            <w:pPr>
              <w:pStyle w:val="StyleOutlinenumberedArialOutlinenumberedArial11Outli"/>
              <w:numPr>
                <w:ilvl w:val="0"/>
                <w:numId w:val="18"/>
              </w:numPr>
              <w:ind w:right="425"/>
              <w:rPr>
                <w:rFonts w:eastAsiaTheme="minorHAnsi"/>
                <w:b w:val="0"/>
              </w:rPr>
            </w:pPr>
            <w:r>
              <w:rPr>
                <w:rFonts w:eastAsiaTheme="minorHAnsi"/>
                <w:b w:val="0"/>
              </w:rPr>
              <w:t>The Board recognised the vital importance of having a balanced financial budget during thi</w:t>
            </w:r>
            <w:r w:rsidR="00D072BE">
              <w:rPr>
                <w:rFonts w:eastAsiaTheme="minorHAnsi"/>
                <w:b w:val="0"/>
              </w:rPr>
              <w:t>s critical time.</w:t>
            </w:r>
          </w:p>
          <w:p w14:paraId="22E1A786" w14:textId="77777777" w:rsidR="00081DAC" w:rsidRDefault="00081DAC" w:rsidP="00081DAC">
            <w:pPr>
              <w:pStyle w:val="StyleOutlinenumberedArialOutlinenumberedArial11Outli"/>
              <w:ind w:left="720" w:right="425"/>
              <w:rPr>
                <w:rFonts w:eastAsiaTheme="minorHAnsi"/>
                <w:b w:val="0"/>
              </w:rPr>
            </w:pPr>
          </w:p>
          <w:p w14:paraId="1E437317" w14:textId="3CEC09E0" w:rsidR="001E5F34" w:rsidRDefault="00081DAC" w:rsidP="001C6BEA">
            <w:pPr>
              <w:pStyle w:val="StyleOutlinenumberedArialOutlinenumberedArial11Outli"/>
              <w:numPr>
                <w:ilvl w:val="0"/>
                <w:numId w:val="18"/>
              </w:numPr>
              <w:ind w:right="425"/>
              <w:rPr>
                <w:rFonts w:eastAsiaTheme="minorHAnsi"/>
                <w:b w:val="0"/>
              </w:rPr>
            </w:pPr>
            <w:r>
              <w:rPr>
                <w:rFonts w:eastAsiaTheme="minorHAnsi"/>
                <w:b w:val="0"/>
              </w:rPr>
              <w:t>The Chair of the Finance and Performance Committee, Emrys Davies, outlined the discussion from its meeting last week, assuring the Board the plan had been discussed in detail, accepting at that stage it was not a balanced plan.</w:t>
            </w:r>
          </w:p>
          <w:p w14:paraId="157FF017" w14:textId="77777777" w:rsidR="00081DAC" w:rsidRDefault="00081DAC" w:rsidP="00081DAC">
            <w:pPr>
              <w:pStyle w:val="ListParagraph"/>
              <w:rPr>
                <w:rFonts w:eastAsiaTheme="minorHAnsi"/>
                <w:b/>
              </w:rPr>
            </w:pPr>
          </w:p>
          <w:p w14:paraId="45E48729" w14:textId="2318D181" w:rsidR="00081DAC" w:rsidRDefault="00081DAC" w:rsidP="001C6BEA">
            <w:pPr>
              <w:pStyle w:val="StyleOutlinenumberedArialOutlinenumberedArial11Outli"/>
              <w:numPr>
                <w:ilvl w:val="0"/>
                <w:numId w:val="18"/>
              </w:numPr>
              <w:ind w:right="425"/>
              <w:rPr>
                <w:rFonts w:eastAsiaTheme="minorHAnsi"/>
                <w:b w:val="0"/>
              </w:rPr>
            </w:pPr>
            <w:r>
              <w:rPr>
                <w:rFonts w:eastAsiaTheme="minorHAnsi"/>
                <w:b w:val="0"/>
              </w:rPr>
              <w:t xml:space="preserve">It was suggested that whilst it was implicit in the plan, more emphasis and narrative in </w:t>
            </w:r>
            <w:r w:rsidR="00CD30BF">
              <w:rPr>
                <w:rFonts w:eastAsiaTheme="minorHAnsi"/>
                <w:b w:val="0"/>
              </w:rPr>
              <w:t>terms</w:t>
            </w:r>
            <w:r>
              <w:rPr>
                <w:rFonts w:eastAsiaTheme="minorHAnsi"/>
                <w:b w:val="0"/>
              </w:rPr>
              <w:t xml:space="preserve"> of the </w:t>
            </w:r>
            <w:r w:rsidR="00CD30BF">
              <w:rPr>
                <w:rFonts w:eastAsiaTheme="minorHAnsi"/>
                <w:b w:val="0"/>
              </w:rPr>
              <w:t>Putting Things Right (PTR) agenda would be welcomed.  Rachel Marsh acknowledged its importance and advised the Board that PTR was a business as usual function.  Wendy Herbert added that PTR was embedded throughout the plan.</w:t>
            </w:r>
          </w:p>
          <w:p w14:paraId="7F16D1CA" w14:textId="77777777" w:rsidR="00CD30BF" w:rsidRDefault="00CD30BF" w:rsidP="00CD30BF">
            <w:pPr>
              <w:pStyle w:val="ListParagraph"/>
              <w:rPr>
                <w:rFonts w:eastAsiaTheme="minorHAnsi"/>
                <w:b/>
              </w:rPr>
            </w:pPr>
          </w:p>
          <w:p w14:paraId="0A2A188F" w14:textId="4DE26AA0" w:rsidR="00CD30BF" w:rsidRDefault="00CD30BF" w:rsidP="001C6BEA">
            <w:pPr>
              <w:pStyle w:val="StyleOutlinenumberedArialOutlinenumberedArial11Outli"/>
              <w:numPr>
                <w:ilvl w:val="0"/>
                <w:numId w:val="18"/>
              </w:numPr>
              <w:ind w:right="425"/>
              <w:rPr>
                <w:rFonts w:eastAsiaTheme="minorHAnsi"/>
                <w:b w:val="0"/>
              </w:rPr>
            </w:pPr>
            <w:r>
              <w:rPr>
                <w:rFonts w:eastAsiaTheme="minorHAnsi"/>
                <w:b w:val="0"/>
              </w:rPr>
              <w:t xml:space="preserve">How will the plan be simplified and used as a communication tool both internally and externally.  Rachel Marsh </w:t>
            </w:r>
            <w:r w:rsidR="004647C1">
              <w:rPr>
                <w:rFonts w:eastAsiaTheme="minorHAnsi"/>
                <w:b w:val="0"/>
              </w:rPr>
              <w:t>advised the Board that an easy read plan was being implemented.  Estelle Hitchon informed the Board that short videos and podcasts to illustrate parts of the plan were</w:t>
            </w:r>
            <w:r w:rsidR="005D486B">
              <w:rPr>
                <w:rFonts w:eastAsiaTheme="minorHAnsi"/>
                <w:b w:val="0"/>
              </w:rPr>
              <w:t xml:space="preserve"> also </w:t>
            </w:r>
            <w:r w:rsidR="004647C1">
              <w:rPr>
                <w:rFonts w:eastAsiaTheme="minorHAnsi"/>
                <w:b w:val="0"/>
              </w:rPr>
              <w:t>being considered as an option going forward.</w:t>
            </w:r>
          </w:p>
          <w:p w14:paraId="229BD78B" w14:textId="77777777" w:rsidR="004647C1" w:rsidRDefault="004647C1" w:rsidP="004647C1">
            <w:pPr>
              <w:pStyle w:val="ListParagraph"/>
              <w:rPr>
                <w:rFonts w:eastAsiaTheme="minorHAnsi"/>
                <w:b/>
              </w:rPr>
            </w:pPr>
          </w:p>
          <w:p w14:paraId="378B7A7D" w14:textId="1974A1B3" w:rsidR="002B01E8" w:rsidRPr="002A085B" w:rsidRDefault="00086675" w:rsidP="002A085B">
            <w:pPr>
              <w:pStyle w:val="CommentText"/>
              <w:numPr>
                <w:ilvl w:val="0"/>
                <w:numId w:val="18"/>
              </w:numPr>
              <w:rPr>
                <w:rFonts w:ascii="Arial" w:hAnsi="Arial" w:cs="Arial"/>
                <w:sz w:val="24"/>
                <w:szCs w:val="24"/>
              </w:rPr>
            </w:pPr>
            <w:r w:rsidRPr="002A085B">
              <w:rPr>
                <w:rFonts w:ascii="Arial" w:eastAsiaTheme="minorHAnsi" w:hAnsi="Arial" w:cs="Arial"/>
                <w:sz w:val="24"/>
                <w:szCs w:val="24"/>
              </w:rPr>
              <w:t xml:space="preserve">The Chair, recognising the need for the Board to approve a budget prior to the start of new financial year, </w:t>
            </w:r>
            <w:r w:rsidR="00822556" w:rsidRPr="002A085B">
              <w:rPr>
                <w:rFonts w:ascii="Arial" w:eastAsiaTheme="minorHAnsi" w:hAnsi="Arial" w:cs="Arial"/>
                <w:sz w:val="24"/>
                <w:szCs w:val="24"/>
              </w:rPr>
              <w:t>requested</w:t>
            </w:r>
            <w:r w:rsidRPr="002A085B">
              <w:rPr>
                <w:rFonts w:ascii="Arial" w:eastAsiaTheme="minorHAnsi" w:hAnsi="Arial" w:cs="Arial"/>
                <w:sz w:val="24"/>
                <w:szCs w:val="24"/>
              </w:rPr>
              <w:t xml:space="preserve"> a </w:t>
            </w:r>
            <w:r w:rsidR="002B01E8">
              <w:rPr>
                <w:rFonts w:ascii="Arial" w:eastAsiaTheme="minorHAnsi" w:hAnsi="Arial" w:cs="Arial"/>
                <w:sz w:val="24"/>
                <w:szCs w:val="24"/>
              </w:rPr>
              <w:t>Chair’s Action (CA)</w:t>
            </w:r>
            <w:r w:rsidRPr="002A085B">
              <w:rPr>
                <w:rFonts w:ascii="Arial" w:eastAsiaTheme="minorHAnsi" w:hAnsi="Arial" w:cs="Arial"/>
                <w:sz w:val="24"/>
                <w:szCs w:val="24"/>
              </w:rPr>
              <w:t xml:space="preserve"> be </w:t>
            </w:r>
            <w:r w:rsidR="00822556" w:rsidRPr="002A085B">
              <w:rPr>
                <w:rFonts w:ascii="Arial" w:eastAsiaTheme="minorHAnsi" w:hAnsi="Arial" w:cs="Arial"/>
                <w:sz w:val="24"/>
                <w:szCs w:val="24"/>
              </w:rPr>
              <w:t>convened early next week</w:t>
            </w:r>
            <w:r w:rsidRPr="002A085B">
              <w:rPr>
                <w:rFonts w:ascii="Arial" w:eastAsiaTheme="minorHAnsi" w:hAnsi="Arial" w:cs="Arial"/>
                <w:sz w:val="24"/>
                <w:szCs w:val="24"/>
              </w:rPr>
              <w:t xml:space="preserve"> </w:t>
            </w:r>
            <w:r w:rsidR="00822556" w:rsidRPr="002A085B">
              <w:rPr>
                <w:rFonts w:ascii="Arial" w:eastAsiaTheme="minorHAnsi" w:hAnsi="Arial" w:cs="Arial"/>
                <w:sz w:val="24"/>
                <w:szCs w:val="24"/>
              </w:rPr>
              <w:t>for that purpose.</w:t>
            </w:r>
            <w:r w:rsidR="002B01E8" w:rsidRPr="002A085B">
              <w:rPr>
                <w:rFonts w:ascii="Arial" w:hAnsi="Arial" w:cs="Arial"/>
                <w:sz w:val="24"/>
                <w:szCs w:val="24"/>
              </w:rPr>
              <w:t xml:space="preserve"> </w:t>
            </w:r>
            <w:r w:rsidR="002B01E8">
              <w:rPr>
                <w:rFonts w:ascii="Arial" w:hAnsi="Arial" w:cs="Arial"/>
                <w:sz w:val="24"/>
                <w:szCs w:val="24"/>
              </w:rPr>
              <w:t>T</w:t>
            </w:r>
            <w:r w:rsidR="002B01E8" w:rsidRPr="002A085B">
              <w:rPr>
                <w:rFonts w:ascii="Arial" w:hAnsi="Arial" w:cs="Arial"/>
                <w:sz w:val="24"/>
                <w:szCs w:val="24"/>
              </w:rPr>
              <w:t xml:space="preserve">he budget document to be approved by CA </w:t>
            </w:r>
            <w:r w:rsidR="002B01E8">
              <w:rPr>
                <w:rFonts w:ascii="Arial" w:hAnsi="Arial" w:cs="Arial"/>
                <w:sz w:val="24"/>
                <w:szCs w:val="24"/>
              </w:rPr>
              <w:t>was</w:t>
            </w:r>
            <w:r w:rsidR="002B01E8" w:rsidRPr="002A085B">
              <w:rPr>
                <w:rFonts w:ascii="Arial" w:hAnsi="Arial" w:cs="Arial"/>
                <w:sz w:val="24"/>
                <w:szCs w:val="24"/>
              </w:rPr>
              <w:t xml:space="preserve"> a technical document, the details of which had been presented to the Board and </w:t>
            </w:r>
            <w:r w:rsidR="005A0B37">
              <w:rPr>
                <w:rFonts w:ascii="Arial" w:hAnsi="Arial" w:cs="Arial"/>
                <w:sz w:val="24"/>
                <w:szCs w:val="24"/>
              </w:rPr>
              <w:t xml:space="preserve">the </w:t>
            </w:r>
            <w:r w:rsidR="002B01E8" w:rsidRPr="002A085B">
              <w:rPr>
                <w:rFonts w:ascii="Arial" w:hAnsi="Arial" w:cs="Arial"/>
                <w:sz w:val="24"/>
                <w:szCs w:val="24"/>
              </w:rPr>
              <w:t>F</w:t>
            </w:r>
            <w:r w:rsidR="005A0B37">
              <w:rPr>
                <w:rFonts w:ascii="Arial" w:hAnsi="Arial" w:cs="Arial"/>
                <w:sz w:val="24"/>
                <w:szCs w:val="24"/>
              </w:rPr>
              <w:t xml:space="preserve">inance and Performance </w:t>
            </w:r>
            <w:r w:rsidR="00984107">
              <w:rPr>
                <w:rFonts w:ascii="Arial" w:hAnsi="Arial" w:cs="Arial"/>
                <w:sz w:val="24"/>
                <w:szCs w:val="24"/>
              </w:rPr>
              <w:t>Committee but</w:t>
            </w:r>
            <w:r w:rsidR="002B01E8" w:rsidRPr="002A085B">
              <w:rPr>
                <w:rFonts w:ascii="Arial" w:hAnsi="Arial" w:cs="Arial"/>
                <w:sz w:val="24"/>
                <w:szCs w:val="24"/>
              </w:rPr>
              <w:t xml:space="preserve"> will be drawn out in more detail.   It was also agreed that this CA would be held virtually rather than circulated by CA email so that appropriate discussion could take place where necessary.</w:t>
            </w:r>
          </w:p>
          <w:p w14:paraId="364D821C" w14:textId="136C2713" w:rsidR="0054309C" w:rsidRDefault="0054309C" w:rsidP="002A085B">
            <w:pPr>
              <w:pStyle w:val="StyleOutlinenumberedArialOutlinenumberedArial11Outli"/>
              <w:ind w:left="720" w:right="425"/>
              <w:rPr>
                <w:rFonts w:eastAsiaTheme="minorHAnsi"/>
                <w:b w:val="0"/>
              </w:rPr>
            </w:pPr>
          </w:p>
          <w:p w14:paraId="70F6CDA1" w14:textId="77777777" w:rsidR="00822556" w:rsidRDefault="00822556" w:rsidP="00822556">
            <w:pPr>
              <w:pStyle w:val="ListParagraph"/>
              <w:rPr>
                <w:rFonts w:eastAsiaTheme="minorHAnsi"/>
                <w:b/>
              </w:rPr>
            </w:pPr>
          </w:p>
          <w:p w14:paraId="3723BC2D" w14:textId="1E864A48" w:rsidR="00822556" w:rsidRDefault="00822556" w:rsidP="001C6BEA">
            <w:pPr>
              <w:pStyle w:val="StyleOutlinenumberedArialOutlinenumberedArial11Outli"/>
              <w:numPr>
                <w:ilvl w:val="0"/>
                <w:numId w:val="18"/>
              </w:numPr>
              <w:ind w:right="425"/>
              <w:rPr>
                <w:rFonts w:eastAsiaTheme="minorHAnsi"/>
                <w:b w:val="0"/>
              </w:rPr>
            </w:pPr>
            <w:r>
              <w:rPr>
                <w:rFonts w:eastAsiaTheme="minorHAnsi"/>
                <w:b w:val="0"/>
              </w:rPr>
              <w:t xml:space="preserve">The Board recognised that the Trust should now relook at its performance modelling in the </w:t>
            </w:r>
            <w:r w:rsidR="00BE74FB">
              <w:rPr>
                <w:rFonts w:eastAsiaTheme="minorHAnsi"/>
                <w:b w:val="0"/>
              </w:rPr>
              <w:t>context</w:t>
            </w:r>
            <w:r>
              <w:rPr>
                <w:rFonts w:eastAsiaTheme="minorHAnsi"/>
                <w:b w:val="0"/>
              </w:rPr>
              <w:t xml:space="preserve"> of the </w:t>
            </w:r>
            <w:r w:rsidR="00BE74FB">
              <w:rPr>
                <w:rFonts w:eastAsiaTheme="minorHAnsi"/>
                <w:b w:val="0"/>
              </w:rPr>
              <w:t>resources</w:t>
            </w:r>
            <w:r>
              <w:rPr>
                <w:rFonts w:eastAsiaTheme="minorHAnsi"/>
                <w:b w:val="0"/>
              </w:rPr>
              <w:t xml:space="preserve"> available</w:t>
            </w:r>
            <w:r w:rsidR="00BE74FB">
              <w:rPr>
                <w:rFonts w:eastAsiaTheme="minorHAnsi"/>
                <w:b w:val="0"/>
              </w:rPr>
              <w:t>; and should actively consider which initiatives could be paused and/or do differently in the absence of additional investment.  Rachel Marsh added that quarterly modelling of expected performance would be conducted.</w:t>
            </w:r>
          </w:p>
          <w:p w14:paraId="4E7C5CAC" w14:textId="197AB70E" w:rsidR="00324E10" w:rsidRDefault="00324E10" w:rsidP="001C6BEA">
            <w:pPr>
              <w:pStyle w:val="StyleOutlinenumberedArialOutlinenumberedArial11Outli"/>
              <w:numPr>
                <w:ilvl w:val="0"/>
                <w:numId w:val="18"/>
              </w:numPr>
              <w:ind w:right="425"/>
              <w:rPr>
                <w:rFonts w:eastAsiaTheme="minorHAnsi"/>
                <w:b w:val="0"/>
              </w:rPr>
            </w:pPr>
            <w:r>
              <w:rPr>
                <w:rFonts w:eastAsiaTheme="minorHAnsi"/>
                <w:b w:val="0"/>
              </w:rPr>
              <w:t>A note of thanks to Chris Turley, Rachel Marsh and their teams in producing the plan was recorded</w:t>
            </w:r>
          </w:p>
          <w:p w14:paraId="77500F01" w14:textId="77777777" w:rsidR="00324E10" w:rsidRPr="00822556" w:rsidRDefault="00324E10" w:rsidP="002A085B">
            <w:pPr>
              <w:pStyle w:val="StyleOutlinenumberedArialOutlinenumberedArial11Outli"/>
              <w:ind w:left="720" w:right="425"/>
              <w:rPr>
                <w:rFonts w:eastAsiaTheme="minorHAnsi"/>
                <w:b w:val="0"/>
              </w:rPr>
            </w:pPr>
          </w:p>
          <w:p w14:paraId="5630DB23" w14:textId="6A20E577" w:rsidR="00DD5775" w:rsidRPr="00AD77AB" w:rsidRDefault="00DD5775" w:rsidP="00AD77AB">
            <w:pPr>
              <w:pStyle w:val="StyleOutlinenumberedArialOutlinenumberedArial11Outli"/>
              <w:ind w:right="425"/>
              <w:rPr>
                <w:rFonts w:eastAsiaTheme="minorHAnsi"/>
                <w:b w:val="0"/>
              </w:rPr>
            </w:pPr>
          </w:p>
          <w:p w14:paraId="53D0779D" w14:textId="21D8C0A6" w:rsidR="004532CD" w:rsidRDefault="005545A6" w:rsidP="00432560">
            <w:pPr>
              <w:rPr>
                <w:rFonts w:ascii="Arial" w:eastAsiaTheme="minorHAnsi" w:hAnsi="Arial" w:cs="Arial"/>
                <w:b/>
                <w:lang w:eastAsia="en-US"/>
              </w:rPr>
            </w:pPr>
            <w:r w:rsidRPr="00786299">
              <w:rPr>
                <w:rFonts w:ascii="Arial" w:eastAsiaTheme="minorHAnsi" w:hAnsi="Arial" w:cs="Arial"/>
                <w:b/>
              </w:rPr>
              <w:t xml:space="preserve">RESOLVED:  </w:t>
            </w:r>
            <w:r w:rsidRPr="00B77E25">
              <w:rPr>
                <w:rFonts w:ascii="Arial" w:eastAsiaTheme="minorHAnsi" w:hAnsi="Arial" w:cs="Arial"/>
                <w:b/>
              </w:rPr>
              <w:t>Th</w:t>
            </w:r>
            <w:r w:rsidR="00D41A13">
              <w:rPr>
                <w:rFonts w:ascii="Arial" w:eastAsiaTheme="minorHAnsi" w:hAnsi="Arial" w:cs="Arial"/>
                <w:b/>
                <w:lang w:eastAsia="en-US"/>
              </w:rPr>
              <w:t>e Trust Board;</w:t>
            </w:r>
          </w:p>
          <w:p w14:paraId="728C4069" w14:textId="77777777" w:rsidR="00D41A13" w:rsidRDefault="00D41A13" w:rsidP="00432560">
            <w:pPr>
              <w:rPr>
                <w:rFonts w:ascii="Arial" w:eastAsiaTheme="minorHAnsi" w:hAnsi="Arial" w:cs="Arial"/>
                <w:b/>
                <w:lang w:eastAsia="en-US"/>
              </w:rPr>
            </w:pPr>
          </w:p>
          <w:p w14:paraId="739736AA" w14:textId="12626D2C" w:rsidR="00D41A13" w:rsidRDefault="00D41A13" w:rsidP="001C6BEA">
            <w:pPr>
              <w:pStyle w:val="ListParagraph"/>
              <w:numPr>
                <w:ilvl w:val="0"/>
                <w:numId w:val="19"/>
              </w:numPr>
              <w:rPr>
                <w:rFonts w:ascii="Arial" w:eastAsiaTheme="minorHAnsi" w:hAnsi="Arial" w:cs="Arial"/>
                <w:b/>
                <w:lang w:eastAsia="en-US"/>
              </w:rPr>
            </w:pPr>
            <w:r>
              <w:rPr>
                <w:rFonts w:ascii="Arial" w:eastAsiaTheme="minorHAnsi" w:hAnsi="Arial" w:cs="Arial"/>
                <w:b/>
                <w:lang w:eastAsia="en-US"/>
              </w:rPr>
              <w:t xml:space="preserve">Approved the IMTP </w:t>
            </w:r>
            <w:r w:rsidR="002B2687">
              <w:rPr>
                <w:rFonts w:ascii="Arial" w:eastAsiaTheme="minorHAnsi" w:hAnsi="Arial" w:cs="Arial"/>
                <w:b/>
                <w:lang w:eastAsia="en-US"/>
              </w:rPr>
              <w:t xml:space="preserve">2022-25 </w:t>
            </w:r>
            <w:r>
              <w:rPr>
                <w:rFonts w:ascii="Arial" w:eastAsiaTheme="minorHAnsi" w:hAnsi="Arial" w:cs="Arial"/>
                <w:b/>
                <w:lang w:eastAsia="en-US"/>
              </w:rPr>
              <w:t xml:space="preserve">to enable submission to Welsh Government by 31 March 2022; </w:t>
            </w:r>
          </w:p>
          <w:p w14:paraId="3CCFCC5F" w14:textId="77777777" w:rsidR="00D41A13" w:rsidRDefault="00D41A13" w:rsidP="00D41A13">
            <w:pPr>
              <w:pStyle w:val="ListParagraph"/>
              <w:rPr>
                <w:rFonts w:ascii="Arial" w:eastAsiaTheme="minorHAnsi" w:hAnsi="Arial" w:cs="Arial"/>
                <w:b/>
                <w:lang w:eastAsia="en-US"/>
              </w:rPr>
            </w:pPr>
          </w:p>
          <w:p w14:paraId="47FEA2F6" w14:textId="55097E89" w:rsidR="00D41A13" w:rsidRDefault="00D41A13" w:rsidP="001C6BEA">
            <w:pPr>
              <w:pStyle w:val="ListParagraph"/>
              <w:numPr>
                <w:ilvl w:val="0"/>
                <w:numId w:val="19"/>
              </w:numPr>
              <w:rPr>
                <w:rFonts w:ascii="Arial" w:eastAsiaTheme="minorHAnsi" w:hAnsi="Arial" w:cs="Arial"/>
                <w:b/>
                <w:lang w:eastAsia="en-US"/>
              </w:rPr>
            </w:pPr>
            <w:r>
              <w:rPr>
                <w:rFonts w:ascii="Arial" w:eastAsiaTheme="minorHAnsi" w:hAnsi="Arial" w:cs="Arial"/>
                <w:b/>
                <w:lang w:eastAsia="en-US"/>
              </w:rPr>
              <w:t xml:space="preserve">Approved the financial plan on the assumption that reasonable latitude was afforded to Chris Turley for any minor amendments; </w:t>
            </w:r>
          </w:p>
          <w:p w14:paraId="3F64AB08" w14:textId="77777777" w:rsidR="00D41A13" w:rsidRPr="00D41A13" w:rsidRDefault="00D41A13" w:rsidP="00D41A13">
            <w:pPr>
              <w:pStyle w:val="ListParagraph"/>
              <w:rPr>
                <w:rFonts w:ascii="Arial" w:eastAsiaTheme="minorHAnsi" w:hAnsi="Arial" w:cs="Arial"/>
                <w:b/>
                <w:lang w:eastAsia="en-US"/>
              </w:rPr>
            </w:pPr>
          </w:p>
          <w:p w14:paraId="6925BB9A" w14:textId="6E772911" w:rsidR="00D41A13" w:rsidRDefault="002B2687" w:rsidP="001C6BEA">
            <w:pPr>
              <w:pStyle w:val="ListParagraph"/>
              <w:numPr>
                <w:ilvl w:val="0"/>
                <w:numId w:val="19"/>
              </w:numPr>
              <w:rPr>
                <w:rFonts w:ascii="Arial" w:eastAsiaTheme="minorHAnsi" w:hAnsi="Arial" w:cs="Arial"/>
                <w:b/>
                <w:lang w:eastAsia="en-US"/>
              </w:rPr>
            </w:pPr>
            <w:r>
              <w:rPr>
                <w:rFonts w:ascii="Arial" w:eastAsiaTheme="minorHAnsi" w:hAnsi="Arial" w:cs="Arial"/>
                <w:b/>
                <w:lang w:eastAsia="en-US"/>
              </w:rPr>
              <w:t xml:space="preserve">Agreed </w:t>
            </w:r>
            <w:r w:rsidR="00D41A13">
              <w:rPr>
                <w:rFonts w:ascii="Arial" w:eastAsiaTheme="minorHAnsi" w:hAnsi="Arial" w:cs="Arial"/>
                <w:b/>
                <w:lang w:eastAsia="en-US"/>
              </w:rPr>
              <w:t>that the detailed budget be approved through a chair’s action/virtual board meeting</w:t>
            </w:r>
            <w:r w:rsidR="00B95D89">
              <w:rPr>
                <w:rFonts w:ascii="Arial" w:eastAsiaTheme="minorHAnsi" w:hAnsi="Arial" w:cs="Arial"/>
                <w:b/>
                <w:lang w:eastAsia="en-US"/>
              </w:rPr>
              <w:t xml:space="preserve"> early next week</w:t>
            </w:r>
            <w:r w:rsidR="00D41A13">
              <w:rPr>
                <w:rFonts w:ascii="Arial" w:eastAsiaTheme="minorHAnsi" w:hAnsi="Arial" w:cs="Arial"/>
                <w:b/>
                <w:lang w:eastAsia="en-US"/>
              </w:rPr>
              <w:t>;</w:t>
            </w:r>
          </w:p>
          <w:p w14:paraId="364CC331" w14:textId="77777777" w:rsidR="00D41A13" w:rsidRPr="00D41A13" w:rsidRDefault="00D41A13" w:rsidP="00D41A13">
            <w:pPr>
              <w:pStyle w:val="ListParagraph"/>
              <w:rPr>
                <w:rFonts w:ascii="Arial" w:eastAsiaTheme="minorHAnsi" w:hAnsi="Arial" w:cs="Arial"/>
                <w:b/>
                <w:lang w:eastAsia="en-US"/>
              </w:rPr>
            </w:pPr>
          </w:p>
          <w:p w14:paraId="2D2BB4FB" w14:textId="33DD81FC" w:rsidR="00432560" w:rsidRPr="00AD77AB" w:rsidRDefault="00432560" w:rsidP="002A085B">
            <w:pPr>
              <w:pStyle w:val="ListParagraph"/>
              <w:numPr>
                <w:ilvl w:val="0"/>
                <w:numId w:val="19"/>
              </w:numPr>
              <w:rPr>
                <w:rFonts w:eastAsiaTheme="minorHAnsi"/>
              </w:rPr>
            </w:pPr>
          </w:p>
        </w:tc>
        <w:tc>
          <w:tcPr>
            <w:tcW w:w="567" w:type="dxa"/>
          </w:tcPr>
          <w:p w14:paraId="00CABE7B" w14:textId="77777777" w:rsidR="005B3F90" w:rsidRPr="0012541D" w:rsidRDefault="005B3F90" w:rsidP="00B008FB">
            <w:pPr>
              <w:rPr>
                <w:rFonts w:ascii="Arial" w:hAnsi="Arial" w:cs="Arial"/>
                <w:b/>
              </w:rPr>
            </w:pPr>
          </w:p>
        </w:tc>
      </w:tr>
      <w:tr w:rsidR="00F1362B" w:rsidRPr="00BB044D" w14:paraId="06156D30" w14:textId="77777777" w:rsidTr="00914314">
        <w:trPr>
          <w:gridAfter w:val="1"/>
          <w:wAfter w:w="240" w:type="dxa"/>
          <w:trHeight w:val="560"/>
        </w:trPr>
        <w:tc>
          <w:tcPr>
            <w:tcW w:w="1169" w:type="dxa"/>
          </w:tcPr>
          <w:p w14:paraId="217C5A3F" w14:textId="34E7A90A" w:rsidR="00F1362B" w:rsidRDefault="009A5D15" w:rsidP="0024654E">
            <w:pPr>
              <w:rPr>
                <w:rFonts w:ascii="Arial" w:hAnsi="Arial" w:cs="Arial"/>
                <w:b/>
              </w:rPr>
            </w:pPr>
            <w:r>
              <w:rPr>
                <w:rFonts w:ascii="Arial" w:hAnsi="Arial" w:cs="Arial"/>
                <w:b/>
              </w:rPr>
              <w:t>2</w:t>
            </w:r>
            <w:r w:rsidR="0071528E">
              <w:rPr>
                <w:rFonts w:ascii="Arial" w:hAnsi="Arial" w:cs="Arial"/>
                <w:b/>
              </w:rPr>
              <w:t>8</w:t>
            </w:r>
            <w:r w:rsidR="003B6632">
              <w:rPr>
                <w:rFonts w:ascii="Arial" w:hAnsi="Arial" w:cs="Arial"/>
                <w:b/>
              </w:rPr>
              <w:t>/22</w:t>
            </w:r>
          </w:p>
        </w:tc>
        <w:tc>
          <w:tcPr>
            <w:tcW w:w="9214" w:type="dxa"/>
            <w:gridSpan w:val="2"/>
          </w:tcPr>
          <w:p w14:paraId="219BC3CD" w14:textId="4598462C" w:rsidR="00F77B94" w:rsidRDefault="00AD77AB" w:rsidP="00432560">
            <w:pPr>
              <w:ind w:left="36"/>
              <w:contextualSpacing/>
              <w:rPr>
                <w:rFonts w:ascii="Arial" w:hAnsi="Arial" w:cs="Arial"/>
                <w:b/>
              </w:rPr>
            </w:pPr>
            <w:r w:rsidRPr="00AD77AB">
              <w:rPr>
                <w:rFonts w:ascii="Arial" w:hAnsi="Arial" w:cs="Arial"/>
                <w:b/>
              </w:rPr>
              <w:t>QUALITY AND PERFORMANCE MANAGEMENT FRAMEWORK</w:t>
            </w:r>
          </w:p>
          <w:p w14:paraId="664E343A" w14:textId="77777777" w:rsidR="00B95D89" w:rsidRDefault="00B95D89" w:rsidP="00432560">
            <w:pPr>
              <w:ind w:left="36"/>
              <w:contextualSpacing/>
              <w:rPr>
                <w:rFonts w:ascii="Arial" w:hAnsi="Arial" w:cs="Arial"/>
                <w:b/>
              </w:rPr>
            </w:pPr>
          </w:p>
          <w:p w14:paraId="61366FCF" w14:textId="2724CAD4" w:rsidR="00B95D89" w:rsidRPr="003926F7" w:rsidRDefault="00B95D89" w:rsidP="001C6BEA">
            <w:pPr>
              <w:pStyle w:val="ListParagraph"/>
              <w:numPr>
                <w:ilvl w:val="0"/>
                <w:numId w:val="21"/>
              </w:numPr>
              <w:ind w:hanging="686"/>
              <w:contextualSpacing/>
              <w:rPr>
                <w:rFonts w:ascii="Arial" w:hAnsi="Arial" w:cs="Arial"/>
              </w:rPr>
            </w:pPr>
            <w:r w:rsidRPr="003926F7">
              <w:rPr>
                <w:rFonts w:ascii="Arial" w:hAnsi="Arial" w:cs="Arial"/>
              </w:rPr>
              <w:t xml:space="preserve">Rachel Marsh </w:t>
            </w:r>
            <w:r w:rsidR="003926F7" w:rsidRPr="003926F7">
              <w:rPr>
                <w:rFonts w:ascii="Arial" w:hAnsi="Arial" w:cs="Arial"/>
              </w:rPr>
              <w:t>informed the Board that the framework had been previously considered at several Committee meetings and also at a Board development session.</w:t>
            </w:r>
          </w:p>
          <w:p w14:paraId="19CFD348" w14:textId="77777777" w:rsidR="003926F7" w:rsidRDefault="003926F7" w:rsidP="003926F7">
            <w:pPr>
              <w:ind w:left="36" w:hanging="686"/>
              <w:contextualSpacing/>
              <w:rPr>
                <w:rFonts w:ascii="Arial" w:hAnsi="Arial" w:cs="Arial"/>
              </w:rPr>
            </w:pPr>
          </w:p>
          <w:p w14:paraId="016D6843" w14:textId="78DBD177" w:rsidR="003926F7" w:rsidRPr="002F2658" w:rsidRDefault="003926F7" w:rsidP="002A2E0E">
            <w:pPr>
              <w:pStyle w:val="ListParagraph"/>
              <w:numPr>
                <w:ilvl w:val="0"/>
                <w:numId w:val="21"/>
              </w:numPr>
              <w:spacing w:before="100" w:after="240"/>
              <w:ind w:hanging="686"/>
              <w:rPr>
                <w:rFonts w:ascii="Arial" w:eastAsia="Calibri" w:hAnsi="Arial" w:cs="Arial"/>
                <w:lang w:eastAsia="en-US"/>
              </w:rPr>
            </w:pPr>
            <w:r w:rsidRPr="003926F7">
              <w:rPr>
                <w:rFonts w:ascii="Arial" w:eastAsia="Calibri" w:hAnsi="Arial" w:cs="Arial"/>
                <w:lang w:eastAsia="en-US"/>
              </w:rPr>
              <w:t>The Framework assures the Board that the Trust has a clearly defined approach for the delivery of quality and performance at all levels of the Trust.  The Framework is designed to be integrated and combines quality and performance; and reflects the statutory duty of quality as per the Health &amp; Social Care (Quality &amp; Engagement Act) and the Trust’s Quality Strategy.</w:t>
            </w:r>
          </w:p>
          <w:p w14:paraId="1C12344E" w14:textId="1B15C1C3" w:rsidR="003926F7" w:rsidRDefault="002F2658" w:rsidP="001C6BEA">
            <w:pPr>
              <w:pStyle w:val="ListParagraph"/>
              <w:numPr>
                <w:ilvl w:val="0"/>
                <w:numId w:val="21"/>
              </w:numPr>
              <w:spacing w:before="100" w:after="240" w:line="276" w:lineRule="auto"/>
              <w:ind w:hanging="686"/>
              <w:rPr>
                <w:rFonts w:ascii="Arial" w:eastAsia="Calibri" w:hAnsi="Arial" w:cs="Arial"/>
                <w:lang w:eastAsia="en-US"/>
              </w:rPr>
            </w:pPr>
            <w:r>
              <w:rPr>
                <w:rFonts w:ascii="Arial" w:eastAsia="Calibri" w:hAnsi="Arial" w:cs="Arial"/>
                <w:lang w:eastAsia="en-US"/>
              </w:rPr>
              <w:t>A steering group has been established which will ensure the roll out of the framework and the Finance and Performance Committee will receive regular updates going forward.</w:t>
            </w:r>
          </w:p>
          <w:p w14:paraId="3595ABDF" w14:textId="77777777" w:rsidR="002F2658" w:rsidRDefault="002F2658" w:rsidP="002F2658">
            <w:pPr>
              <w:spacing w:before="100" w:after="240" w:line="276" w:lineRule="auto"/>
              <w:ind w:left="34"/>
              <w:rPr>
                <w:rFonts w:ascii="Arial" w:eastAsia="Calibri" w:hAnsi="Arial" w:cs="Arial"/>
                <w:lang w:eastAsia="en-US"/>
              </w:rPr>
            </w:pPr>
            <w:r>
              <w:rPr>
                <w:rFonts w:ascii="Arial" w:eastAsia="Calibri" w:hAnsi="Arial" w:cs="Arial"/>
                <w:lang w:eastAsia="en-US"/>
              </w:rPr>
              <w:t>Comments:</w:t>
            </w:r>
          </w:p>
          <w:p w14:paraId="0C7E74F4" w14:textId="457B4265" w:rsidR="00AD77AB" w:rsidRDefault="002F2658" w:rsidP="001C6BEA">
            <w:pPr>
              <w:pStyle w:val="ListParagraph"/>
              <w:numPr>
                <w:ilvl w:val="0"/>
                <w:numId w:val="22"/>
              </w:numPr>
              <w:ind w:hanging="686"/>
              <w:contextualSpacing/>
              <w:rPr>
                <w:rFonts w:ascii="Arial" w:hAnsi="Arial" w:cs="Arial"/>
                <w:iCs/>
              </w:rPr>
            </w:pPr>
            <w:r>
              <w:rPr>
                <w:rFonts w:ascii="Arial" w:hAnsi="Arial" w:cs="Arial"/>
                <w:iCs/>
              </w:rPr>
              <w:t>Emrys Davies gave an overview from the F</w:t>
            </w:r>
            <w:r w:rsidR="002B2687">
              <w:rPr>
                <w:rFonts w:ascii="Arial" w:hAnsi="Arial" w:cs="Arial"/>
                <w:iCs/>
              </w:rPr>
              <w:t>inance</w:t>
            </w:r>
            <w:r>
              <w:rPr>
                <w:rFonts w:ascii="Arial" w:hAnsi="Arial" w:cs="Arial"/>
                <w:iCs/>
              </w:rPr>
              <w:t xml:space="preserve"> and P</w:t>
            </w:r>
            <w:r w:rsidR="002B2687">
              <w:rPr>
                <w:rFonts w:ascii="Arial" w:hAnsi="Arial" w:cs="Arial"/>
                <w:iCs/>
              </w:rPr>
              <w:t>erformance</w:t>
            </w:r>
            <w:r>
              <w:rPr>
                <w:rFonts w:ascii="Arial" w:hAnsi="Arial" w:cs="Arial"/>
                <w:iCs/>
              </w:rPr>
              <w:t xml:space="preserve"> Committee perspective who were keen to see the Trust develop its metrics and pursue improvement actions.</w:t>
            </w:r>
          </w:p>
          <w:p w14:paraId="05D1100C" w14:textId="77777777" w:rsidR="00F37BDE" w:rsidRDefault="00F37BDE" w:rsidP="00F37BDE">
            <w:pPr>
              <w:pStyle w:val="ListParagraph"/>
              <w:contextualSpacing/>
              <w:rPr>
                <w:rFonts w:ascii="Arial" w:hAnsi="Arial" w:cs="Arial"/>
                <w:iCs/>
              </w:rPr>
            </w:pPr>
          </w:p>
          <w:p w14:paraId="4DE45B8E" w14:textId="0F5C6DAC" w:rsidR="00F37BDE" w:rsidRDefault="00F37BDE" w:rsidP="001C6BEA">
            <w:pPr>
              <w:pStyle w:val="ListParagraph"/>
              <w:numPr>
                <w:ilvl w:val="0"/>
                <w:numId w:val="22"/>
              </w:numPr>
              <w:ind w:hanging="686"/>
              <w:contextualSpacing/>
              <w:rPr>
                <w:rFonts w:ascii="Arial" w:hAnsi="Arial" w:cs="Arial"/>
                <w:iCs/>
              </w:rPr>
            </w:pPr>
            <w:r>
              <w:rPr>
                <w:rFonts w:ascii="Arial" w:hAnsi="Arial" w:cs="Arial"/>
                <w:iCs/>
              </w:rPr>
              <w:t xml:space="preserve">The Board were pleased to see the strategic link with the IMTP and this framework along with other work the Trust was undertaking. </w:t>
            </w:r>
          </w:p>
          <w:p w14:paraId="41E54A78" w14:textId="77777777" w:rsidR="00F37BDE" w:rsidRPr="00F37BDE" w:rsidRDefault="00F37BDE" w:rsidP="00F37BDE">
            <w:pPr>
              <w:pStyle w:val="ListParagraph"/>
              <w:rPr>
                <w:rFonts w:ascii="Arial" w:hAnsi="Arial" w:cs="Arial"/>
                <w:iCs/>
              </w:rPr>
            </w:pPr>
          </w:p>
          <w:p w14:paraId="50009873" w14:textId="42E2E78E" w:rsidR="00F37BDE" w:rsidRPr="002F2658" w:rsidRDefault="00C11222" w:rsidP="001C6BEA">
            <w:pPr>
              <w:pStyle w:val="ListParagraph"/>
              <w:numPr>
                <w:ilvl w:val="0"/>
                <w:numId w:val="22"/>
              </w:numPr>
              <w:ind w:hanging="686"/>
              <w:contextualSpacing/>
              <w:rPr>
                <w:rFonts w:ascii="Arial" w:hAnsi="Arial" w:cs="Arial"/>
                <w:iCs/>
              </w:rPr>
            </w:pPr>
            <w:r>
              <w:rPr>
                <w:rFonts w:ascii="Arial" w:hAnsi="Arial" w:cs="Arial"/>
                <w:iCs/>
              </w:rPr>
              <w:t>Following a query in terms of r</w:t>
            </w:r>
            <w:r w:rsidR="00F37BDE">
              <w:rPr>
                <w:rFonts w:ascii="Arial" w:hAnsi="Arial" w:cs="Arial"/>
                <w:iCs/>
              </w:rPr>
              <w:t xml:space="preserve">oles and </w:t>
            </w:r>
            <w:r>
              <w:rPr>
                <w:rFonts w:ascii="Arial" w:hAnsi="Arial" w:cs="Arial"/>
                <w:iCs/>
              </w:rPr>
              <w:t>responsibilities, notably of the Director of Operations within the IMTP, Rachel Marsh agreed to review this through the steering group for further analysis noting they would be refreshed and refined on a regular basis</w:t>
            </w:r>
          </w:p>
          <w:p w14:paraId="2487B719" w14:textId="77777777" w:rsidR="005778B3" w:rsidRPr="00AD77AB" w:rsidRDefault="005778B3" w:rsidP="00BE49D5">
            <w:pPr>
              <w:rPr>
                <w:rFonts w:ascii="Arial" w:hAnsi="Arial" w:cs="Arial"/>
              </w:rPr>
            </w:pPr>
          </w:p>
          <w:p w14:paraId="686E7B74" w14:textId="13C85C49" w:rsidR="00AD77AB" w:rsidRPr="003926F7" w:rsidRDefault="000B0328" w:rsidP="002A2E0E">
            <w:pPr>
              <w:spacing w:before="100" w:after="240" w:line="276" w:lineRule="auto"/>
              <w:contextualSpacing/>
              <w:rPr>
                <w:rFonts w:ascii="Arial" w:eastAsiaTheme="minorHAnsi" w:hAnsi="Arial" w:cs="Arial"/>
                <w:b/>
                <w:lang w:eastAsia="en-US"/>
              </w:rPr>
            </w:pPr>
            <w:r w:rsidRPr="003926F7">
              <w:rPr>
                <w:rFonts w:ascii="Arial" w:hAnsi="Arial" w:cs="Arial"/>
                <w:b/>
              </w:rPr>
              <w:t xml:space="preserve">RESOLVED:  </w:t>
            </w:r>
            <w:r w:rsidR="002A2E0E">
              <w:rPr>
                <w:rFonts w:ascii="Arial" w:hAnsi="Arial" w:cs="Arial"/>
                <w:b/>
              </w:rPr>
              <w:t>The Board a</w:t>
            </w:r>
            <w:r w:rsidR="003926F7" w:rsidRPr="003926F7">
              <w:rPr>
                <w:rFonts w:ascii="Arial" w:eastAsiaTheme="minorHAnsi" w:hAnsi="Arial" w:cs="Arial"/>
                <w:b/>
                <w:bCs/>
                <w:lang w:eastAsia="en-US"/>
              </w:rPr>
              <w:t xml:space="preserve">pproved the </w:t>
            </w:r>
            <w:r w:rsidR="003926F7" w:rsidRPr="003926F7">
              <w:rPr>
                <w:rFonts w:ascii="Arial" w:eastAsiaTheme="minorHAnsi" w:hAnsi="Arial" w:cs="Arial"/>
                <w:b/>
                <w:lang w:eastAsia="en-US"/>
              </w:rPr>
              <w:t>Quality &amp; Performance Management Framework 2022-2025.</w:t>
            </w:r>
          </w:p>
          <w:p w14:paraId="4E4E3EA4" w14:textId="73F711B0" w:rsidR="003926F7" w:rsidRPr="002A2E0E" w:rsidRDefault="003926F7" w:rsidP="002A2E0E">
            <w:pPr>
              <w:rPr>
                <w:rFonts w:ascii="Arial" w:eastAsiaTheme="minorHAnsi" w:hAnsi="Arial" w:cs="Arial"/>
                <w:b/>
                <w:lang w:eastAsia="en-US"/>
              </w:rPr>
            </w:pPr>
          </w:p>
        </w:tc>
        <w:tc>
          <w:tcPr>
            <w:tcW w:w="567" w:type="dxa"/>
          </w:tcPr>
          <w:p w14:paraId="2AC5ECAD" w14:textId="77777777" w:rsidR="00F1362B" w:rsidRPr="0012541D" w:rsidRDefault="00F1362B" w:rsidP="00B008FB">
            <w:pPr>
              <w:rPr>
                <w:rFonts w:ascii="Arial" w:hAnsi="Arial" w:cs="Arial"/>
                <w:b/>
              </w:rPr>
            </w:pPr>
          </w:p>
        </w:tc>
      </w:tr>
      <w:tr w:rsidR="00733495" w:rsidRPr="00BB044D" w14:paraId="039555DC" w14:textId="77777777" w:rsidTr="00914314">
        <w:trPr>
          <w:gridAfter w:val="1"/>
          <w:wAfter w:w="240" w:type="dxa"/>
          <w:trHeight w:val="560"/>
        </w:trPr>
        <w:tc>
          <w:tcPr>
            <w:tcW w:w="1169" w:type="dxa"/>
          </w:tcPr>
          <w:p w14:paraId="573B76BD" w14:textId="3B7C26D2" w:rsidR="00733495" w:rsidRDefault="009A5D15" w:rsidP="003B6632">
            <w:pPr>
              <w:rPr>
                <w:rFonts w:ascii="Arial" w:hAnsi="Arial" w:cs="Arial"/>
                <w:b/>
              </w:rPr>
            </w:pPr>
            <w:r>
              <w:rPr>
                <w:rFonts w:ascii="Arial" w:hAnsi="Arial" w:cs="Arial"/>
                <w:b/>
              </w:rPr>
              <w:t>2</w:t>
            </w:r>
            <w:r w:rsidR="0071528E">
              <w:rPr>
                <w:rFonts w:ascii="Arial" w:hAnsi="Arial" w:cs="Arial"/>
                <w:b/>
              </w:rPr>
              <w:t>9</w:t>
            </w:r>
            <w:r w:rsidR="00733495">
              <w:rPr>
                <w:rFonts w:ascii="Arial" w:hAnsi="Arial" w:cs="Arial"/>
                <w:b/>
              </w:rPr>
              <w:t>/2</w:t>
            </w:r>
            <w:r w:rsidR="003B6632">
              <w:rPr>
                <w:rFonts w:ascii="Arial" w:hAnsi="Arial" w:cs="Arial"/>
                <w:b/>
              </w:rPr>
              <w:t>2</w:t>
            </w:r>
          </w:p>
        </w:tc>
        <w:tc>
          <w:tcPr>
            <w:tcW w:w="9214" w:type="dxa"/>
            <w:gridSpan w:val="2"/>
          </w:tcPr>
          <w:p w14:paraId="72F9F416" w14:textId="3B420DBF" w:rsidR="00417844" w:rsidRPr="00AD77AB" w:rsidRDefault="00A93439" w:rsidP="00E242BA">
            <w:pPr>
              <w:ind w:left="36"/>
              <w:contextualSpacing/>
              <w:rPr>
                <w:rFonts w:ascii="Arial" w:hAnsi="Arial" w:cs="Arial"/>
                <w:b/>
              </w:rPr>
            </w:pPr>
            <w:r>
              <w:rPr>
                <w:rFonts w:ascii="Arial" w:hAnsi="Arial" w:cs="Arial"/>
                <w:b/>
              </w:rPr>
              <w:t xml:space="preserve">RISK MANAGEMENT AND </w:t>
            </w:r>
            <w:r w:rsidR="00AD77AB" w:rsidRPr="00AD77AB">
              <w:rPr>
                <w:rFonts w:ascii="Arial" w:hAnsi="Arial" w:cs="Arial"/>
                <w:b/>
              </w:rPr>
              <w:t xml:space="preserve">BOARD ASSURANCE FRAMEWORK </w:t>
            </w:r>
          </w:p>
          <w:p w14:paraId="1C6A1ABA" w14:textId="77777777" w:rsidR="00AD77AB" w:rsidRDefault="00AD77AB" w:rsidP="00E242BA">
            <w:pPr>
              <w:ind w:left="36"/>
              <w:contextualSpacing/>
              <w:rPr>
                <w:rFonts w:ascii="Arial" w:hAnsi="Arial" w:cs="Arial"/>
                <w:b/>
              </w:rPr>
            </w:pPr>
          </w:p>
          <w:p w14:paraId="75264D2F" w14:textId="19DD6753" w:rsidR="000C3AE8" w:rsidRDefault="000C3AE8" w:rsidP="001C6BEA">
            <w:pPr>
              <w:pStyle w:val="ListParagraph"/>
              <w:numPr>
                <w:ilvl w:val="0"/>
                <w:numId w:val="23"/>
              </w:numPr>
              <w:ind w:hanging="686"/>
              <w:contextualSpacing/>
              <w:rPr>
                <w:rFonts w:ascii="Arial" w:hAnsi="Arial" w:cs="Arial"/>
              </w:rPr>
            </w:pPr>
            <w:r>
              <w:rPr>
                <w:rFonts w:ascii="Arial" w:hAnsi="Arial" w:cs="Arial"/>
              </w:rPr>
              <w:t>Trish Mills explained that the</w:t>
            </w:r>
            <w:r w:rsidRPr="008E4CC7">
              <w:rPr>
                <w:rFonts w:ascii="Arial" w:hAnsi="Arial" w:cs="Arial"/>
              </w:rPr>
              <w:t xml:space="preserve"> purpose of this report </w:t>
            </w:r>
            <w:r>
              <w:rPr>
                <w:rFonts w:ascii="Arial" w:hAnsi="Arial" w:cs="Arial"/>
              </w:rPr>
              <w:t>was</w:t>
            </w:r>
            <w:r w:rsidRPr="008E4CC7">
              <w:rPr>
                <w:rFonts w:ascii="Arial" w:hAnsi="Arial" w:cs="Arial"/>
              </w:rPr>
              <w:t xml:space="preserve"> to provide an update in relation to the Trust’s </w:t>
            </w:r>
            <w:r>
              <w:rPr>
                <w:rFonts w:ascii="Arial" w:hAnsi="Arial" w:cs="Arial"/>
              </w:rPr>
              <w:t>c</w:t>
            </w:r>
            <w:r w:rsidRPr="008E4CC7">
              <w:rPr>
                <w:rFonts w:ascii="Arial" w:hAnsi="Arial" w:cs="Arial"/>
              </w:rPr>
              <w:t xml:space="preserve">orporate </w:t>
            </w:r>
            <w:r>
              <w:rPr>
                <w:rFonts w:ascii="Arial" w:hAnsi="Arial" w:cs="Arial"/>
              </w:rPr>
              <w:t>r</w:t>
            </w:r>
            <w:r w:rsidRPr="008E4CC7">
              <w:rPr>
                <w:rFonts w:ascii="Arial" w:hAnsi="Arial" w:cs="Arial"/>
              </w:rPr>
              <w:t>isk</w:t>
            </w:r>
            <w:r>
              <w:rPr>
                <w:rFonts w:ascii="Arial" w:hAnsi="Arial" w:cs="Arial"/>
              </w:rPr>
              <w:t>s</w:t>
            </w:r>
            <w:r w:rsidRPr="001107BD">
              <w:rPr>
                <w:rFonts w:ascii="Arial" w:hAnsi="Arial" w:cs="Arial"/>
              </w:rPr>
              <w:t xml:space="preserve"> with a </w:t>
            </w:r>
            <w:r w:rsidRPr="008E4CC7">
              <w:rPr>
                <w:rFonts w:ascii="Arial" w:hAnsi="Arial" w:cs="Arial"/>
              </w:rPr>
              <w:t xml:space="preserve">particular focus on the work that </w:t>
            </w:r>
            <w:r w:rsidRPr="001107BD">
              <w:rPr>
                <w:rFonts w:ascii="Arial" w:hAnsi="Arial" w:cs="Arial"/>
              </w:rPr>
              <w:t>has taken place</w:t>
            </w:r>
            <w:r w:rsidRPr="008E4CC7">
              <w:rPr>
                <w:rFonts w:ascii="Arial" w:hAnsi="Arial" w:cs="Arial"/>
              </w:rPr>
              <w:t xml:space="preserve"> to rearticulate and strengthen the highest scoring </w:t>
            </w:r>
            <w:r>
              <w:rPr>
                <w:rFonts w:ascii="Arial" w:hAnsi="Arial" w:cs="Arial"/>
              </w:rPr>
              <w:t xml:space="preserve">corporate </w:t>
            </w:r>
            <w:r w:rsidRPr="008E4CC7">
              <w:rPr>
                <w:rFonts w:ascii="Arial" w:hAnsi="Arial" w:cs="Arial"/>
              </w:rPr>
              <w:t xml:space="preserve">risks. </w:t>
            </w:r>
          </w:p>
          <w:p w14:paraId="7635485F" w14:textId="77777777" w:rsidR="000C3AE8" w:rsidRPr="000C3AE8" w:rsidRDefault="000C3AE8" w:rsidP="000C3AE8">
            <w:pPr>
              <w:ind w:left="720" w:hanging="686"/>
              <w:contextualSpacing/>
              <w:rPr>
                <w:rFonts w:ascii="Arial" w:eastAsiaTheme="minorHAnsi" w:hAnsi="Arial" w:cs="Arial"/>
                <w:lang w:eastAsia="en-US"/>
              </w:rPr>
            </w:pPr>
          </w:p>
          <w:p w14:paraId="723F9CBE" w14:textId="4500D94C" w:rsidR="000C3AE8" w:rsidRPr="000C3AE8" w:rsidRDefault="000C3AE8" w:rsidP="001C6BEA">
            <w:pPr>
              <w:numPr>
                <w:ilvl w:val="0"/>
                <w:numId w:val="23"/>
              </w:numPr>
              <w:ind w:hanging="686"/>
              <w:contextualSpacing/>
              <w:rPr>
                <w:rFonts w:ascii="Arial" w:eastAsiaTheme="minorHAnsi" w:hAnsi="Arial" w:cs="Arial"/>
                <w:lang w:eastAsia="en-US"/>
              </w:rPr>
            </w:pPr>
            <w:r>
              <w:rPr>
                <w:rFonts w:ascii="Arial" w:eastAsiaTheme="minorHAnsi" w:hAnsi="Arial" w:cs="Arial"/>
                <w:bCs/>
                <w:lang w:eastAsia="en-US"/>
              </w:rPr>
              <w:t>T</w:t>
            </w:r>
            <w:r w:rsidRPr="000C3AE8">
              <w:rPr>
                <w:rFonts w:ascii="Arial" w:eastAsiaTheme="minorHAnsi" w:hAnsi="Arial" w:cs="Arial"/>
                <w:bCs/>
                <w:lang w:eastAsia="en-US"/>
              </w:rPr>
              <w:t xml:space="preserve">he Audit Committee approved a request to </w:t>
            </w:r>
            <w:r>
              <w:rPr>
                <w:rFonts w:ascii="Arial" w:eastAsiaTheme="minorHAnsi" w:hAnsi="Arial" w:cs="Arial"/>
                <w:bCs/>
                <w:lang w:eastAsia="en-US"/>
              </w:rPr>
              <w:t>pause</w:t>
            </w:r>
            <w:r w:rsidRPr="000C3AE8">
              <w:rPr>
                <w:rFonts w:ascii="Arial" w:eastAsiaTheme="minorHAnsi" w:hAnsi="Arial" w:cs="Arial"/>
                <w:bCs/>
                <w:lang w:eastAsia="en-US"/>
              </w:rPr>
              <w:t xml:space="preserve"> reporting of the B</w:t>
            </w:r>
            <w:r w:rsidR="008B74FE">
              <w:rPr>
                <w:rFonts w:ascii="Arial" w:eastAsiaTheme="minorHAnsi" w:hAnsi="Arial" w:cs="Arial"/>
                <w:bCs/>
                <w:lang w:eastAsia="en-US"/>
              </w:rPr>
              <w:t xml:space="preserve">oard </w:t>
            </w:r>
            <w:r w:rsidRPr="000C3AE8">
              <w:rPr>
                <w:rFonts w:ascii="Arial" w:eastAsiaTheme="minorHAnsi" w:hAnsi="Arial" w:cs="Arial"/>
                <w:bCs/>
                <w:lang w:eastAsia="en-US"/>
              </w:rPr>
              <w:t>A</w:t>
            </w:r>
            <w:r w:rsidR="008B74FE">
              <w:rPr>
                <w:rFonts w:ascii="Arial" w:eastAsiaTheme="minorHAnsi" w:hAnsi="Arial" w:cs="Arial"/>
                <w:bCs/>
                <w:lang w:eastAsia="en-US"/>
              </w:rPr>
              <w:t xml:space="preserve">ssurance </w:t>
            </w:r>
            <w:r w:rsidRPr="000C3AE8">
              <w:rPr>
                <w:rFonts w:ascii="Arial" w:eastAsiaTheme="minorHAnsi" w:hAnsi="Arial" w:cs="Arial"/>
                <w:bCs/>
                <w:lang w:eastAsia="en-US"/>
              </w:rPr>
              <w:t>F</w:t>
            </w:r>
            <w:r w:rsidR="008B74FE">
              <w:rPr>
                <w:rFonts w:ascii="Arial" w:eastAsiaTheme="minorHAnsi" w:hAnsi="Arial" w:cs="Arial"/>
                <w:bCs/>
                <w:lang w:eastAsia="en-US"/>
              </w:rPr>
              <w:t>ramework (BAF)</w:t>
            </w:r>
            <w:r w:rsidRPr="000C3AE8">
              <w:rPr>
                <w:rFonts w:ascii="Arial" w:eastAsiaTheme="minorHAnsi" w:hAnsi="Arial" w:cs="Arial"/>
                <w:bCs/>
                <w:lang w:eastAsia="en-US"/>
              </w:rPr>
              <w:t xml:space="preserve"> for a period of 3 months to enable the Governance team time to develop a transitional BAF </w:t>
            </w:r>
            <w:r w:rsidR="00B95861">
              <w:rPr>
                <w:rFonts w:ascii="Arial" w:eastAsiaTheme="minorHAnsi" w:hAnsi="Arial" w:cs="Arial"/>
                <w:bCs/>
                <w:lang w:eastAsia="en-US"/>
              </w:rPr>
              <w:t xml:space="preserve">with risk owners </w:t>
            </w:r>
            <w:r>
              <w:rPr>
                <w:rFonts w:ascii="Arial" w:eastAsiaTheme="minorHAnsi" w:hAnsi="Arial" w:cs="Arial"/>
                <w:bCs/>
                <w:lang w:eastAsia="en-US"/>
              </w:rPr>
              <w:t>which</w:t>
            </w:r>
            <w:r w:rsidRPr="000C3AE8">
              <w:rPr>
                <w:rFonts w:ascii="Arial" w:eastAsiaTheme="minorHAnsi" w:hAnsi="Arial" w:cs="Arial"/>
                <w:bCs/>
                <w:lang w:eastAsia="en-US"/>
              </w:rPr>
              <w:t xml:space="preserve"> will be presented at the Audit Committee in June 2022 and the Trust Board in July 2022.</w:t>
            </w:r>
          </w:p>
          <w:p w14:paraId="60335D24" w14:textId="77777777" w:rsidR="000C3AE8" w:rsidRPr="000C3AE8" w:rsidRDefault="000C3AE8" w:rsidP="000C3AE8">
            <w:pPr>
              <w:ind w:left="317" w:hanging="686"/>
              <w:contextualSpacing/>
              <w:rPr>
                <w:rFonts w:ascii="Arial" w:eastAsiaTheme="minorHAnsi" w:hAnsi="Arial" w:cs="Arial"/>
                <w:lang w:eastAsia="en-US"/>
              </w:rPr>
            </w:pPr>
          </w:p>
          <w:p w14:paraId="01656FA5" w14:textId="36AF2E4D" w:rsidR="000C3AE8" w:rsidRDefault="000C3AE8" w:rsidP="001C6BEA">
            <w:pPr>
              <w:pStyle w:val="ListParagraph"/>
              <w:numPr>
                <w:ilvl w:val="0"/>
                <w:numId w:val="23"/>
              </w:numPr>
              <w:ind w:hanging="686"/>
              <w:contextualSpacing/>
              <w:rPr>
                <w:rFonts w:ascii="Arial" w:hAnsi="Arial" w:cs="Arial"/>
                <w:b/>
              </w:rPr>
            </w:pPr>
            <w:r w:rsidRPr="000C3AE8">
              <w:rPr>
                <w:rFonts w:ascii="Arial" w:hAnsi="Arial" w:cs="Arial"/>
                <w:bCs/>
              </w:rPr>
              <w:t>By way of assurance, a high level report will be provided to the Trust Board and each scrutiny Committee during May 2022 on each of the corporate risks with a particular focus on the developing controls and assurances of the Trust’s highest scoring risks.</w:t>
            </w:r>
          </w:p>
          <w:p w14:paraId="142A943F" w14:textId="77777777" w:rsidR="000C3AE8" w:rsidRPr="000C3AE8" w:rsidRDefault="000C3AE8" w:rsidP="000C3AE8">
            <w:pPr>
              <w:pStyle w:val="ListParagraph"/>
              <w:rPr>
                <w:rFonts w:ascii="Arial" w:hAnsi="Arial" w:cs="Arial"/>
                <w:b/>
              </w:rPr>
            </w:pPr>
          </w:p>
          <w:p w14:paraId="72FAE81D" w14:textId="77777777" w:rsidR="00F55E22" w:rsidRPr="00F55E22" w:rsidRDefault="00F55E22" w:rsidP="001C6BEA">
            <w:pPr>
              <w:pStyle w:val="ListParagraph"/>
              <w:numPr>
                <w:ilvl w:val="0"/>
                <w:numId w:val="23"/>
              </w:numPr>
              <w:ind w:hanging="686"/>
              <w:contextualSpacing/>
              <w:rPr>
                <w:rFonts w:ascii="Arial" w:hAnsi="Arial" w:cs="Arial"/>
                <w:b/>
              </w:rPr>
            </w:pPr>
            <w:r>
              <w:rPr>
                <w:rFonts w:ascii="Arial" w:hAnsi="Arial" w:cs="Arial"/>
              </w:rPr>
              <w:t>The Board were informed of the work being undertaken to review the highest scoring risks:</w:t>
            </w:r>
          </w:p>
          <w:p w14:paraId="20300003" w14:textId="77777777" w:rsidR="00F55E22" w:rsidRPr="00F55E22" w:rsidRDefault="00F55E22" w:rsidP="00F55E22">
            <w:pPr>
              <w:pStyle w:val="ListParagraph"/>
              <w:rPr>
                <w:rFonts w:ascii="Arial" w:hAnsi="Arial" w:cs="Arial"/>
              </w:rPr>
            </w:pPr>
          </w:p>
          <w:p w14:paraId="6C1A6423" w14:textId="0F7C8772" w:rsidR="00F55E22" w:rsidRDefault="00F55E22" w:rsidP="001C6BEA">
            <w:pPr>
              <w:pStyle w:val="ListParagraph"/>
              <w:numPr>
                <w:ilvl w:val="0"/>
                <w:numId w:val="24"/>
              </w:numPr>
              <w:rPr>
                <w:rFonts w:ascii="Arial" w:hAnsi="Arial" w:cs="Arial"/>
              </w:rPr>
            </w:pPr>
            <w:r w:rsidRPr="00F55E22">
              <w:rPr>
                <w:rFonts w:ascii="Arial" w:hAnsi="Arial" w:cs="Arial"/>
              </w:rPr>
              <w:t>ID 223, The Trust’s inability to reach patients in the community causing patient harm and death</w:t>
            </w:r>
          </w:p>
          <w:p w14:paraId="0F2A1791" w14:textId="2925FDA6" w:rsidR="00F55E22" w:rsidRPr="00F55E22" w:rsidRDefault="00F55E22" w:rsidP="001C6BEA">
            <w:pPr>
              <w:pStyle w:val="ListParagraph"/>
              <w:numPr>
                <w:ilvl w:val="0"/>
                <w:numId w:val="24"/>
              </w:numPr>
              <w:rPr>
                <w:rFonts w:ascii="Arial" w:hAnsi="Arial" w:cs="Arial"/>
              </w:rPr>
            </w:pPr>
            <w:r>
              <w:rPr>
                <w:rFonts w:ascii="Arial" w:hAnsi="Arial" w:cs="Arial"/>
              </w:rPr>
              <w:t xml:space="preserve">ID </w:t>
            </w:r>
            <w:r w:rsidRPr="00F55E22">
              <w:rPr>
                <w:rFonts w:ascii="Arial" w:hAnsi="Arial" w:cs="Arial"/>
              </w:rPr>
              <w:t>224</w:t>
            </w:r>
            <w:r w:rsidR="006A4CFB">
              <w:rPr>
                <w:rFonts w:ascii="Arial" w:hAnsi="Arial" w:cs="Arial"/>
              </w:rPr>
              <w:t xml:space="preserve">, </w:t>
            </w:r>
            <w:r>
              <w:rPr>
                <w:rFonts w:ascii="Arial" w:hAnsi="Arial" w:cs="Arial"/>
              </w:rPr>
              <w:t>S</w:t>
            </w:r>
            <w:r w:rsidRPr="00F55E22">
              <w:rPr>
                <w:rFonts w:ascii="Arial" w:hAnsi="Arial" w:cs="Arial"/>
              </w:rPr>
              <w:t>ignificant handover delays outside A&amp;E impacts on access to definitive care being delayed and affects the trust’s ability to provide a safe and effective service</w:t>
            </w:r>
          </w:p>
          <w:p w14:paraId="17E04A6E" w14:textId="7D6BBC5C" w:rsidR="00F55E22" w:rsidRPr="00F55E22" w:rsidRDefault="006A4CFB" w:rsidP="001C6BEA">
            <w:pPr>
              <w:pStyle w:val="ListParagraph"/>
              <w:numPr>
                <w:ilvl w:val="0"/>
                <w:numId w:val="24"/>
              </w:numPr>
              <w:rPr>
                <w:rFonts w:ascii="Arial" w:hAnsi="Arial" w:cs="Arial"/>
                <w:color w:val="FF0000"/>
              </w:rPr>
            </w:pPr>
            <w:r>
              <w:rPr>
                <w:rFonts w:ascii="Arial" w:hAnsi="Arial" w:cs="Arial"/>
              </w:rPr>
              <w:t>ID</w:t>
            </w:r>
            <w:r w:rsidR="00F55E22" w:rsidRPr="00F55E22">
              <w:rPr>
                <w:rFonts w:ascii="Arial" w:hAnsi="Arial" w:cs="Arial"/>
              </w:rPr>
              <w:t>199</w:t>
            </w:r>
            <w:r>
              <w:rPr>
                <w:rFonts w:ascii="Arial" w:hAnsi="Arial" w:cs="Arial"/>
              </w:rPr>
              <w:t>,</w:t>
            </w:r>
            <w:r w:rsidR="00F55E22" w:rsidRPr="00F55E22">
              <w:rPr>
                <w:rFonts w:ascii="Arial" w:hAnsi="Arial" w:cs="Arial"/>
              </w:rPr>
              <w:t xml:space="preserve"> Failure to embed an interdependent and mature health and safety culture which could cause harm and a breach in compliance with Health &amp; Safety statutory legislation</w:t>
            </w:r>
            <w:r w:rsidR="00F55E22" w:rsidRPr="00F55E22">
              <w:rPr>
                <w:rFonts w:ascii="Arial" w:hAnsi="Arial" w:cs="Arial"/>
                <w:color w:val="FF0000"/>
              </w:rPr>
              <w:t xml:space="preserve"> </w:t>
            </w:r>
          </w:p>
          <w:p w14:paraId="0B41BF69" w14:textId="5BC480DF" w:rsidR="006A4CFB" w:rsidRPr="006A4CFB" w:rsidRDefault="006A4CFB" w:rsidP="001C6BEA">
            <w:pPr>
              <w:pStyle w:val="ListParagraph"/>
              <w:numPr>
                <w:ilvl w:val="0"/>
                <w:numId w:val="24"/>
              </w:numPr>
              <w:rPr>
                <w:rFonts w:ascii="Arial" w:hAnsi="Arial" w:cs="Arial"/>
              </w:rPr>
            </w:pPr>
            <w:r>
              <w:rPr>
                <w:rFonts w:ascii="Arial" w:hAnsi="Arial" w:cs="Arial"/>
              </w:rPr>
              <w:t xml:space="preserve">ID </w:t>
            </w:r>
            <w:r w:rsidRPr="006A4CFB">
              <w:rPr>
                <w:rFonts w:ascii="Arial" w:hAnsi="Arial" w:cs="Arial"/>
              </w:rPr>
              <w:t>316</w:t>
            </w:r>
            <w:r>
              <w:rPr>
                <w:rFonts w:ascii="Arial" w:hAnsi="Arial" w:cs="Arial"/>
              </w:rPr>
              <w:t>,</w:t>
            </w:r>
            <w:r w:rsidRPr="006A4CFB">
              <w:rPr>
                <w:rFonts w:ascii="Arial" w:hAnsi="Arial" w:cs="Arial"/>
              </w:rPr>
              <w:t xml:space="preserve"> Potential for a high volume of personal injury claims due to </w:t>
            </w:r>
            <w:r>
              <w:rPr>
                <w:rFonts w:ascii="Arial" w:hAnsi="Arial" w:cs="Arial"/>
              </w:rPr>
              <w:t>work acquired C</w:t>
            </w:r>
            <w:r w:rsidRPr="006A4CFB">
              <w:rPr>
                <w:rFonts w:ascii="Arial" w:hAnsi="Arial" w:cs="Arial"/>
              </w:rPr>
              <w:t>ovid infection</w:t>
            </w:r>
          </w:p>
          <w:p w14:paraId="31D8ED67" w14:textId="305CAA34" w:rsidR="006A4CFB" w:rsidRDefault="006A4CFB" w:rsidP="001C6BEA">
            <w:pPr>
              <w:pStyle w:val="ListParagraph"/>
              <w:numPr>
                <w:ilvl w:val="0"/>
                <w:numId w:val="24"/>
              </w:numPr>
              <w:rPr>
                <w:rFonts w:ascii="Arial" w:hAnsi="Arial" w:cs="Arial"/>
              </w:rPr>
            </w:pPr>
            <w:r>
              <w:rPr>
                <w:rFonts w:ascii="Arial" w:hAnsi="Arial" w:cs="Arial"/>
              </w:rPr>
              <w:t xml:space="preserve">ID 160, </w:t>
            </w:r>
            <w:r w:rsidRPr="006A4CFB">
              <w:rPr>
                <w:rFonts w:ascii="Arial" w:hAnsi="Arial" w:cs="Arial"/>
              </w:rPr>
              <w:t>High sickness absence rates impacting on patient safety, staff wellbeing and the trust’s ability to provide a safe and effective service</w:t>
            </w:r>
            <w:r>
              <w:rPr>
                <w:rFonts w:ascii="Arial" w:hAnsi="Arial" w:cs="Arial"/>
              </w:rPr>
              <w:t>.</w:t>
            </w:r>
          </w:p>
          <w:p w14:paraId="676ED695" w14:textId="77777777" w:rsidR="006A4CFB" w:rsidRPr="006A4CFB" w:rsidRDefault="006A4CFB" w:rsidP="006A4CFB">
            <w:pPr>
              <w:pStyle w:val="ListParagraph"/>
              <w:ind w:left="1440"/>
              <w:rPr>
                <w:rFonts w:ascii="Arial" w:hAnsi="Arial" w:cs="Arial"/>
              </w:rPr>
            </w:pPr>
          </w:p>
          <w:p w14:paraId="713B8A03" w14:textId="798FFE4F" w:rsidR="000C3AE8" w:rsidRPr="0049492A" w:rsidRDefault="006A4CFB" w:rsidP="001C6BEA">
            <w:pPr>
              <w:pStyle w:val="ListParagraph"/>
              <w:numPr>
                <w:ilvl w:val="0"/>
                <w:numId w:val="23"/>
              </w:numPr>
              <w:contextualSpacing/>
              <w:rPr>
                <w:rFonts w:ascii="Arial" w:hAnsi="Arial" w:cs="Arial"/>
                <w:b/>
              </w:rPr>
            </w:pPr>
            <w:r>
              <w:rPr>
                <w:rFonts w:ascii="Arial" w:hAnsi="Arial" w:cs="Arial"/>
              </w:rPr>
              <w:t>These five high scoring risks have remained static apart from</w:t>
            </w:r>
            <w:r w:rsidR="00F55E22" w:rsidRPr="006A4CFB">
              <w:rPr>
                <w:rFonts w:ascii="Arial" w:hAnsi="Arial" w:cs="Arial"/>
              </w:rPr>
              <w:t xml:space="preserve"> </w:t>
            </w:r>
            <w:r>
              <w:rPr>
                <w:rFonts w:ascii="Arial" w:hAnsi="Arial" w:cs="Arial"/>
              </w:rPr>
              <w:t xml:space="preserve">ID </w:t>
            </w:r>
            <w:r w:rsidR="0049492A">
              <w:rPr>
                <w:rFonts w:ascii="Arial" w:hAnsi="Arial" w:cs="Arial"/>
              </w:rPr>
              <w:t>160 which had increased to 20 from 16 and ID 316 which had reduced in score from 16 to 12.</w:t>
            </w:r>
            <w:r w:rsidR="000933FE">
              <w:rPr>
                <w:rFonts w:ascii="Arial" w:hAnsi="Arial" w:cs="Arial"/>
              </w:rPr>
              <w:t xml:space="preserve">  These changes ha</w:t>
            </w:r>
            <w:r w:rsidR="00761795">
              <w:rPr>
                <w:rFonts w:ascii="Arial" w:hAnsi="Arial" w:cs="Arial"/>
              </w:rPr>
              <w:t>d</w:t>
            </w:r>
            <w:r w:rsidR="000933FE">
              <w:rPr>
                <w:rFonts w:ascii="Arial" w:hAnsi="Arial" w:cs="Arial"/>
              </w:rPr>
              <w:t xml:space="preserve"> been approved by the Executive Management Team</w:t>
            </w:r>
          </w:p>
          <w:p w14:paraId="38C7838C" w14:textId="77777777" w:rsidR="0049492A" w:rsidRPr="0049492A" w:rsidRDefault="0049492A" w:rsidP="0049492A">
            <w:pPr>
              <w:pStyle w:val="ListParagraph"/>
              <w:contextualSpacing/>
              <w:rPr>
                <w:rFonts w:ascii="Arial" w:hAnsi="Arial" w:cs="Arial"/>
                <w:b/>
              </w:rPr>
            </w:pPr>
          </w:p>
          <w:p w14:paraId="1A9884DC" w14:textId="7EB5B1A0" w:rsidR="0049492A" w:rsidRDefault="0049492A" w:rsidP="001C6BEA">
            <w:pPr>
              <w:pStyle w:val="ListParagraph"/>
              <w:numPr>
                <w:ilvl w:val="0"/>
                <w:numId w:val="23"/>
              </w:numPr>
              <w:contextualSpacing/>
              <w:rPr>
                <w:rFonts w:ascii="Arial" w:hAnsi="Arial" w:cs="Arial"/>
              </w:rPr>
            </w:pPr>
            <w:r w:rsidRPr="0049492A">
              <w:rPr>
                <w:rFonts w:ascii="Arial" w:hAnsi="Arial" w:cs="Arial"/>
              </w:rPr>
              <w:t>The ownership of Risk ID 224 had been transferred from the Director of Operations to the Director of Quality and Nursing</w:t>
            </w:r>
            <w:r>
              <w:rPr>
                <w:rFonts w:ascii="Arial" w:hAnsi="Arial" w:cs="Arial"/>
              </w:rPr>
              <w:t xml:space="preserve"> </w:t>
            </w:r>
            <w:r w:rsidR="00EC5A3A">
              <w:rPr>
                <w:rFonts w:ascii="Arial" w:hAnsi="Arial" w:cs="Arial"/>
              </w:rPr>
              <w:t>on the basis</w:t>
            </w:r>
            <w:r>
              <w:rPr>
                <w:rFonts w:ascii="Arial" w:hAnsi="Arial" w:cs="Arial"/>
              </w:rPr>
              <w:t xml:space="preserve"> that it related to patient safety.</w:t>
            </w:r>
          </w:p>
          <w:p w14:paraId="6DBDADE9" w14:textId="77777777" w:rsidR="000933FE" w:rsidRPr="00B5133B" w:rsidRDefault="000933FE" w:rsidP="00B5133B">
            <w:pPr>
              <w:rPr>
                <w:rFonts w:ascii="Arial" w:hAnsi="Arial" w:cs="Arial"/>
              </w:rPr>
            </w:pPr>
          </w:p>
          <w:p w14:paraId="47E09810" w14:textId="79119AD9" w:rsidR="006C3DFF" w:rsidRPr="006C3DFF" w:rsidRDefault="006C3DFF" w:rsidP="001C6BEA">
            <w:pPr>
              <w:pStyle w:val="ListParagraph"/>
              <w:numPr>
                <w:ilvl w:val="0"/>
                <w:numId w:val="23"/>
              </w:numPr>
              <w:contextualSpacing/>
              <w:rPr>
                <w:rFonts w:ascii="Arial" w:hAnsi="Arial" w:cs="Arial"/>
              </w:rPr>
            </w:pPr>
            <w:r>
              <w:rPr>
                <w:rFonts w:ascii="Arial" w:hAnsi="Arial" w:cs="Arial"/>
              </w:rPr>
              <w:t xml:space="preserve">ID 458, </w:t>
            </w:r>
            <w:r w:rsidR="00EE0E76" w:rsidRPr="006C3DFF">
              <w:rPr>
                <w:rFonts w:ascii="Arial" w:hAnsi="Arial" w:cs="Arial"/>
                <w:iCs/>
              </w:rPr>
              <w:t>a</w:t>
            </w:r>
            <w:r w:rsidRPr="006C3DFF">
              <w:rPr>
                <w:rFonts w:ascii="Arial" w:hAnsi="Arial" w:cs="Arial"/>
                <w:iCs/>
              </w:rPr>
              <w:t xml:space="preserve"> confirmed commitment from EASC and/or Welsh Government required regarding funding for recurrent costs of commissioning and ID 139</w:t>
            </w:r>
            <w:r w:rsidR="00EE0E76">
              <w:rPr>
                <w:rFonts w:ascii="Arial" w:hAnsi="Arial" w:cs="Arial"/>
                <w:iCs/>
              </w:rPr>
              <w:t xml:space="preserve">, </w:t>
            </w:r>
            <w:r w:rsidR="00EE0E76" w:rsidRPr="006C3DFF">
              <w:rPr>
                <w:rFonts w:ascii="Arial" w:hAnsi="Arial" w:cs="Arial"/>
                <w:iCs/>
              </w:rPr>
              <w:t>Failure</w:t>
            </w:r>
            <w:r w:rsidRPr="006C3DFF">
              <w:rPr>
                <w:rFonts w:ascii="Arial" w:hAnsi="Arial" w:cs="Arial"/>
                <w:iCs/>
              </w:rPr>
              <w:t xml:space="preserve"> to deliver our Statutory Financial Duties in accordance with legislation</w:t>
            </w:r>
            <w:r>
              <w:rPr>
                <w:rFonts w:ascii="Arial" w:hAnsi="Arial" w:cs="Arial"/>
                <w:iCs/>
              </w:rPr>
              <w:t xml:space="preserve"> have both been rearticulated and increased in score </w:t>
            </w:r>
            <w:r w:rsidR="00440A73">
              <w:rPr>
                <w:rFonts w:ascii="Arial" w:hAnsi="Arial" w:cs="Arial"/>
                <w:iCs/>
              </w:rPr>
              <w:t>from</w:t>
            </w:r>
            <w:r>
              <w:rPr>
                <w:rFonts w:ascii="Arial" w:hAnsi="Arial" w:cs="Arial"/>
                <w:iCs/>
              </w:rPr>
              <w:t xml:space="preserve"> 12 to 16.</w:t>
            </w:r>
            <w:r w:rsidR="00440A73">
              <w:rPr>
                <w:rFonts w:ascii="Arial" w:hAnsi="Arial" w:cs="Arial"/>
                <w:iCs/>
              </w:rPr>
              <w:t xml:space="preserve">  These 2 risks </w:t>
            </w:r>
            <w:r w:rsidR="00761795">
              <w:rPr>
                <w:rFonts w:ascii="Arial" w:hAnsi="Arial" w:cs="Arial"/>
                <w:iCs/>
              </w:rPr>
              <w:t>would</w:t>
            </w:r>
            <w:r w:rsidR="00440A73">
              <w:rPr>
                <w:rFonts w:ascii="Arial" w:hAnsi="Arial" w:cs="Arial"/>
                <w:iCs/>
              </w:rPr>
              <w:t xml:space="preserve"> be reviewed again prior to the next Board</w:t>
            </w:r>
            <w:r w:rsidR="00761795">
              <w:rPr>
                <w:rFonts w:ascii="Arial" w:hAnsi="Arial" w:cs="Arial"/>
                <w:iCs/>
              </w:rPr>
              <w:t xml:space="preserve"> meeting.</w:t>
            </w:r>
          </w:p>
          <w:p w14:paraId="63BFB18E" w14:textId="77777777" w:rsidR="006C3DFF" w:rsidRDefault="006C3DFF" w:rsidP="006C3DFF">
            <w:pPr>
              <w:pStyle w:val="ListParagraph"/>
              <w:contextualSpacing/>
              <w:rPr>
                <w:rFonts w:ascii="Arial" w:hAnsi="Arial" w:cs="Arial"/>
              </w:rPr>
            </w:pPr>
          </w:p>
          <w:p w14:paraId="6081C70A" w14:textId="0D537797" w:rsidR="000933FE" w:rsidRDefault="000933FE" w:rsidP="001C6BEA">
            <w:pPr>
              <w:pStyle w:val="ListParagraph"/>
              <w:numPr>
                <w:ilvl w:val="0"/>
                <w:numId w:val="23"/>
              </w:numPr>
              <w:contextualSpacing/>
              <w:rPr>
                <w:rFonts w:ascii="Arial" w:hAnsi="Arial" w:cs="Arial"/>
              </w:rPr>
            </w:pPr>
            <w:r w:rsidRPr="000933FE">
              <w:rPr>
                <w:rFonts w:ascii="Arial" w:hAnsi="Arial" w:cs="Arial"/>
              </w:rPr>
              <w:t xml:space="preserve">Two new risks have been escalated to the Corporate Risk Register; ID 163 the </w:t>
            </w:r>
            <w:r w:rsidR="00B95861">
              <w:rPr>
                <w:rFonts w:ascii="Arial" w:hAnsi="Arial" w:cs="Arial"/>
                <w:iCs/>
              </w:rPr>
              <w:t>m</w:t>
            </w:r>
            <w:r w:rsidRPr="000933FE">
              <w:rPr>
                <w:rFonts w:ascii="Arial" w:hAnsi="Arial" w:cs="Arial"/>
                <w:iCs/>
              </w:rPr>
              <w:t xml:space="preserve">aintaining </w:t>
            </w:r>
            <w:r w:rsidR="00B95861">
              <w:rPr>
                <w:rFonts w:ascii="Arial" w:hAnsi="Arial" w:cs="Arial"/>
                <w:iCs/>
              </w:rPr>
              <w:t>e</w:t>
            </w:r>
            <w:r w:rsidRPr="000933FE">
              <w:rPr>
                <w:rFonts w:ascii="Arial" w:hAnsi="Arial" w:cs="Arial"/>
                <w:iCs/>
              </w:rPr>
              <w:t xml:space="preserve">ffective and </w:t>
            </w:r>
            <w:r w:rsidR="00B95861">
              <w:rPr>
                <w:rFonts w:ascii="Arial" w:hAnsi="Arial" w:cs="Arial"/>
                <w:iCs/>
              </w:rPr>
              <w:t>s</w:t>
            </w:r>
            <w:r w:rsidRPr="000933FE">
              <w:rPr>
                <w:rFonts w:ascii="Arial" w:hAnsi="Arial" w:cs="Arial"/>
                <w:iCs/>
              </w:rPr>
              <w:t xml:space="preserve">trong Trade Union Partnerships and ID 260 A significant and sustained </w:t>
            </w:r>
            <w:r w:rsidR="00984107" w:rsidRPr="000933FE">
              <w:rPr>
                <w:rFonts w:ascii="Arial" w:hAnsi="Arial" w:cs="Arial"/>
                <w:iCs/>
              </w:rPr>
              <w:t>cyber-attack</w:t>
            </w:r>
            <w:r w:rsidRPr="000933FE">
              <w:rPr>
                <w:rFonts w:ascii="Arial" w:hAnsi="Arial" w:cs="Arial"/>
                <w:iCs/>
              </w:rPr>
              <w:t xml:space="preserve"> on WAST, NHS Wales and interdependent networks resulting in denial of service and loss of critical systems</w:t>
            </w:r>
            <w:r w:rsidRPr="000933FE">
              <w:rPr>
                <w:rFonts w:ascii="Arial" w:hAnsi="Arial" w:cs="Arial"/>
              </w:rPr>
              <w:t>.</w:t>
            </w:r>
          </w:p>
          <w:p w14:paraId="1AC0C802" w14:textId="77777777" w:rsidR="000933FE" w:rsidRPr="000933FE" w:rsidRDefault="000933FE" w:rsidP="000933FE">
            <w:pPr>
              <w:pStyle w:val="ListParagraph"/>
              <w:rPr>
                <w:rFonts w:ascii="Arial" w:hAnsi="Arial" w:cs="Arial"/>
              </w:rPr>
            </w:pPr>
          </w:p>
          <w:p w14:paraId="56912EE4" w14:textId="2C896C18" w:rsidR="000933FE" w:rsidRPr="000933FE" w:rsidRDefault="00440A73" w:rsidP="001C6BEA">
            <w:pPr>
              <w:pStyle w:val="ListParagraph"/>
              <w:numPr>
                <w:ilvl w:val="0"/>
                <w:numId w:val="23"/>
              </w:numPr>
              <w:contextualSpacing/>
              <w:rPr>
                <w:rFonts w:ascii="Arial" w:hAnsi="Arial" w:cs="Arial"/>
              </w:rPr>
            </w:pPr>
            <w:r>
              <w:rPr>
                <w:rFonts w:ascii="Arial" w:hAnsi="Arial" w:cs="Arial"/>
              </w:rPr>
              <w:t xml:space="preserve">Chris Turley reiterated the unpredictability of the financial plan going forward noting that the risks ID 458 and 139 </w:t>
            </w:r>
            <w:r w:rsidR="00761795">
              <w:rPr>
                <w:rFonts w:ascii="Arial" w:hAnsi="Arial" w:cs="Arial"/>
              </w:rPr>
              <w:t>would</w:t>
            </w:r>
            <w:r>
              <w:rPr>
                <w:rFonts w:ascii="Arial" w:hAnsi="Arial" w:cs="Arial"/>
              </w:rPr>
              <w:t xml:space="preserve"> continue to be reviewed dynamically and at this stage the scores were </w:t>
            </w:r>
            <w:r w:rsidR="007901DB">
              <w:rPr>
                <w:rFonts w:ascii="Arial" w:hAnsi="Arial" w:cs="Arial"/>
              </w:rPr>
              <w:t>right.</w:t>
            </w:r>
          </w:p>
          <w:p w14:paraId="15DA168B" w14:textId="77777777" w:rsidR="00C11222" w:rsidRDefault="00C11222" w:rsidP="00440A73">
            <w:pPr>
              <w:contextualSpacing/>
              <w:rPr>
                <w:rFonts w:ascii="Arial" w:hAnsi="Arial" w:cs="Arial"/>
                <w:b/>
              </w:rPr>
            </w:pPr>
          </w:p>
          <w:p w14:paraId="448798E5" w14:textId="77777777" w:rsidR="001155D4" w:rsidRDefault="001155D4" w:rsidP="004F12BB">
            <w:pPr>
              <w:ind w:left="36"/>
              <w:contextualSpacing/>
              <w:rPr>
                <w:rFonts w:ascii="Arial" w:hAnsi="Arial" w:cs="Arial"/>
              </w:rPr>
            </w:pPr>
            <w:r>
              <w:rPr>
                <w:rFonts w:ascii="Arial" w:hAnsi="Arial" w:cs="Arial"/>
              </w:rPr>
              <w:t>Comments:</w:t>
            </w:r>
          </w:p>
          <w:p w14:paraId="3E276FEF" w14:textId="77777777" w:rsidR="007901DB" w:rsidRDefault="007901DB" w:rsidP="004F12BB">
            <w:pPr>
              <w:ind w:left="36"/>
              <w:contextualSpacing/>
              <w:rPr>
                <w:rFonts w:ascii="Arial" w:hAnsi="Arial" w:cs="Arial"/>
              </w:rPr>
            </w:pPr>
          </w:p>
          <w:p w14:paraId="2D058673" w14:textId="5FCF2AF5" w:rsidR="00820507" w:rsidRPr="00820507" w:rsidRDefault="007901DB" w:rsidP="001C6BEA">
            <w:pPr>
              <w:pStyle w:val="ListParagraph"/>
              <w:numPr>
                <w:ilvl w:val="0"/>
                <w:numId w:val="26"/>
              </w:numPr>
              <w:ind w:left="742" w:hanging="425"/>
              <w:contextualSpacing/>
              <w:rPr>
                <w:rFonts w:ascii="Arial" w:hAnsi="Arial" w:cs="Arial"/>
              </w:rPr>
            </w:pPr>
            <w:r w:rsidRPr="00820507">
              <w:rPr>
                <w:rFonts w:ascii="Arial" w:hAnsi="Arial" w:cs="Arial"/>
              </w:rPr>
              <w:t xml:space="preserve">Risk 201, Trust Reputation. The Board welcomed </w:t>
            </w:r>
            <w:r w:rsidR="00555F71" w:rsidRPr="00820507">
              <w:rPr>
                <w:rFonts w:ascii="Arial" w:hAnsi="Arial" w:cs="Arial"/>
              </w:rPr>
              <w:t xml:space="preserve">that </w:t>
            </w:r>
            <w:r w:rsidRPr="00820507">
              <w:rPr>
                <w:rFonts w:ascii="Arial" w:hAnsi="Arial" w:cs="Arial"/>
              </w:rPr>
              <w:t>the re-articulation of this risk would be reviewed further</w:t>
            </w:r>
            <w:r w:rsidR="00555F71" w:rsidRPr="00820507">
              <w:rPr>
                <w:rFonts w:ascii="Arial" w:hAnsi="Arial" w:cs="Arial"/>
              </w:rPr>
              <w:t>,</w:t>
            </w:r>
            <w:r w:rsidRPr="00820507">
              <w:rPr>
                <w:rFonts w:ascii="Arial" w:hAnsi="Arial" w:cs="Arial"/>
              </w:rPr>
              <w:t xml:space="preserve"> especially in light of </w:t>
            </w:r>
            <w:r w:rsidR="00555F71" w:rsidRPr="00820507">
              <w:rPr>
                <w:rFonts w:ascii="Arial" w:hAnsi="Arial" w:cs="Arial"/>
              </w:rPr>
              <w:t>media coverage regarding</w:t>
            </w:r>
            <w:r w:rsidRPr="00820507">
              <w:rPr>
                <w:rFonts w:ascii="Arial" w:hAnsi="Arial" w:cs="Arial"/>
              </w:rPr>
              <w:t xml:space="preserve"> public </w:t>
            </w:r>
            <w:r w:rsidR="00555F71" w:rsidRPr="00820507">
              <w:rPr>
                <w:rFonts w:ascii="Arial" w:hAnsi="Arial" w:cs="Arial"/>
              </w:rPr>
              <w:t>concern</w:t>
            </w:r>
            <w:r w:rsidRPr="00820507">
              <w:rPr>
                <w:rFonts w:ascii="Arial" w:hAnsi="Arial" w:cs="Arial"/>
              </w:rPr>
              <w:t xml:space="preserve"> in respect of response time</w:t>
            </w:r>
            <w:r w:rsidR="00555F71" w:rsidRPr="00820507">
              <w:rPr>
                <w:rFonts w:ascii="Arial" w:hAnsi="Arial" w:cs="Arial"/>
              </w:rPr>
              <w:t>s.</w:t>
            </w:r>
            <w:r w:rsidR="00820507" w:rsidRPr="00820507">
              <w:rPr>
                <w:rFonts w:ascii="Arial" w:hAnsi="Arial" w:cs="Arial"/>
              </w:rPr>
              <w:t xml:space="preserve">  Estelle Hitchon reiterated that the risk would be reviewed and </w:t>
            </w:r>
            <w:r w:rsidR="00761795">
              <w:rPr>
                <w:rFonts w:ascii="Arial" w:hAnsi="Arial" w:cs="Arial"/>
              </w:rPr>
              <w:t>possibly</w:t>
            </w:r>
            <w:r w:rsidR="00820507" w:rsidRPr="00820507">
              <w:rPr>
                <w:rFonts w:ascii="Arial" w:hAnsi="Arial" w:cs="Arial"/>
              </w:rPr>
              <w:t xml:space="preserve"> escalated in the next quarter.</w:t>
            </w:r>
          </w:p>
          <w:p w14:paraId="504F7A48" w14:textId="77777777" w:rsidR="00820507" w:rsidRDefault="00820507" w:rsidP="00820507">
            <w:pPr>
              <w:ind w:left="742" w:hanging="425"/>
              <w:contextualSpacing/>
              <w:rPr>
                <w:rFonts w:ascii="Arial" w:hAnsi="Arial" w:cs="Arial"/>
              </w:rPr>
            </w:pPr>
          </w:p>
          <w:p w14:paraId="5986525D" w14:textId="140F7E73" w:rsidR="00007CE1" w:rsidRDefault="00820507" w:rsidP="001C6BEA">
            <w:pPr>
              <w:pStyle w:val="ListParagraph"/>
              <w:numPr>
                <w:ilvl w:val="0"/>
                <w:numId w:val="26"/>
              </w:numPr>
              <w:ind w:left="742" w:hanging="425"/>
              <w:contextualSpacing/>
              <w:rPr>
                <w:rFonts w:ascii="Arial" w:hAnsi="Arial" w:cs="Arial"/>
              </w:rPr>
            </w:pPr>
            <w:r w:rsidRPr="0011049A">
              <w:rPr>
                <w:rFonts w:ascii="Arial" w:hAnsi="Arial" w:cs="Arial"/>
              </w:rPr>
              <w:t xml:space="preserve">In respect of Risk </w:t>
            </w:r>
            <w:r w:rsidR="00984107" w:rsidRPr="0011049A">
              <w:rPr>
                <w:rFonts w:ascii="Arial" w:hAnsi="Arial" w:cs="Arial"/>
              </w:rPr>
              <w:t>160, High</w:t>
            </w:r>
            <w:r w:rsidRPr="0011049A">
              <w:rPr>
                <w:rFonts w:ascii="Arial" w:hAnsi="Arial" w:cs="Arial"/>
              </w:rPr>
              <w:t xml:space="preserve"> sickness absence rates impacting on patient safety, staff wellbeing and the trust’s ability to provide a safe and effective service, it was queried whether ownership of this risk be transferred to the Director of Operations.  </w:t>
            </w:r>
            <w:r w:rsidR="001C045E" w:rsidRPr="0011049A">
              <w:rPr>
                <w:rFonts w:ascii="Arial" w:hAnsi="Arial" w:cs="Arial"/>
              </w:rPr>
              <w:t xml:space="preserve">Claire Vaughan </w:t>
            </w:r>
            <w:r w:rsidR="0011049A">
              <w:rPr>
                <w:rFonts w:ascii="Arial" w:hAnsi="Arial" w:cs="Arial"/>
              </w:rPr>
              <w:t>commented that the solutions to develop the health and well</w:t>
            </w:r>
            <w:r w:rsidR="000E67EA">
              <w:rPr>
                <w:rFonts w:ascii="Arial" w:hAnsi="Arial" w:cs="Arial"/>
              </w:rPr>
              <w:t>-</w:t>
            </w:r>
            <w:r w:rsidR="0011049A">
              <w:rPr>
                <w:rFonts w:ascii="Arial" w:hAnsi="Arial" w:cs="Arial"/>
              </w:rPr>
              <w:t xml:space="preserve">being of staff </w:t>
            </w:r>
            <w:r w:rsidR="008B74FE">
              <w:rPr>
                <w:rFonts w:ascii="Arial" w:hAnsi="Arial" w:cs="Arial"/>
              </w:rPr>
              <w:t>was the responsibility of</w:t>
            </w:r>
            <w:r w:rsidR="0011049A">
              <w:rPr>
                <w:rFonts w:ascii="Arial" w:hAnsi="Arial" w:cs="Arial"/>
              </w:rPr>
              <w:t xml:space="preserve"> the workforce directorate adding that, whilst the majority of staff came under the operations directorate it was felt that workforce should take </w:t>
            </w:r>
            <w:r w:rsidR="000E67EA">
              <w:rPr>
                <w:rFonts w:ascii="Arial" w:hAnsi="Arial" w:cs="Arial"/>
              </w:rPr>
              <w:t xml:space="preserve">overall </w:t>
            </w:r>
            <w:r w:rsidR="0011049A">
              <w:rPr>
                <w:rFonts w:ascii="Arial" w:hAnsi="Arial" w:cs="Arial"/>
              </w:rPr>
              <w:t xml:space="preserve">ownership.  </w:t>
            </w:r>
            <w:r w:rsidR="000E67EA">
              <w:rPr>
                <w:rFonts w:ascii="Arial" w:hAnsi="Arial" w:cs="Arial"/>
              </w:rPr>
              <w:t>Members</w:t>
            </w:r>
            <w:r w:rsidR="0011049A">
              <w:rPr>
                <w:rFonts w:ascii="Arial" w:hAnsi="Arial" w:cs="Arial"/>
              </w:rPr>
              <w:t xml:space="preserve"> </w:t>
            </w:r>
            <w:r w:rsidR="000E67EA">
              <w:rPr>
                <w:rFonts w:ascii="Arial" w:hAnsi="Arial" w:cs="Arial"/>
              </w:rPr>
              <w:t>recognised the separate lines of responsibility to manage sickness for each directorate and agreed there should be</w:t>
            </w:r>
            <w:r w:rsidR="0011049A">
              <w:rPr>
                <w:rFonts w:ascii="Arial" w:hAnsi="Arial" w:cs="Arial"/>
              </w:rPr>
              <w:t xml:space="preserve"> an overall framework </w:t>
            </w:r>
            <w:r w:rsidR="000E67EA">
              <w:rPr>
                <w:rFonts w:ascii="Arial" w:hAnsi="Arial" w:cs="Arial"/>
              </w:rPr>
              <w:t>that took ownership of the risk.</w:t>
            </w:r>
            <w:r w:rsidR="00ED3FEA">
              <w:rPr>
                <w:rFonts w:ascii="Arial" w:hAnsi="Arial" w:cs="Arial"/>
              </w:rPr>
              <w:t xml:space="preserve">  Members discussed the issue of o</w:t>
            </w:r>
            <w:r w:rsidR="005E78ED">
              <w:rPr>
                <w:rFonts w:ascii="Arial" w:hAnsi="Arial" w:cs="Arial"/>
              </w:rPr>
              <w:t>wnership in more detail.</w:t>
            </w:r>
          </w:p>
          <w:p w14:paraId="3FF5188F" w14:textId="77777777" w:rsidR="0011049A" w:rsidRPr="0011049A" w:rsidRDefault="0011049A" w:rsidP="0011049A">
            <w:pPr>
              <w:pStyle w:val="ListParagraph"/>
              <w:ind w:left="742"/>
              <w:contextualSpacing/>
              <w:rPr>
                <w:rFonts w:ascii="Arial" w:hAnsi="Arial" w:cs="Arial"/>
              </w:rPr>
            </w:pPr>
          </w:p>
          <w:p w14:paraId="1E91C6DA" w14:textId="71B02379" w:rsidR="00007CE1" w:rsidRDefault="00007CE1" w:rsidP="001C6BEA">
            <w:pPr>
              <w:pStyle w:val="ListParagraph"/>
              <w:numPr>
                <w:ilvl w:val="0"/>
                <w:numId w:val="26"/>
              </w:numPr>
              <w:ind w:left="742" w:hanging="425"/>
              <w:contextualSpacing/>
              <w:rPr>
                <w:rFonts w:ascii="Arial" w:hAnsi="Arial" w:cs="Arial"/>
              </w:rPr>
            </w:pPr>
            <w:r>
              <w:rPr>
                <w:rFonts w:ascii="Arial" w:hAnsi="Arial" w:cs="Arial"/>
              </w:rPr>
              <w:t>How much information should the Board receive on the top 5 risks</w:t>
            </w:r>
            <w:r w:rsidR="000E67EA">
              <w:rPr>
                <w:rFonts w:ascii="Arial" w:hAnsi="Arial" w:cs="Arial"/>
              </w:rPr>
              <w:t>?  Trish Mills referred to the risk management transformation programme in which the Board would</w:t>
            </w:r>
            <w:r w:rsidR="00ED3FEA">
              <w:rPr>
                <w:rFonts w:ascii="Arial" w:hAnsi="Arial" w:cs="Arial"/>
              </w:rPr>
              <w:t xml:space="preserve">, in the future, </w:t>
            </w:r>
            <w:r w:rsidR="000E67EA">
              <w:rPr>
                <w:rFonts w:ascii="Arial" w:hAnsi="Arial" w:cs="Arial"/>
              </w:rPr>
              <w:t xml:space="preserve">be presented with a </w:t>
            </w:r>
            <w:r w:rsidR="008B74FE">
              <w:rPr>
                <w:rFonts w:ascii="Arial" w:hAnsi="Arial" w:cs="Arial"/>
              </w:rPr>
              <w:t>BAF</w:t>
            </w:r>
            <w:r w:rsidR="000E67EA">
              <w:rPr>
                <w:rFonts w:ascii="Arial" w:hAnsi="Arial" w:cs="Arial"/>
              </w:rPr>
              <w:t xml:space="preserve"> which will set out the risks to the </w:t>
            </w:r>
            <w:r w:rsidR="00ED3FEA">
              <w:rPr>
                <w:rFonts w:ascii="Arial" w:hAnsi="Arial" w:cs="Arial"/>
              </w:rPr>
              <w:t xml:space="preserve">Trust’s </w:t>
            </w:r>
            <w:r w:rsidR="000E67EA">
              <w:rPr>
                <w:rFonts w:ascii="Arial" w:hAnsi="Arial" w:cs="Arial"/>
              </w:rPr>
              <w:t xml:space="preserve">strategic </w:t>
            </w:r>
            <w:r w:rsidR="00ED3FEA">
              <w:rPr>
                <w:rFonts w:ascii="Arial" w:hAnsi="Arial" w:cs="Arial"/>
              </w:rPr>
              <w:t>objectives</w:t>
            </w:r>
            <w:r w:rsidR="000E67EA">
              <w:rPr>
                <w:rFonts w:ascii="Arial" w:hAnsi="Arial" w:cs="Arial"/>
              </w:rPr>
              <w:t>.</w:t>
            </w:r>
            <w:r w:rsidR="00ED3FEA">
              <w:rPr>
                <w:rFonts w:ascii="Arial" w:hAnsi="Arial" w:cs="Arial"/>
              </w:rPr>
              <w:t xml:space="preserve"> </w:t>
            </w:r>
            <w:r w:rsidR="00AA198B">
              <w:rPr>
                <w:rFonts w:ascii="Arial" w:hAnsi="Arial" w:cs="Arial"/>
              </w:rPr>
              <w:t xml:space="preserve">This would include the full risk description, controls and assurances against controls, and </w:t>
            </w:r>
            <w:r w:rsidR="0001718D">
              <w:rPr>
                <w:rFonts w:ascii="Arial" w:hAnsi="Arial" w:cs="Arial"/>
              </w:rPr>
              <w:t xml:space="preserve">clear </w:t>
            </w:r>
            <w:r w:rsidR="00AA198B">
              <w:rPr>
                <w:rFonts w:ascii="Arial" w:hAnsi="Arial" w:cs="Arial"/>
              </w:rPr>
              <w:t>action</w:t>
            </w:r>
            <w:r w:rsidR="0001718D">
              <w:rPr>
                <w:rFonts w:ascii="Arial" w:hAnsi="Arial" w:cs="Arial"/>
              </w:rPr>
              <w:t xml:space="preserve">s to address the gaps in controls and actions.  </w:t>
            </w:r>
            <w:r w:rsidR="000625C4">
              <w:rPr>
                <w:rFonts w:ascii="Arial" w:hAnsi="Arial" w:cs="Arial"/>
              </w:rPr>
              <w:t xml:space="preserve">  The Board noted the</w:t>
            </w:r>
            <w:r w:rsidR="00EA7A72">
              <w:rPr>
                <w:rFonts w:ascii="Arial" w:hAnsi="Arial" w:cs="Arial"/>
              </w:rPr>
              <w:t xml:space="preserve"> paper evidenced the systematic review of these risks, giving appropriate assurance to the Board.</w:t>
            </w:r>
          </w:p>
          <w:p w14:paraId="196CD4B8" w14:textId="77777777" w:rsidR="00ED3FEA" w:rsidRPr="00ED3FEA" w:rsidRDefault="00ED3FEA" w:rsidP="00ED3FEA">
            <w:pPr>
              <w:pStyle w:val="ListParagraph"/>
              <w:rPr>
                <w:rFonts w:ascii="Arial" w:hAnsi="Arial" w:cs="Arial"/>
              </w:rPr>
            </w:pPr>
          </w:p>
          <w:p w14:paraId="5054298E" w14:textId="6A7E9DB1" w:rsidR="004F12BB" w:rsidRDefault="0062747C" w:rsidP="00AD77AB">
            <w:pPr>
              <w:contextualSpacing/>
              <w:jc w:val="both"/>
              <w:rPr>
                <w:rFonts w:ascii="Arial" w:hAnsi="Arial" w:cs="Arial"/>
                <w:b/>
                <w:bCs/>
              </w:rPr>
            </w:pPr>
            <w:r>
              <w:rPr>
                <w:rFonts w:ascii="Arial" w:hAnsi="Arial" w:cs="Arial"/>
                <w:b/>
                <w:bCs/>
              </w:rPr>
              <w:t xml:space="preserve">RESOLVED:  </w:t>
            </w:r>
          </w:p>
          <w:p w14:paraId="486112A9" w14:textId="77777777" w:rsidR="000C3AE8" w:rsidRDefault="000C3AE8" w:rsidP="00AD77AB">
            <w:pPr>
              <w:contextualSpacing/>
              <w:jc w:val="both"/>
              <w:rPr>
                <w:rFonts w:ascii="Arial" w:hAnsi="Arial" w:cs="Arial"/>
                <w:b/>
                <w:bCs/>
              </w:rPr>
            </w:pPr>
          </w:p>
          <w:p w14:paraId="236B03FD" w14:textId="0D17630D" w:rsidR="000C3AE8" w:rsidRDefault="000C3AE8" w:rsidP="005E78ED">
            <w:pPr>
              <w:contextualSpacing/>
              <w:rPr>
                <w:rFonts w:ascii="Arial" w:hAnsi="Arial" w:cs="Arial"/>
                <w:b/>
                <w:bCs/>
              </w:rPr>
            </w:pPr>
            <w:bookmarkStart w:id="1" w:name="_Hlk98412510"/>
            <w:r w:rsidRPr="000C3AE8">
              <w:rPr>
                <w:rFonts w:ascii="Arial" w:hAnsi="Arial" w:cs="Arial"/>
                <w:b/>
                <w:bCs/>
              </w:rPr>
              <w:t>The Trust Board note</w:t>
            </w:r>
            <w:r w:rsidR="005E78ED">
              <w:rPr>
                <w:rFonts w:ascii="Arial" w:hAnsi="Arial" w:cs="Arial"/>
                <w:b/>
                <w:bCs/>
              </w:rPr>
              <w:t>d</w:t>
            </w:r>
            <w:r w:rsidRPr="000C3AE8">
              <w:rPr>
                <w:rFonts w:ascii="Arial" w:hAnsi="Arial" w:cs="Arial"/>
                <w:b/>
                <w:bCs/>
              </w:rPr>
              <w:t>:</w:t>
            </w:r>
          </w:p>
          <w:p w14:paraId="3385DB90" w14:textId="77777777" w:rsidR="000C3AE8" w:rsidRPr="000C3AE8" w:rsidRDefault="000C3AE8" w:rsidP="005E78ED">
            <w:pPr>
              <w:ind w:left="720"/>
              <w:contextualSpacing/>
              <w:rPr>
                <w:rFonts w:ascii="Arial" w:hAnsi="Arial" w:cs="Arial"/>
                <w:b/>
                <w:bCs/>
              </w:rPr>
            </w:pPr>
          </w:p>
          <w:p w14:paraId="5B84BC41" w14:textId="3A53309A" w:rsidR="000C3AE8" w:rsidRPr="00440A73" w:rsidRDefault="000C3AE8" w:rsidP="001C6BEA">
            <w:pPr>
              <w:pStyle w:val="ListParagraph"/>
              <w:numPr>
                <w:ilvl w:val="0"/>
                <w:numId w:val="25"/>
              </w:numPr>
              <w:contextualSpacing/>
              <w:rPr>
                <w:rFonts w:ascii="Arial" w:hAnsi="Arial" w:cs="Arial"/>
                <w:b/>
                <w:bCs/>
              </w:rPr>
            </w:pPr>
            <w:r w:rsidRPr="00440A73">
              <w:rPr>
                <w:rFonts w:ascii="Arial" w:hAnsi="Arial" w:cs="Arial"/>
                <w:b/>
                <w:bCs/>
              </w:rPr>
              <w:t xml:space="preserve">The </w:t>
            </w:r>
            <w:r w:rsidR="00ED3FEA">
              <w:rPr>
                <w:rFonts w:ascii="Arial" w:hAnsi="Arial" w:cs="Arial"/>
                <w:b/>
                <w:bCs/>
              </w:rPr>
              <w:t>pause</w:t>
            </w:r>
            <w:r w:rsidRPr="00440A73">
              <w:rPr>
                <w:rFonts w:ascii="Arial" w:hAnsi="Arial" w:cs="Arial"/>
                <w:b/>
                <w:bCs/>
              </w:rPr>
              <w:t xml:space="preserve"> of the Board Assurance Framework (BAF) for 3 months.</w:t>
            </w:r>
          </w:p>
          <w:p w14:paraId="0E36DE10" w14:textId="2F1FB628" w:rsidR="000C3AE8" w:rsidRPr="00440A73" w:rsidRDefault="000C3AE8" w:rsidP="001C6BEA">
            <w:pPr>
              <w:pStyle w:val="ListParagraph"/>
              <w:numPr>
                <w:ilvl w:val="0"/>
                <w:numId w:val="25"/>
              </w:numPr>
              <w:contextualSpacing/>
              <w:rPr>
                <w:rFonts w:ascii="Arial" w:hAnsi="Arial" w:cs="Arial"/>
                <w:b/>
                <w:bCs/>
              </w:rPr>
            </w:pPr>
            <w:r w:rsidRPr="00440A73">
              <w:rPr>
                <w:rFonts w:ascii="Arial" w:hAnsi="Arial" w:cs="Arial"/>
                <w:b/>
                <w:bCs/>
              </w:rPr>
              <w:t>The re</w:t>
            </w:r>
            <w:r w:rsidR="00ED3FEA">
              <w:rPr>
                <w:rFonts w:ascii="Arial" w:hAnsi="Arial" w:cs="Arial"/>
                <w:b/>
                <w:bCs/>
              </w:rPr>
              <w:t>-</w:t>
            </w:r>
            <w:r w:rsidRPr="00440A73">
              <w:rPr>
                <w:rFonts w:ascii="Arial" w:hAnsi="Arial" w:cs="Arial"/>
                <w:b/>
                <w:bCs/>
              </w:rPr>
              <w:t>articulation of the Trust’s highest scoring risks.</w:t>
            </w:r>
          </w:p>
          <w:p w14:paraId="69F1B41F" w14:textId="247C53D2" w:rsidR="000C3AE8" w:rsidRPr="000C3AE8" w:rsidRDefault="000C3AE8" w:rsidP="001C6BEA">
            <w:pPr>
              <w:numPr>
                <w:ilvl w:val="0"/>
                <w:numId w:val="25"/>
              </w:numPr>
              <w:contextualSpacing/>
              <w:rPr>
                <w:rFonts w:ascii="Arial" w:hAnsi="Arial" w:cs="Arial"/>
                <w:b/>
                <w:bCs/>
              </w:rPr>
            </w:pPr>
            <w:r w:rsidRPr="000C3AE8">
              <w:rPr>
                <w:rFonts w:ascii="Arial" w:hAnsi="Arial" w:cs="Arial"/>
                <w:b/>
                <w:bCs/>
              </w:rPr>
              <w:t>The transfer of Risk 224 from the Director of Operations to the Director of Quality and Nursing.</w:t>
            </w:r>
          </w:p>
          <w:p w14:paraId="7897FED2" w14:textId="77A8DAB7" w:rsidR="000C3AE8" w:rsidRPr="000C3AE8" w:rsidRDefault="000C3AE8" w:rsidP="001C6BEA">
            <w:pPr>
              <w:numPr>
                <w:ilvl w:val="0"/>
                <w:numId w:val="25"/>
              </w:numPr>
              <w:contextualSpacing/>
              <w:rPr>
                <w:rFonts w:ascii="Arial" w:hAnsi="Arial" w:cs="Arial"/>
                <w:b/>
                <w:bCs/>
              </w:rPr>
            </w:pPr>
            <w:r w:rsidRPr="000C3AE8">
              <w:rPr>
                <w:rFonts w:ascii="Arial" w:hAnsi="Arial" w:cs="Arial"/>
                <w:b/>
                <w:bCs/>
              </w:rPr>
              <w:t>The closure of Risk 109 and Risk 316 from the Corporate Risk Register.</w:t>
            </w:r>
          </w:p>
          <w:p w14:paraId="7A17BE43" w14:textId="3BD0AC68" w:rsidR="000C3AE8" w:rsidRPr="000C3AE8" w:rsidRDefault="000C3AE8" w:rsidP="001C6BEA">
            <w:pPr>
              <w:numPr>
                <w:ilvl w:val="0"/>
                <w:numId w:val="25"/>
              </w:numPr>
              <w:contextualSpacing/>
              <w:rPr>
                <w:rFonts w:ascii="Arial" w:hAnsi="Arial" w:cs="Arial"/>
                <w:b/>
                <w:bCs/>
              </w:rPr>
            </w:pPr>
            <w:r w:rsidRPr="000C3AE8">
              <w:rPr>
                <w:rFonts w:ascii="Arial" w:hAnsi="Arial" w:cs="Arial"/>
                <w:b/>
                <w:bCs/>
              </w:rPr>
              <w:t>The increase in score of Risk 458 from 12 to 16.</w:t>
            </w:r>
          </w:p>
          <w:p w14:paraId="7BEB19D4" w14:textId="4F72EEFE" w:rsidR="000C3AE8" w:rsidRPr="000C3AE8" w:rsidRDefault="000C3AE8" w:rsidP="001C6BEA">
            <w:pPr>
              <w:numPr>
                <w:ilvl w:val="0"/>
                <w:numId w:val="25"/>
              </w:numPr>
              <w:contextualSpacing/>
              <w:rPr>
                <w:rFonts w:ascii="Arial" w:hAnsi="Arial" w:cs="Arial"/>
                <w:b/>
                <w:bCs/>
              </w:rPr>
            </w:pPr>
            <w:r w:rsidRPr="000C3AE8">
              <w:rPr>
                <w:rFonts w:ascii="Arial" w:hAnsi="Arial" w:cs="Arial"/>
                <w:b/>
                <w:bCs/>
              </w:rPr>
              <w:t>The increase in score of Risk 160 from 16 to 20.</w:t>
            </w:r>
          </w:p>
          <w:p w14:paraId="054AE636" w14:textId="07475E9E" w:rsidR="000C3AE8" w:rsidRPr="000C3AE8" w:rsidRDefault="000C3AE8" w:rsidP="001C6BEA">
            <w:pPr>
              <w:numPr>
                <w:ilvl w:val="0"/>
                <w:numId w:val="25"/>
              </w:numPr>
              <w:contextualSpacing/>
              <w:rPr>
                <w:rFonts w:ascii="Arial" w:hAnsi="Arial" w:cs="Arial"/>
                <w:b/>
                <w:bCs/>
              </w:rPr>
            </w:pPr>
            <w:r w:rsidRPr="000C3AE8">
              <w:rPr>
                <w:rFonts w:ascii="Arial" w:hAnsi="Arial" w:cs="Arial"/>
                <w:b/>
                <w:bCs/>
              </w:rPr>
              <w:t>The change in title of Risk 139 and the increase in score from 12 to 16.</w:t>
            </w:r>
          </w:p>
          <w:p w14:paraId="4F15B104" w14:textId="58058CCB" w:rsidR="000C3AE8" w:rsidRPr="005E78ED" w:rsidRDefault="000C3AE8" w:rsidP="001C6BEA">
            <w:pPr>
              <w:pStyle w:val="ListParagraph"/>
              <w:numPr>
                <w:ilvl w:val="0"/>
                <w:numId w:val="25"/>
              </w:numPr>
              <w:contextualSpacing/>
              <w:rPr>
                <w:rFonts w:ascii="Arial" w:hAnsi="Arial" w:cs="Arial"/>
                <w:b/>
                <w:bCs/>
              </w:rPr>
            </w:pPr>
            <w:r w:rsidRPr="005E78ED">
              <w:rPr>
                <w:rFonts w:ascii="Arial" w:hAnsi="Arial" w:cs="Arial"/>
                <w:b/>
                <w:bCs/>
              </w:rPr>
              <w:t>The escalation of Risks 163 and 260 to the Corporate Risk Register</w:t>
            </w:r>
            <w:bookmarkEnd w:id="1"/>
            <w:r w:rsidRPr="005E78ED">
              <w:rPr>
                <w:rFonts w:ascii="Arial" w:hAnsi="Arial" w:cs="Arial"/>
                <w:b/>
                <w:bCs/>
              </w:rPr>
              <w:t>.</w:t>
            </w:r>
          </w:p>
          <w:p w14:paraId="1F47076E" w14:textId="6F19EADE" w:rsidR="00AD77AB" w:rsidRDefault="00AD77AB" w:rsidP="00AD77AB">
            <w:pPr>
              <w:contextualSpacing/>
              <w:jc w:val="both"/>
              <w:rPr>
                <w:rFonts w:ascii="Arial" w:hAnsi="Arial" w:cs="Arial"/>
                <w:b/>
              </w:rPr>
            </w:pPr>
          </w:p>
        </w:tc>
        <w:tc>
          <w:tcPr>
            <w:tcW w:w="567" w:type="dxa"/>
          </w:tcPr>
          <w:p w14:paraId="02F4C77A" w14:textId="77777777" w:rsidR="00733495" w:rsidRPr="0012541D" w:rsidRDefault="00733495" w:rsidP="00B008FB">
            <w:pPr>
              <w:rPr>
                <w:rFonts w:ascii="Arial" w:hAnsi="Arial" w:cs="Arial"/>
                <w:b/>
              </w:rPr>
            </w:pPr>
          </w:p>
        </w:tc>
      </w:tr>
      <w:tr w:rsidR="00733495" w:rsidRPr="00BB044D" w14:paraId="4562B518" w14:textId="77777777" w:rsidTr="00914314">
        <w:trPr>
          <w:gridAfter w:val="1"/>
          <w:wAfter w:w="240" w:type="dxa"/>
          <w:trHeight w:val="560"/>
        </w:trPr>
        <w:tc>
          <w:tcPr>
            <w:tcW w:w="1169" w:type="dxa"/>
          </w:tcPr>
          <w:p w14:paraId="63CE7B8B" w14:textId="4803AEA3" w:rsidR="00733495" w:rsidRDefault="009A5D15" w:rsidP="0024654E">
            <w:pPr>
              <w:rPr>
                <w:rFonts w:ascii="Arial" w:hAnsi="Arial" w:cs="Arial"/>
                <w:b/>
              </w:rPr>
            </w:pPr>
            <w:r>
              <w:rPr>
                <w:rFonts w:ascii="Arial" w:hAnsi="Arial" w:cs="Arial"/>
                <w:b/>
              </w:rPr>
              <w:t>3</w:t>
            </w:r>
            <w:r w:rsidR="0071528E">
              <w:rPr>
                <w:rFonts w:ascii="Arial" w:hAnsi="Arial" w:cs="Arial"/>
                <w:b/>
              </w:rPr>
              <w:t>0</w:t>
            </w:r>
            <w:r w:rsidR="003B6632">
              <w:rPr>
                <w:rFonts w:ascii="Arial" w:hAnsi="Arial" w:cs="Arial"/>
                <w:b/>
              </w:rPr>
              <w:t>/22</w:t>
            </w:r>
          </w:p>
        </w:tc>
        <w:tc>
          <w:tcPr>
            <w:tcW w:w="9214" w:type="dxa"/>
            <w:gridSpan w:val="2"/>
          </w:tcPr>
          <w:p w14:paraId="235D7D12" w14:textId="222F42C7" w:rsidR="00DC1A19" w:rsidRDefault="00AD77AB" w:rsidP="00E242BA">
            <w:pPr>
              <w:contextualSpacing/>
              <w:rPr>
                <w:rFonts w:ascii="Arial" w:hAnsi="Arial" w:cs="Arial"/>
                <w:b/>
              </w:rPr>
            </w:pPr>
            <w:r w:rsidRPr="00AD77AB">
              <w:rPr>
                <w:rFonts w:ascii="Arial" w:hAnsi="Arial" w:cs="Arial"/>
                <w:b/>
              </w:rPr>
              <w:t>WAST APPROACH TO IMPROVING ATTENDANCE</w:t>
            </w:r>
          </w:p>
          <w:p w14:paraId="58BC695A" w14:textId="77777777" w:rsidR="005E78ED" w:rsidRDefault="005E78ED" w:rsidP="00E242BA">
            <w:pPr>
              <w:contextualSpacing/>
              <w:rPr>
                <w:rFonts w:ascii="Arial" w:hAnsi="Arial" w:cs="Arial"/>
                <w:b/>
              </w:rPr>
            </w:pPr>
          </w:p>
          <w:p w14:paraId="724D79AC" w14:textId="51C0F94C" w:rsidR="004263B4" w:rsidRDefault="004263B4" w:rsidP="001C6BEA">
            <w:pPr>
              <w:pStyle w:val="ListParagraph"/>
              <w:numPr>
                <w:ilvl w:val="0"/>
                <w:numId w:val="27"/>
              </w:numPr>
              <w:rPr>
                <w:rFonts w:ascii="Arial" w:eastAsiaTheme="minorHAnsi" w:hAnsi="Arial" w:cs="Arial"/>
                <w:bCs/>
                <w:lang w:eastAsia="en-US"/>
              </w:rPr>
            </w:pPr>
            <w:r w:rsidRPr="004263B4">
              <w:rPr>
                <w:rFonts w:ascii="Arial" w:hAnsi="Arial" w:cs="Arial"/>
              </w:rPr>
              <w:t>Claire Vaughan informed the Board that s</w:t>
            </w:r>
            <w:r w:rsidRPr="004263B4">
              <w:rPr>
                <w:rFonts w:ascii="Arial" w:eastAsiaTheme="minorHAnsi" w:hAnsi="Arial" w:cs="Arial"/>
                <w:bCs/>
                <w:lang w:eastAsia="en-US"/>
              </w:rPr>
              <w:t xml:space="preserve">ickness absence levels were recognised as a significant concern in the Trust.  To address these levels, an Improving Attendance Project Plan had been developed and was being delivered into the organisation.  </w:t>
            </w:r>
          </w:p>
          <w:p w14:paraId="24B3C040" w14:textId="77777777" w:rsidR="004263B4" w:rsidRDefault="004263B4" w:rsidP="004263B4">
            <w:pPr>
              <w:pStyle w:val="ListParagraph"/>
              <w:rPr>
                <w:rFonts w:ascii="Arial" w:eastAsiaTheme="minorHAnsi" w:hAnsi="Arial" w:cs="Arial"/>
                <w:bCs/>
                <w:lang w:eastAsia="en-US"/>
              </w:rPr>
            </w:pPr>
          </w:p>
          <w:p w14:paraId="779629EC" w14:textId="3D4FE53C" w:rsidR="008E57EF" w:rsidRDefault="004263B4" w:rsidP="001C6BEA">
            <w:pPr>
              <w:pStyle w:val="ListParagraph"/>
              <w:numPr>
                <w:ilvl w:val="0"/>
                <w:numId w:val="27"/>
              </w:numPr>
              <w:contextualSpacing/>
              <w:rPr>
                <w:rFonts w:ascii="Arial" w:hAnsi="Arial" w:cs="Arial"/>
                <w:bCs/>
              </w:rPr>
            </w:pPr>
            <w:r w:rsidRPr="00A93DC7">
              <w:rPr>
                <w:rFonts w:ascii="Arial" w:hAnsi="Arial" w:cs="Arial"/>
                <w:bCs/>
              </w:rPr>
              <w:t xml:space="preserve">The purpose of the project plan </w:t>
            </w:r>
            <w:r>
              <w:rPr>
                <w:rFonts w:ascii="Arial" w:hAnsi="Arial" w:cs="Arial"/>
                <w:bCs/>
              </w:rPr>
              <w:t>was</w:t>
            </w:r>
            <w:r w:rsidRPr="00A93DC7">
              <w:rPr>
                <w:rFonts w:ascii="Arial" w:hAnsi="Arial" w:cs="Arial"/>
                <w:bCs/>
              </w:rPr>
              <w:t xml:space="preserve"> to </w:t>
            </w:r>
            <w:r w:rsidR="0092433C">
              <w:rPr>
                <w:rFonts w:ascii="Arial" w:hAnsi="Arial" w:cs="Arial"/>
                <w:bCs/>
              </w:rPr>
              <w:t>combine</w:t>
            </w:r>
            <w:r w:rsidRPr="00A93DC7">
              <w:rPr>
                <w:rFonts w:ascii="Arial" w:hAnsi="Arial" w:cs="Arial"/>
                <w:bCs/>
              </w:rPr>
              <w:t xml:space="preserve"> the activities which </w:t>
            </w:r>
            <w:r w:rsidR="0092433C">
              <w:rPr>
                <w:rFonts w:ascii="Arial" w:hAnsi="Arial" w:cs="Arial"/>
                <w:bCs/>
              </w:rPr>
              <w:t>were</w:t>
            </w:r>
            <w:r w:rsidRPr="00A93DC7">
              <w:rPr>
                <w:rFonts w:ascii="Arial" w:hAnsi="Arial" w:cs="Arial"/>
                <w:bCs/>
              </w:rPr>
              <w:t xml:space="preserve"> </w:t>
            </w:r>
            <w:r>
              <w:rPr>
                <w:rFonts w:ascii="Arial" w:hAnsi="Arial" w:cs="Arial"/>
                <w:bCs/>
              </w:rPr>
              <w:t xml:space="preserve">underway </w:t>
            </w:r>
            <w:r w:rsidRPr="00A93DC7">
              <w:rPr>
                <w:rFonts w:ascii="Arial" w:hAnsi="Arial" w:cs="Arial"/>
                <w:bCs/>
              </w:rPr>
              <w:t xml:space="preserve">and to introduce new activities to support attendance in a connected way.  Each </w:t>
            </w:r>
            <w:r w:rsidR="00EE0E76" w:rsidRPr="00A93DC7">
              <w:rPr>
                <w:rFonts w:ascii="Arial" w:hAnsi="Arial" w:cs="Arial"/>
                <w:bCs/>
              </w:rPr>
              <w:t>work stream</w:t>
            </w:r>
            <w:r w:rsidRPr="00A93DC7">
              <w:rPr>
                <w:rFonts w:ascii="Arial" w:hAnsi="Arial" w:cs="Arial"/>
                <w:bCs/>
              </w:rPr>
              <w:t xml:space="preserve"> has a lead and the team meet every two weeks to inject pace, unblock any challenges quickly and review the progress and impact of activities being delivered. </w:t>
            </w:r>
            <w:r w:rsidR="00776EE6">
              <w:rPr>
                <w:rFonts w:ascii="Arial" w:hAnsi="Arial" w:cs="Arial"/>
                <w:bCs/>
              </w:rPr>
              <w:t xml:space="preserve"> Regular updates on progress will be presented to the Executive Management Team. </w:t>
            </w:r>
            <w:r w:rsidR="00E221D1">
              <w:rPr>
                <w:rFonts w:ascii="Arial" w:hAnsi="Arial" w:cs="Arial"/>
                <w:bCs/>
              </w:rPr>
              <w:t>The project plan has been shared with Trade Union partners who have been supportive.</w:t>
            </w:r>
            <w:r w:rsidR="008E57EF">
              <w:rPr>
                <w:rFonts w:ascii="Arial" w:hAnsi="Arial" w:cs="Arial"/>
                <w:bCs/>
              </w:rPr>
              <w:t xml:space="preserve">  </w:t>
            </w:r>
          </w:p>
          <w:p w14:paraId="7DE4AF29" w14:textId="77777777" w:rsidR="008E57EF" w:rsidRPr="008E57EF" w:rsidRDefault="008E57EF" w:rsidP="008E57EF">
            <w:pPr>
              <w:pStyle w:val="ListParagraph"/>
              <w:rPr>
                <w:rFonts w:ascii="Arial" w:hAnsi="Arial" w:cs="Arial"/>
                <w:bCs/>
              </w:rPr>
            </w:pPr>
          </w:p>
          <w:p w14:paraId="18DE56C7" w14:textId="74A0EDAB" w:rsidR="004263B4" w:rsidRDefault="008E57EF" w:rsidP="001C6BEA">
            <w:pPr>
              <w:pStyle w:val="ListParagraph"/>
              <w:numPr>
                <w:ilvl w:val="0"/>
                <w:numId w:val="27"/>
              </w:numPr>
              <w:contextualSpacing/>
              <w:rPr>
                <w:rFonts w:ascii="Arial" w:hAnsi="Arial" w:cs="Arial"/>
                <w:bCs/>
              </w:rPr>
            </w:pPr>
            <w:r>
              <w:rPr>
                <w:rFonts w:ascii="Arial" w:hAnsi="Arial" w:cs="Arial"/>
                <w:bCs/>
              </w:rPr>
              <w:t xml:space="preserve">It was intended that a staff attitude survey would be conducted to understand any patterns </w:t>
            </w:r>
            <w:r w:rsidR="00D941C5">
              <w:rPr>
                <w:rFonts w:ascii="Arial" w:hAnsi="Arial" w:cs="Arial"/>
                <w:bCs/>
              </w:rPr>
              <w:t xml:space="preserve">and what was driving </w:t>
            </w:r>
            <w:r>
              <w:rPr>
                <w:rFonts w:ascii="Arial" w:hAnsi="Arial" w:cs="Arial"/>
                <w:bCs/>
              </w:rPr>
              <w:t xml:space="preserve">absence and how these could be addressed.  The Trust would use the data to </w:t>
            </w:r>
            <w:r w:rsidR="00D941C5">
              <w:rPr>
                <w:rFonts w:ascii="Arial" w:hAnsi="Arial" w:cs="Arial"/>
                <w:bCs/>
              </w:rPr>
              <w:t>target</w:t>
            </w:r>
            <w:r>
              <w:rPr>
                <w:rFonts w:ascii="Arial" w:hAnsi="Arial" w:cs="Arial"/>
                <w:bCs/>
              </w:rPr>
              <w:t xml:space="preserve"> ‘hot spots’</w:t>
            </w:r>
            <w:r w:rsidR="00D941C5">
              <w:rPr>
                <w:rFonts w:ascii="Arial" w:hAnsi="Arial" w:cs="Arial"/>
                <w:bCs/>
              </w:rPr>
              <w:t xml:space="preserve"> and any areas of concern.</w:t>
            </w:r>
          </w:p>
          <w:p w14:paraId="380D9DDE" w14:textId="77777777" w:rsidR="00AB64E0" w:rsidRPr="00AB64E0" w:rsidRDefault="00AB64E0" w:rsidP="00AB64E0">
            <w:pPr>
              <w:pStyle w:val="ListParagraph"/>
              <w:rPr>
                <w:rFonts w:ascii="Arial" w:hAnsi="Arial" w:cs="Arial"/>
                <w:bCs/>
              </w:rPr>
            </w:pPr>
          </w:p>
          <w:p w14:paraId="2A05B56B" w14:textId="68894107" w:rsidR="00AB64E0" w:rsidRDefault="00AB64E0" w:rsidP="001C6BEA">
            <w:pPr>
              <w:pStyle w:val="ListParagraph"/>
              <w:numPr>
                <w:ilvl w:val="0"/>
                <w:numId w:val="27"/>
              </w:numPr>
              <w:contextualSpacing/>
              <w:rPr>
                <w:rFonts w:ascii="Arial" w:hAnsi="Arial" w:cs="Arial"/>
                <w:bCs/>
              </w:rPr>
            </w:pPr>
            <w:r>
              <w:rPr>
                <w:rFonts w:ascii="Arial" w:hAnsi="Arial" w:cs="Arial"/>
                <w:bCs/>
              </w:rPr>
              <w:t>The Trust was now piloting</w:t>
            </w:r>
            <w:r w:rsidR="00AA1449">
              <w:rPr>
                <w:rFonts w:ascii="Arial" w:hAnsi="Arial" w:cs="Arial"/>
                <w:bCs/>
              </w:rPr>
              <w:t>,</w:t>
            </w:r>
            <w:r>
              <w:rPr>
                <w:rFonts w:ascii="Arial" w:hAnsi="Arial" w:cs="Arial"/>
                <w:bCs/>
              </w:rPr>
              <w:t xml:space="preserve"> </w:t>
            </w:r>
            <w:r w:rsidR="0049618D">
              <w:rPr>
                <w:rFonts w:ascii="Arial" w:hAnsi="Arial" w:cs="Arial"/>
                <w:bCs/>
              </w:rPr>
              <w:t xml:space="preserve">in North Wales, </w:t>
            </w:r>
            <w:r>
              <w:rPr>
                <w:rFonts w:ascii="Arial" w:hAnsi="Arial" w:cs="Arial"/>
                <w:bCs/>
              </w:rPr>
              <w:t xml:space="preserve">absence calls being </w:t>
            </w:r>
            <w:r w:rsidR="0049618D">
              <w:rPr>
                <w:rFonts w:ascii="Arial" w:hAnsi="Arial" w:cs="Arial"/>
                <w:bCs/>
              </w:rPr>
              <w:t>taken</w:t>
            </w:r>
            <w:r>
              <w:rPr>
                <w:rFonts w:ascii="Arial" w:hAnsi="Arial" w:cs="Arial"/>
                <w:bCs/>
              </w:rPr>
              <w:t xml:space="preserve"> by a line manager as opposed to </w:t>
            </w:r>
            <w:r w:rsidR="0049618D">
              <w:rPr>
                <w:rFonts w:ascii="Arial" w:hAnsi="Arial" w:cs="Arial"/>
                <w:bCs/>
              </w:rPr>
              <w:t>a</w:t>
            </w:r>
            <w:r>
              <w:rPr>
                <w:rFonts w:ascii="Arial" w:hAnsi="Arial" w:cs="Arial"/>
                <w:bCs/>
              </w:rPr>
              <w:t xml:space="preserve"> resources</w:t>
            </w:r>
            <w:r w:rsidR="0049618D">
              <w:rPr>
                <w:rFonts w:ascii="Arial" w:hAnsi="Arial" w:cs="Arial"/>
                <w:bCs/>
              </w:rPr>
              <w:t xml:space="preserve"> department</w:t>
            </w:r>
            <w:r>
              <w:rPr>
                <w:rFonts w:ascii="Arial" w:hAnsi="Arial" w:cs="Arial"/>
                <w:bCs/>
              </w:rPr>
              <w:t xml:space="preserve">; </w:t>
            </w:r>
            <w:r w:rsidR="0049618D">
              <w:rPr>
                <w:rFonts w:ascii="Arial" w:hAnsi="Arial" w:cs="Arial"/>
                <w:bCs/>
              </w:rPr>
              <w:t xml:space="preserve">it will be interesting to see if this has </w:t>
            </w:r>
            <w:r>
              <w:rPr>
                <w:rFonts w:ascii="Arial" w:hAnsi="Arial" w:cs="Arial"/>
                <w:bCs/>
              </w:rPr>
              <w:t xml:space="preserve">any tangible impact on </w:t>
            </w:r>
            <w:r w:rsidR="0049618D">
              <w:rPr>
                <w:rFonts w:ascii="Arial" w:hAnsi="Arial" w:cs="Arial"/>
                <w:bCs/>
              </w:rPr>
              <w:t>attendance.</w:t>
            </w:r>
          </w:p>
          <w:p w14:paraId="60445A50" w14:textId="77777777" w:rsidR="0092433C" w:rsidRPr="0092433C" w:rsidRDefault="0092433C" w:rsidP="0092433C">
            <w:pPr>
              <w:contextualSpacing/>
              <w:rPr>
                <w:rFonts w:ascii="Arial" w:hAnsi="Arial" w:cs="Arial"/>
                <w:bCs/>
              </w:rPr>
            </w:pPr>
          </w:p>
          <w:p w14:paraId="4B1C2397" w14:textId="4A5687CA" w:rsidR="004263B4" w:rsidRDefault="0092433C" w:rsidP="001C6BEA">
            <w:pPr>
              <w:pStyle w:val="ListParagraph"/>
              <w:numPr>
                <w:ilvl w:val="0"/>
                <w:numId w:val="27"/>
              </w:numPr>
              <w:rPr>
                <w:rFonts w:ascii="Arial" w:eastAsiaTheme="minorHAnsi" w:hAnsi="Arial" w:cs="Arial"/>
                <w:bCs/>
                <w:lang w:eastAsia="en-US"/>
              </w:rPr>
            </w:pPr>
            <w:r>
              <w:rPr>
                <w:rFonts w:ascii="Arial" w:eastAsiaTheme="minorHAnsi" w:hAnsi="Arial" w:cs="Arial"/>
                <w:bCs/>
                <w:lang w:eastAsia="en-US"/>
              </w:rPr>
              <w:t xml:space="preserve">Sickness levels had peaked in December 2021 when they were at 12.33%, these levels appeared now to be on a downward trajectory and in February 2022 were </w:t>
            </w:r>
            <w:r w:rsidR="00F14A64">
              <w:rPr>
                <w:rFonts w:ascii="Arial" w:eastAsiaTheme="minorHAnsi" w:hAnsi="Arial" w:cs="Arial"/>
                <w:bCs/>
                <w:lang w:eastAsia="en-US"/>
              </w:rPr>
              <w:t>just under 11%.  This was in line with what the Trust would expect with seasonal trends.  It was noted that the lowest rate of r</w:t>
            </w:r>
            <w:r w:rsidR="00FD3CC2">
              <w:rPr>
                <w:rFonts w:ascii="Arial" w:eastAsiaTheme="minorHAnsi" w:hAnsi="Arial" w:cs="Arial"/>
                <w:bCs/>
                <w:lang w:eastAsia="en-US"/>
              </w:rPr>
              <w:t>ecorded absence was in July 2020</w:t>
            </w:r>
            <w:r w:rsidR="00F14A64">
              <w:rPr>
                <w:rFonts w:ascii="Arial" w:eastAsiaTheme="minorHAnsi" w:hAnsi="Arial" w:cs="Arial"/>
                <w:bCs/>
                <w:lang w:eastAsia="en-US"/>
              </w:rPr>
              <w:t xml:space="preserve"> when it was at 5.59%.  The highest rates of sickness absence were in the Clinical Contact Centres; sickness absence in these areas were now beginning to decrease.</w:t>
            </w:r>
          </w:p>
          <w:p w14:paraId="331C95B1" w14:textId="77777777" w:rsidR="00776EE6" w:rsidRPr="00776EE6" w:rsidRDefault="00776EE6" w:rsidP="00776EE6">
            <w:pPr>
              <w:pStyle w:val="ListParagraph"/>
              <w:rPr>
                <w:rFonts w:ascii="Arial" w:eastAsiaTheme="minorHAnsi" w:hAnsi="Arial" w:cs="Arial"/>
                <w:bCs/>
                <w:lang w:eastAsia="en-US"/>
              </w:rPr>
            </w:pPr>
          </w:p>
          <w:p w14:paraId="674D891C" w14:textId="64CB1A96" w:rsidR="00776EE6" w:rsidRPr="00E221D1" w:rsidRDefault="00776EE6" w:rsidP="001C6BEA">
            <w:pPr>
              <w:pStyle w:val="ListParagraph"/>
              <w:numPr>
                <w:ilvl w:val="0"/>
                <w:numId w:val="27"/>
              </w:numPr>
              <w:contextualSpacing/>
              <w:rPr>
                <w:rFonts w:ascii="Arial" w:eastAsiaTheme="minorHAnsi" w:hAnsi="Arial" w:cs="Arial"/>
                <w:bCs/>
                <w:lang w:eastAsia="en-US"/>
              </w:rPr>
            </w:pPr>
            <w:r w:rsidRPr="00776EE6">
              <w:rPr>
                <w:rFonts w:ascii="Arial" w:hAnsi="Arial" w:cs="Arial"/>
                <w:bCs/>
              </w:rPr>
              <w:t xml:space="preserve">In terms of improvement, over the three year period of the IMTP, the intention is to see a downward trajectory with the aim of reaching 10% at the end of year 1, 8% at the end of year 2 and 6% at the end of year 3.  Other expectations include a reduction in the average length of long term sick cases, fewer long term sick cases and a reduction in short term sickness instances. </w:t>
            </w:r>
            <w:r w:rsidR="00E221D1">
              <w:rPr>
                <w:rFonts w:ascii="Arial" w:hAnsi="Arial" w:cs="Arial"/>
                <w:bCs/>
              </w:rPr>
              <w:t xml:space="preserve"> It should be borne in mind that the impact of Covid would affect these rates going forward.</w:t>
            </w:r>
          </w:p>
          <w:p w14:paraId="1792FC52" w14:textId="77777777" w:rsidR="00E221D1" w:rsidRDefault="00E221D1" w:rsidP="00E221D1">
            <w:pPr>
              <w:contextualSpacing/>
              <w:rPr>
                <w:rFonts w:ascii="Arial" w:eastAsiaTheme="minorHAnsi" w:hAnsi="Arial" w:cs="Arial"/>
                <w:bCs/>
                <w:lang w:eastAsia="en-US"/>
              </w:rPr>
            </w:pPr>
          </w:p>
          <w:p w14:paraId="475C1849" w14:textId="4478B9B7" w:rsidR="00776EE6" w:rsidRDefault="0049618D" w:rsidP="001C6BEA">
            <w:pPr>
              <w:pStyle w:val="ListParagraph"/>
              <w:numPr>
                <w:ilvl w:val="0"/>
                <w:numId w:val="27"/>
              </w:numPr>
              <w:rPr>
                <w:rFonts w:ascii="Arial" w:eastAsiaTheme="minorHAnsi" w:hAnsi="Arial" w:cs="Arial"/>
                <w:bCs/>
                <w:lang w:eastAsia="en-US"/>
              </w:rPr>
            </w:pPr>
            <w:r>
              <w:rPr>
                <w:rFonts w:ascii="Arial" w:eastAsiaTheme="minorHAnsi" w:hAnsi="Arial" w:cs="Arial"/>
                <w:bCs/>
                <w:lang w:eastAsia="en-US"/>
              </w:rPr>
              <w:t>Claire Vaugh</w:t>
            </w:r>
            <w:r w:rsidR="00AA1449">
              <w:rPr>
                <w:rFonts w:ascii="Arial" w:eastAsiaTheme="minorHAnsi" w:hAnsi="Arial" w:cs="Arial"/>
                <w:bCs/>
                <w:lang w:eastAsia="en-US"/>
              </w:rPr>
              <w:t>a</w:t>
            </w:r>
            <w:r>
              <w:rPr>
                <w:rFonts w:ascii="Arial" w:eastAsiaTheme="minorHAnsi" w:hAnsi="Arial" w:cs="Arial"/>
                <w:bCs/>
                <w:lang w:eastAsia="en-US"/>
              </w:rPr>
              <w:t xml:space="preserve">n strongly advocated that </w:t>
            </w:r>
            <w:r w:rsidR="00AA1449">
              <w:rPr>
                <w:rFonts w:ascii="Arial" w:eastAsiaTheme="minorHAnsi" w:hAnsi="Arial" w:cs="Arial"/>
                <w:bCs/>
                <w:lang w:eastAsia="en-US"/>
              </w:rPr>
              <w:t>development of the ideas in the plan such as m</w:t>
            </w:r>
            <w:r>
              <w:rPr>
                <w:rFonts w:ascii="Arial" w:eastAsiaTheme="minorHAnsi" w:hAnsi="Arial" w:cs="Arial"/>
                <w:bCs/>
                <w:lang w:eastAsia="en-US"/>
              </w:rPr>
              <w:t>andatory decompression breaks</w:t>
            </w:r>
            <w:r w:rsidR="00AA1449">
              <w:rPr>
                <w:rFonts w:ascii="Arial" w:eastAsiaTheme="minorHAnsi" w:hAnsi="Arial" w:cs="Arial"/>
                <w:bCs/>
                <w:lang w:eastAsia="en-US"/>
              </w:rPr>
              <w:t xml:space="preserve"> </w:t>
            </w:r>
            <w:r>
              <w:rPr>
                <w:rFonts w:ascii="Arial" w:eastAsiaTheme="minorHAnsi" w:hAnsi="Arial" w:cs="Arial"/>
                <w:bCs/>
                <w:lang w:eastAsia="en-US"/>
              </w:rPr>
              <w:t>frontline staff</w:t>
            </w:r>
            <w:r w:rsidR="00AA1449">
              <w:rPr>
                <w:rFonts w:ascii="Arial" w:eastAsiaTheme="minorHAnsi" w:hAnsi="Arial" w:cs="Arial"/>
                <w:bCs/>
                <w:lang w:eastAsia="en-US"/>
              </w:rPr>
              <w:t xml:space="preserve"> would have a significant benefit for staff.</w:t>
            </w:r>
          </w:p>
          <w:p w14:paraId="0FB29CAD" w14:textId="77777777" w:rsidR="00AA1449" w:rsidRDefault="00AA1449" w:rsidP="00AA1449">
            <w:pPr>
              <w:pStyle w:val="ListParagraph"/>
              <w:rPr>
                <w:rFonts w:ascii="Arial" w:eastAsiaTheme="minorHAnsi" w:hAnsi="Arial" w:cs="Arial"/>
                <w:bCs/>
                <w:lang w:eastAsia="en-US"/>
              </w:rPr>
            </w:pPr>
          </w:p>
          <w:p w14:paraId="66797194" w14:textId="1550BCFA" w:rsidR="00AA1449" w:rsidRDefault="00AA1449" w:rsidP="001C6BEA">
            <w:pPr>
              <w:pStyle w:val="ListParagraph"/>
              <w:numPr>
                <w:ilvl w:val="0"/>
                <w:numId w:val="27"/>
              </w:numPr>
              <w:rPr>
                <w:rFonts w:ascii="Arial" w:eastAsiaTheme="minorHAnsi" w:hAnsi="Arial" w:cs="Arial"/>
                <w:bCs/>
                <w:lang w:eastAsia="en-US"/>
              </w:rPr>
            </w:pPr>
            <w:r>
              <w:rPr>
                <w:rFonts w:ascii="Arial" w:eastAsiaTheme="minorHAnsi" w:hAnsi="Arial" w:cs="Arial"/>
                <w:bCs/>
                <w:lang w:eastAsia="en-US"/>
              </w:rPr>
              <w:t xml:space="preserve">The Board </w:t>
            </w:r>
            <w:r w:rsidR="00804733">
              <w:rPr>
                <w:rFonts w:ascii="Arial" w:eastAsiaTheme="minorHAnsi" w:hAnsi="Arial" w:cs="Arial"/>
                <w:bCs/>
                <w:lang w:eastAsia="en-US"/>
              </w:rPr>
              <w:t>should</w:t>
            </w:r>
            <w:r>
              <w:rPr>
                <w:rFonts w:ascii="Arial" w:eastAsiaTheme="minorHAnsi" w:hAnsi="Arial" w:cs="Arial"/>
                <w:bCs/>
                <w:lang w:eastAsia="en-US"/>
              </w:rPr>
              <w:t xml:space="preserve"> note that staff Covid </w:t>
            </w:r>
            <w:r w:rsidR="00804733">
              <w:rPr>
                <w:rFonts w:ascii="Arial" w:eastAsiaTheme="minorHAnsi" w:hAnsi="Arial" w:cs="Arial"/>
                <w:bCs/>
                <w:lang w:eastAsia="en-US"/>
              </w:rPr>
              <w:t xml:space="preserve">absence </w:t>
            </w:r>
            <w:r>
              <w:rPr>
                <w:rFonts w:ascii="Arial" w:eastAsiaTheme="minorHAnsi" w:hAnsi="Arial" w:cs="Arial"/>
                <w:bCs/>
                <w:lang w:eastAsia="en-US"/>
              </w:rPr>
              <w:t xml:space="preserve">cases </w:t>
            </w:r>
            <w:r w:rsidR="00804733">
              <w:rPr>
                <w:rFonts w:ascii="Arial" w:eastAsiaTheme="minorHAnsi" w:hAnsi="Arial" w:cs="Arial"/>
                <w:bCs/>
                <w:lang w:eastAsia="en-US"/>
              </w:rPr>
              <w:t>were having an impact on the Trust’s long term sickness rates</w:t>
            </w:r>
          </w:p>
          <w:p w14:paraId="01090AFD" w14:textId="77777777" w:rsidR="00804733" w:rsidRPr="00804733" w:rsidRDefault="00804733" w:rsidP="00804733">
            <w:pPr>
              <w:rPr>
                <w:rFonts w:ascii="Arial" w:eastAsiaTheme="minorHAnsi" w:hAnsi="Arial" w:cs="Arial"/>
                <w:bCs/>
                <w:lang w:eastAsia="en-US"/>
              </w:rPr>
            </w:pPr>
          </w:p>
          <w:p w14:paraId="78E4EA9A" w14:textId="3C8AA942" w:rsidR="00804733" w:rsidRDefault="00804733" w:rsidP="00804733">
            <w:pPr>
              <w:contextualSpacing/>
              <w:rPr>
                <w:rFonts w:ascii="Arial" w:eastAsiaTheme="minorHAnsi" w:hAnsi="Arial" w:cs="Arial"/>
                <w:bCs/>
                <w:i/>
                <w:lang w:eastAsia="en-US"/>
              </w:rPr>
            </w:pPr>
            <w:r w:rsidRPr="008E57EF">
              <w:rPr>
                <w:rFonts w:ascii="Arial" w:eastAsiaTheme="minorHAnsi" w:hAnsi="Arial" w:cs="Arial"/>
                <w:bCs/>
                <w:i/>
                <w:lang w:eastAsia="en-US"/>
              </w:rPr>
              <w:t xml:space="preserve">Martin Woodford </w:t>
            </w:r>
            <w:r>
              <w:rPr>
                <w:rFonts w:ascii="Arial" w:eastAsiaTheme="minorHAnsi" w:hAnsi="Arial" w:cs="Arial"/>
                <w:bCs/>
                <w:i/>
                <w:lang w:eastAsia="en-US"/>
              </w:rPr>
              <w:t xml:space="preserve">leaves meeting, </w:t>
            </w:r>
            <w:r w:rsidRPr="008E57EF">
              <w:rPr>
                <w:rFonts w:ascii="Arial" w:eastAsiaTheme="minorHAnsi" w:hAnsi="Arial" w:cs="Arial"/>
                <w:bCs/>
                <w:i/>
                <w:lang w:eastAsia="en-US"/>
              </w:rPr>
              <w:t xml:space="preserve">Emrys Davies </w:t>
            </w:r>
            <w:r>
              <w:rPr>
                <w:rFonts w:ascii="Arial" w:eastAsiaTheme="minorHAnsi" w:hAnsi="Arial" w:cs="Arial"/>
                <w:bCs/>
                <w:i/>
                <w:lang w:eastAsia="en-US"/>
              </w:rPr>
              <w:t>takes</w:t>
            </w:r>
            <w:r w:rsidRPr="008E57EF">
              <w:rPr>
                <w:rFonts w:ascii="Arial" w:eastAsiaTheme="minorHAnsi" w:hAnsi="Arial" w:cs="Arial"/>
                <w:bCs/>
                <w:i/>
                <w:lang w:eastAsia="en-US"/>
              </w:rPr>
              <w:t xml:space="preserve"> over as Chair</w:t>
            </w:r>
          </w:p>
          <w:p w14:paraId="699BEA4A" w14:textId="77777777" w:rsidR="00804733" w:rsidRDefault="00804733" w:rsidP="00167D44">
            <w:pPr>
              <w:ind w:left="36"/>
              <w:contextualSpacing/>
              <w:rPr>
                <w:rFonts w:ascii="Arial" w:hAnsi="Arial" w:cs="Arial"/>
              </w:rPr>
            </w:pPr>
          </w:p>
          <w:p w14:paraId="075C5852" w14:textId="37A2E6E9" w:rsidR="00167D44" w:rsidRDefault="00167D44" w:rsidP="00167D44">
            <w:pPr>
              <w:ind w:left="36"/>
              <w:contextualSpacing/>
              <w:rPr>
                <w:rFonts w:ascii="Arial" w:hAnsi="Arial" w:cs="Arial"/>
              </w:rPr>
            </w:pPr>
            <w:r>
              <w:rPr>
                <w:rFonts w:ascii="Arial" w:hAnsi="Arial" w:cs="Arial"/>
              </w:rPr>
              <w:t>Comments:</w:t>
            </w:r>
          </w:p>
          <w:p w14:paraId="2E8C0AC4" w14:textId="77777777" w:rsidR="00804733" w:rsidRDefault="00804733" w:rsidP="00167D44">
            <w:pPr>
              <w:ind w:left="36"/>
              <w:contextualSpacing/>
              <w:rPr>
                <w:rFonts w:ascii="Arial" w:hAnsi="Arial" w:cs="Arial"/>
              </w:rPr>
            </w:pPr>
          </w:p>
          <w:p w14:paraId="51407954" w14:textId="77777777" w:rsidR="007523B3" w:rsidRDefault="006B6ECD" w:rsidP="001C6BEA">
            <w:pPr>
              <w:pStyle w:val="ListParagraph"/>
              <w:numPr>
                <w:ilvl w:val="0"/>
                <w:numId w:val="29"/>
              </w:numPr>
              <w:contextualSpacing/>
              <w:rPr>
                <w:rFonts w:ascii="Arial" w:hAnsi="Arial" w:cs="Arial"/>
              </w:rPr>
            </w:pPr>
            <w:r>
              <w:rPr>
                <w:rFonts w:ascii="Arial" w:hAnsi="Arial" w:cs="Arial"/>
              </w:rPr>
              <w:t xml:space="preserve">The Chair of the People and Culture Committee, Paul Hollard, assured the Board that the plan had been recommended for approval; noting the importance of monitoring and delivery </w:t>
            </w:r>
            <w:r w:rsidR="007523B3">
              <w:rPr>
                <w:rFonts w:ascii="Arial" w:hAnsi="Arial" w:cs="Arial"/>
              </w:rPr>
              <w:t>of</w:t>
            </w:r>
            <w:r>
              <w:rPr>
                <w:rFonts w:ascii="Arial" w:hAnsi="Arial" w:cs="Arial"/>
              </w:rPr>
              <w:t xml:space="preserve"> the plan.  In terms of the pilot </w:t>
            </w:r>
            <w:r w:rsidR="007523B3">
              <w:rPr>
                <w:rFonts w:ascii="Arial" w:hAnsi="Arial" w:cs="Arial"/>
              </w:rPr>
              <w:t>whereby staff will call a line manager regarding absence, he advised that the Committee looked forward to receiving the results.</w:t>
            </w:r>
          </w:p>
          <w:p w14:paraId="509F4128" w14:textId="77777777" w:rsidR="007523B3" w:rsidRDefault="007523B3" w:rsidP="007523B3">
            <w:pPr>
              <w:pStyle w:val="ListParagraph"/>
              <w:ind w:left="756"/>
              <w:contextualSpacing/>
              <w:rPr>
                <w:rFonts w:ascii="Arial" w:hAnsi="Arial" w:cs="Arial"/>
              </w:rPr>
            </w:pPr>
          </w:p>
          <w:p w14:paraId="4D85C71C" w14:textId="06BD706E" w:rsidR="00804733" w:rsidRDefault="007523B3" w:rsidP="001C6BEA">
            <w:pPr>
              <w:pStyle w:val="ListParagraph"/>
              <w:numPr>
                <w:ilvl w:val="0"/>
                <w:numId w:val="29"/>
              </w:numPr>
              <w:contextualSpacing/>
              <w:rPr>
                <w:rFonts w:ascii="Arial" w:hAnsi="Arial" w:cs="Arial"/>
              </w:rPr>
            </w:pPr>
            <w:r>
              <w:rPr>
                <w:rFonts w:ascii="Arial" w:hAnsi="Arial" w:cs="Arial"/>
              </w:rPr>
              <w:t>The Board welcomed the plan,</w:t>
            </w:r>
            <w:r w:rsidR="006B6ECD">
              <w:rPr>
                <w:rFonts w:ascii="Arial" w:hAnsi="Arial" w:cs="Arial"/>
              </w:rPr>
              <w:t xml:space="preserve"> </w:t>
            </w:r>
            <w:r w:rsidR="004D18CF">
              <w:rPr>
                <w:rFonts w:ascii="Arial" w:hAnsi="Arial" w:cs="Arial"/>
              </w:rPr>
              <w:t>noting the requirement to address sickness in a sensitive and supportive approach.</w:t>
            </w:r>
          </w:p>
          <w:p w14:paraId="17F44B3C" w14:textId="77777777" w:rsidR="004D18CF" w:rsidRPr="004D18CF" w:rsidRDefault="004D18CF" w:rsidP="004D18CF">
            <w:pPr>
              <w:pStyle w:val="ListParagraph"/>
              <w:rPr>
                <w:rFonts w:ascii="Arial" w:hAnsi="Arial" w:cs="Arial"/>
              </w:rPr>
            </w:pPr>
          </w:p>
          <w:p w14:paraId="2C8EDE77" w14:textId="2775DD45" w:rsidR="004D18CF" w:rsidRPr="00804733" w:rsidRDefault="004D18CF" w:rsidP="001C6BEA">
            <w:pPr>
              <w:pStyle w:val="ListParagraph"/>
              <w:numPr>
                <w:ilvl w:val="0"/>
                <w:numId w:val="29"/>
              </w:numPr>
              <w:contextualSpacing/>
              <w:rPr>
                <w:rFonts w:ascii="Arial" w:hAnsi="Arial" w:cs="Arial"/>
              </w:rPr>
            </w:pPr>
            <w:r>
              <w:rPr>
                <w:rFonts w:ascii="Arial" w:hAnsi="Arial" w:cs="Arial"/>
              </w:rPr>
              <w:t>It was felt the sickness target rates for sickness could be more challenging.  Jason Killens explained that he had set these</w:t>
            </w:r>
            <w:r w:rsidR="00215771">
              <w:rPr>
                <w:rFonts w:ascii="Arial" w:hAnsi="Arial" w:cs="Arial"/>
              </w:rPr>
              <w:t xml:space="preserve"> cumulative </w:t>
            </w:r>
            <w:r>
              <w:rPr>
                <w:rFonts w:ascii="Arial" w:hAnsi="Arial" w:cs="Arial"/>
              </w:rPr>
              <w:t xml:space="preserve">targets for the next three years; </w:t>
            </w:r>
            <w:r w:rsidR="00215771" w:rsidRPr="00776EE6">
              <w:rPr>
                <w:rFonts w:ascii="Arial" w:hAnsi="Arial" w:cs="Arial"/>
                <w:bCs/>
              </w:rPr>
              <w:t>10% at the end of year 1, 8% at the end of year 2 and 6% at the end of year 3</w:t>
            </w:r>
            <w:r w:rsidR="00215771">
              <w:rPr>
                <w:rFonts w:ascii="Arial" w:hAnsi="Arial" w:cs="Arial"/>
                <w:bCs/>
              </w:rPr>
              <w:t xml:space="preserve">, </w:t>
            </w:r>
            <w:r>
              <w:rPr>
                <w:rFonts w:ascii="Arial" w:hAnsi="Arial" w:cs="Arial"/>
              </w:rPr>
              <w:t>noting that the three year point would bring the Trust back to pre-pandemic rates.</w:t>
            </w:r>
            <w:r w:rsidR="00215771">
              <w:rPr>
                <w:rFonts w:ascii="Arial" w:hAnsi="Arial" w:cs="Arial"/>
              </w:rPr>
              <w:t xml:space="preserve">  This has taken into account the current sickness rate, the </w:t>
            </w:r>
            <w:r w:rsidR="009B7534">
              <w:rPr>
                <w:rFonts w:ascii="Arial" w:hAnsi="Arial" w:cs="Arial"/>
              </w:rPr>
              <w:t>area</w:t>
            </w:r>
            <w:r w:rsidR="00215771">
              <w:rPr>
                <w:rFonts w:ascii="Arial" w:hAnsi="Arial" w:cs="Arial"/>
              </w:rPr>
              <w:t xml:space="preserve"> </w:t>
            </w:r>
            <w:r w:rsidR="009B7534">
              <w:rPr>
                <w:rFonts w:ascii="Arial" w:hAnsi="Arial" w:cs="Arial"/>
              </w:rPr>
              <w:t>detailed</w:t>
            </w:r>
            <w:r w:rsidR="00215771">
              <w:rPr>
                <w:rFonts w:ascii="Arial" w:hAnsi="Arial" w:cs="Arial"/>
              </w:rPr>
              <w:t xml:space="preserve"> in the </w:t>
            </w:r>
            <w:r w:rsidR="009B7534">
              <w:rPr>
                <w:rFonts w:ascii="Arial" w:hAnsi="Arial" w:cs="Arial"/>
              </w:rPr>
              <w:t xml:space="preserve">plan. </w:t>
            </w:r>
            <w:r w:rsidR="00215771">
              <w:rPr>
                <w:rFonts w:ascii="Arial" w:hAnsi="Arial" w:cs="Arial"/>
              </w:rPr>
              <w:t>He stressed that</w:t>
            </w:r>
            <w:r>
              <w:rPr>
                <w:rFonts w:ascii="Arial" w:hAnsi="Arial" w:cs="Arial"/>
              </w:rPr>
              <w:t xml:space="preserve"> </w:t>
            </w:r>
            <w:r w:rsidR="009B7534">
              <w:rPr>
                <w:rFonts w:ascii="Arial" w:hAnsi="Arial" w:cs="Arial"/>
              </w:rPr>
              <w:t xml:space="preserve">to achieve these rates the work will take time and must be conducted with a dignified and compassionate approach, with a particular emphasis with staff on long term absences.  He added that it would </w:t>
            </w:r>
            <w:r w:rsidR="007B5FE3">
              <w:rPr>
                <w:rFonts w:ascii="Arial" w:hAnsi="Arial" w:cs="Arial"/>
              </w:rPr>
              <w:t xml:space="preserve">not </w:t>
            </w:r>
            <w:r w:rsidR="009B7534">
              <w:rPr>
                <w:rFonts w:ascii="Arial" w:hAnsi="Arial" w:cs="Arial"/>
              </w:rPr>
              <w:t>be prudent to set an unrealistic trajectory under the current system pressures</w:t>
            </w:r>
            <w:r w:rsidR="007B5FE3">
              <w:rPr>
                <w:rFonts w:ascii="Arial" w:hAnsi="Arial" w:cs="Arial"/>
              </w:rPr>
              <w:t xml:space="preserve">. Claire Vaughan added that whilst the figures illustrated could be more challenging; going forward, they were </w:t>
            </w:r>
            <w:r w:rsidR="00EE0E76">
              <w:rPr>
                <w:rFonts w:ascii="Arial" w:hAnsi="Arial" w:cs="Arial"/>
              </w:rPr>
              <w:t>realistic given</w:t>
            </w:r>
            <w:r w:rsidR="007B5FE3">
              <w:rPr>
                <w:rFonts w:ascii="Arial" w:hAnsi="Arial" w:cs="Arial"/>
              </w:rPr>
              <w:t xml:space="preserve"> the last two years.</w:t>
            </w:r>
          </w:p>
          <w:p w14:paraId="1816C3F0" w14:textId="77777777" w:rsidR="00DF6966" w:rsidRDefault="00DF6966" w:rsidP="002A4FCA">
            <w:pPr>
              <w:widowControl w:val="0"/>
              <w:contextualSpacing/>
              <w:jc w:val="both"/>
              <w:outlineLvl w:val="0"/>
              <w:rPr>
                <w:rFonts w:ascii="Arial" w:hAnsi="Arial" w:cs="Arial"/>
                <w:b/>
              </w:rPr>
            </w:pPr>
          </w:p>
          <w:p w14:paraId="11DB1CA8" w14:textId="297CF935" w:rsidR="007B5FE3" w:rsidRPr="00804733" w:rsidRDefault="009E4719" w:rsidP="002A085B">
            <w:pPr>
              <w:widowControl w:val="0"/>
              <w:contextualSpacing/>
              <w:outlineLvl w:val="0"/>
              <w:rPr>
                <w:rFonts w:ascii="Arial" w:hAnsi="Arial" w:cs="Arial"/>
                <w:b/>
              </w:rPr>
            </w:pPr>
            <w:r w:rsidRPr="002A4FCA">
              <w:rPr>
                <w:rFonts w:ascii="Arial" w:hAnsi="Arial" w:cs="Arial"/>
                <w:b/>
              </w:rPr>
              <w:t>RESOLVED: T</w:t>
            </w:r>
            <w:r w:rsidR="002A085B">
              <w:rPr>
                <w:rFonts w:ascii="Arial" w:hAnsi="Arial" w:cs="Arial"/>
                <w:b/>
              </w:rPr>
              <w:t>he Board a</w:t>
            </w:r>
            <w:r w:rsidR="007B5FE3">
              <w:rPr>
                <w:rFonts w:ascii="Arial" w:hAnsi="Arial" w:cs="Arial"/>
                <w:b/>
              </w:rPr>
              <w:t>greed to receive project updates</w:t>
            </w:r>
            <w:r w:rsidR="00DF6966">
              <w:rPr>
                <w:rFonts w:ascii="Arial" w:hAnsi="Arial" w:cs="Arial"/>
                <w:b/>
              </w:rPr>
              <w:t xml:space="preserve"> going forward, initially through the People and Culture Committee.</w:t>
            </w:r>
          </w:p>
          <w:p w14:paraId="03666CA0" w14:textId="1F512DF8" w:rsidR="00E80627" w:rsidRPr="00D32D41" w:rsidRDefault="00E80627" w:rsidP="00AD77AB">
            <w:pPr>
              <w:widowControl w:val="0"/>
              <w:contextualSpacing/>
              <w:outlineLvl w:val="0"/>
              <w:rPr>
                <w:rFonts w:ascii="Arial" w:eastAsiaTheme="minorHAnsi" w:hAnsi="Arial" w:cs="Arial"/>
                <w:b/>
                <w:lang w:eastAsia="en-US"/>
              </w:rPr>
            </w:pPr>
          </w:p>
        </w:tc>
        <w:tc>
          <w:tcPr>
            <w:tcW w:w="567" w:type="dxa"/>
          </w:tcPr>
          <w:p w14:paraId="0B61E389" w14:textId="77777777" w:rsidR="00733495" w:rsidRPr="0012541D" w:rsidRDefault="00733495" w:rsidP="00B008FB">
            <w:pPr>
              <w:rPr>
                <w:rFonts w:ascii="Arial" w:hAnsi="Arial" w:cs="Arial"/>
                <w:b/>
              </w:rPr>
            </w:pPr>
          </w:p>
        </w:tc>
      </w:tr>
      <w:tr w:rsidR="00733495" w:rsidRPr="00BB044D" w14:paraId="56996545" w14:textId="77777777" w:rsidTr="00914314">
        <w:trPr>
          <w:gridAfter w:val="1"/>
          <w:wAfter w:w="240" w:type="dxa"/>
          <w:trHeight w:val="560"/>
        </w:trPr>
        <w:tc>
          <w:tcPr>
            <w:tcW w:w="1169" w:type="dxa"/>
          </w:tcPr>
          <w:p w14:paraId="67E795AA" w14:textId="1DE71D5E" w:rsidR="00733495" w:rsidRDefault="009A5D15" w:rsidP="0024654E">
            <w:pPr>
              <w:rPr>
                <w:rFonts w:ascii="Arial" w:hAnsi="Arial" w:cs="Arial"/>
                <w:b/>
              </w:rPr>
            </w:pPr>
            <w:r>
              <w:rPr>
                <w:rFonts w:ascii="Arial" w:hAnsi="Arial" w:cs="Arial"/>
                <w:b/>
              </w:rPr>
              <w:t>3</w:t>
            </w:r>
            <w:r w:rsidR="0071528E">
              <w:rPr>
                <w:rFonts w:ascii="Arial" w:hAnsi="Arial" w:cs="Arial"/>
                <w:b/>
              </w:rPr>
              <w:t>1</w:t>
            </w:r>
            <w:r w:rsidR="003B6632">
              <w:rPr>
                <w:rFonts w:ascii="Arial" w:hAnsi="Arial" w:cs="Arial"/>
                <w:b/>
              </w:rPr>
              <w:t>/22</w:t>
            </w:r>
          </w:p>
        </w:tc>
        <w:tc>
          <w:tcPr>
            <w:tcW w:w="9214" w:type="dxa"/>
            <w:gridSpan w:val="2"/>
          </w:tcPr>
          <w:p w14:paraId="0EDF9900" w14:textId="7F29E46D" w:rsidR="00235463" w:rsidRDefault="00AD77AB" w:rsidP="004A0CC4">
            <w:pPr>
              <w:ind w:left="36" w:hanging="2"/>
              <w:contextualSpacing/>
              <w:rPr>
                <w:rFonts w:ascii="Arial" w:hAnsi="Arial" w:cs="Arial"/>
                <w:b/>
              </w:rPr>
            </w:pPr>
            <w:r w:rsidRPr="00AD77AB">
              <w:rPr>
                <w:rFonts w:ascii="Arial" w:hAnsi="Arial" w:cs="Arial"/>
                <w:b/>
              </w:rPr>
              <w:t>BENEFITS OF ADDITIONAL E</w:t>
            </w:r>
            <w:r w:rsidR="005E78ED">
              <w:rPr>
                <w:rFonts w:ascii="Arial" w:hAnsi="Arial" w:cs="Arial"/>
                <w:b/>
              </w:rPr>
              <w:t xml:space="preserve">MERGENCY </w:t>
            </w:r>
            <w:r w:rsidRPr="00AD77AB">
              <w:rPr>
                <w:rFonts w:ascii="Arial" w:hAnsi="Arial" w:cs="Arial"/>
                <w:b/>
              </w:rPr>
              <w:t>M</w:t>
            </w:r>
            <w:r w:rsidR="005E78ED">
              <w:rPr>
                <w:rFonts w:ascii="Arial" w:hAnsi="Arial" w:cs="Arial"/>
                <w:b/>
              </w:rPr>
              <w:t xml:space="preserve">EDICAL </w:t>
            </w:r>
            <w:r w:rsidRPr="00AD77AB">
              <w:rPr>
                <w:rFonts w:ascii="Arial" w:hAnsi="Arial" w:cs="Arial"/>
                <w:b/>
              </w:rPr>
              <w:t>S</w:t>
            </w:r>
            <w:r w:rsidR="005E78ED">
              <w:rPr>
                <w:rFonts w:ascii="Arial" w:hAnsi="Arial" w:cs="Arial"/>
                <w:b/>
              </w:rPr>
              <w:t>ERVICES (EMS)</w:t>
            </w:r>
            <w:r w:rsidRPr="00AD77AB">
              <w:rPr>
                <w:rFonts w:ascii="Arial" w:hAnsi="Arial" w:cs="Arial"/>
                <w:b/>
              </w:rPr>
              <w:t xml:space="preserve"> INVESTMENT IN 21/22</w:t>
            </w:r>
          </w:p>
          <w:p w14:paraId="6D614056" w14:textId="77777777" w:rsidR="00DF6966" w:rsidRDefault="00DF6966" w:rsidP="004A0CC4">
            <w:pPr>
              <w:ind w:left="36" w:hanging="2"/>
              <w:contextualSpacing/>
              <w:rPr>
                <w:rFonts w:ascii="Arial" w:hAnsi="Arial" w:cs="Arial"/>
                <w:b/>
              </w:rPr>
            </w:pPr>
          </w:p>
          <w:p w14:paraId="46EE1775" w14:textId="46080F9C" w:rsidR="00DF6966" w:rsidRDefault="00DF6966" w:rsidP="004A0CC4">
            <w:pPr>
              <w:ind w:left="36" w:hanging="2"/>
              <w:contextualSpacing/>
              <w:rPr>
                <w:rFonts w:ascii="Arial" w:hAnsi="Arial" w:cs="Arial"/>
              </w:rPr>
            </w:pPr>
            <w:r w:rsidRPr="00DF6966">
              <w:rPr>
                <w:rFonts w:ascii="Arial" w:hAnsi="Arial" w:cs="Arial"/>
              </w:rPr>
              <w:t xml:space="preserve">Rachel Marsh </w:t>
            </w:r>
            <w:r w:rsidR="00671E6F">
              <w:rPr>
                <w:rFonts w:ascii="Arial" w:hAnsi="Arial" w:cs="Arial"/>
              </w:rPr>
              <w:t xml:space="preserve">provided an update by way of a </w:t>
            </w:r>
            <w:r w:rsidR="00EE0E76">
              <w:rPr>
                <w:rFonts w:ascii="Arial" w:hAnsi="Arial" w:cs="Arial"/>
              </w:rPr>
              <w:t>PowerPoint</w:t>
            </w:r>
            <w:r w:rsidR="00671E6F">
              <w:rPr>
                <w:rFonts w:ascii="Arial" w:hAnsi="Arial" w:cs="Arial"/>
              </w:rPr>
              <w:t xml:space="preserve"> presentation and drew attention to the following areas:</w:t>
            </w:r>
          </w:p>
          <w:p w14:paraId="36B81025" w14:textId="77777777" w:rsidR="00671E6F" w:rsidRDefault="00671E6F" w:rsidP="004A0CC4">
            <w:pPr>
              <w:ind w:left="36" w:hanging="2"/>
              <w:contextualSpacing/>
              <w:rPr>
                <w:rFonts w:ascii="Arial" w:hAnsi="Arial" w:cs="Arial"/>
              </w:rPr>
            </w:pPr>
          </w:p>
          <w:p w14:paraId="75EADEE5" w14:textId="163E7F32" w:rsidR="00671E6F" w:rsidRDefault="00671E6F" w:rsidP="001C6BEA">
            <w:pPr>
              <w:pStyle w:val="ListParagraph"/>
              <w:numPr>
                <w:ilvl w:val="0"/>
                <w:numId w:val="30"/>
              </w:numPr>
              <w:contextualSpacing/>
              <w:rPr>
                <w:rFonts w:ascii="Arial" w:hAnsi="Arial" w:cs="Arial"/>
              </w:rPr>
            </w:pPr>
            <w:r>
              <w:rPr>
                <w:rFonts w:ascii="Arial" w:hAnsi="Arial" w:cs="Arial"/>
              </w:rPr>
              <w:t>The Demand and Capacity review conducted over 2 years ago had outlined a model based on several assumptions</w:t>
            </w:r>
            <w:r w:rsidR="001D751D">
              <w:rPr>
                <w:rFonts w:ascii="Arial" w:hAnsi="Arial" w:cs="Arial"/>
              </w:rPr>
              <w:t xml:space="preserve"> which included</w:t>
            </w:r>
            <w:r>
              <w:rPr>
                <w:rFonts w:ascii="Arial" w:hAnsi="Arial" w:cs="Arial"/>
              </w:rPr>
              <w:t xml:space="preserve">; </w:t>
            </w:r>
            <w:r w:rsidR="001D751D">
              <w:rPr>
                <w:rFonts w:ascii="Arial" w:hAnsi="Arial" w:cs="Arial"/>
              </w:rPr>
              <w:t>demand</w:t>
            </w:r>
            <w:r>
              <w:rPr>
                <w:rFonts w:ascii="Arial" w:hAnsi="Arial" w:cs="Arial"/>
              </w:rPr>
              <w:t xml:space="preserve"> would continue to grow by 2.3% each year, lost capacity due to </w:t>
            </w:r>
            <w:r w:rsidR="001D751D">
              <w:rPr>
                <w:rFonts w:ascii="Arial" w:hAnsi="Arial" w:cs="Arial"/>
              </w:rPr>
              <w:t>abstractions from the roster</w:t>
            </w:r>
            <w:r>
              <w:rPr>
                <w:rFonts w:ascii="Arial" w:hAnsi="Arial" w:cs="Arial"/>
              </w:rPr>
              <w:t xml:space="preserve"> would decrease to around 30% and </w:t>
            </w:r>
            <w:r w:rsidR="001D751D">
              <w:rPr>
                <w:rFonts w:ascii="Arial" w:hAnsi="Arial" w:cs="Arial"/>
              </w:rPr>
              <w:t>the hear and treat rate</w:t>
            </w:r>
            <w:r w:rsidR="00F1029B">
              <w:rPr>
                <w:rFonts w:ascii="Arial" w:hAnsi="Arial" w:cs="Arial"/>
              </w:rPr>
              <w:t xml:space="preserve"> would increase to just over 10</w:t>
            </w:r>
            <w:r w:rsidR="001D751D">
              <w:rPr>
                <w:rFonts w:ascii="Arial" w:hAnsi="Arial" w:cs="Arial"/>
              </w:rPr>
              <w:t xml:space="preserve">%.  Should these and other assumptions happen, the Trust was expected in December 2021, to see a red response time of 67.3% and an amber one median response time of 35 minutes. </w:t>
            </w:r>
          </w:p>
          <w:p w14:paraId="3F463BBB" w14:textId="77777777" w:rsidR="0085756C" w:rsidRDefault="0085756C" w:rsidP="0085756C">
            <w:pPr>
              <w:pStyle w:val="ListParagraph"/>
              <w:ind w:left="754"/>
              <w:contextualSpacing/>
              <w:rPr>
                <w:rFonts w:ascii="Arial" w:hAnsi="Arial" w:cs="Arial"/>
              </w:rPr>
            </w:pPr>
          </w:p>
          <w:p w14:paraId="744CE6E0" w14:textId="147ED6E5" w:rsidR="001D751D" w:rsidRDefault="0085756C" w:rsidP="001C6BEA">
            <w:pPr>
              <w:pStyle w:val="ListParagraph"/>
              <w:numPr>
                <w:ilvl w:val="0"/>
                <w:numId w:val="30"/>
              </w:numPr>
              <w:contextualSpacing/>
              <w:rPr>
                <w:rFonts w:ascii="Arial" w:hAnsi="Arial" w:cs="Arial"/>
              </w:rPr>
            </w:pPr>
            <w:r>
              <w:rPr>
                <w:rFonts w:ascii="Arial" w:hAnsi="Arial" w:cs="Arial"/>
              </w:rPr>
              <w:t>Members noted that demand had increased cumulatively and was now around 10% which was higher than was originally modelled.</w:t>
            </w:r>
          </w:p>
          <w:p w14:paraId="76637587" w14:textId="77777777" w:rsidR="0085756C" w:rsidRPr="0085756C" w:rsidRDefault="0085756C" w:rsidP="0085756C">
            <w:pPr>
              <w:pStyle w:val="ListParagraph"/>
              <w:rPr>
                <w:rFonts w:ascii="Arial" w:hAnsi="Arial" w:cs="Arial"/>
              </w:rPr>
            </w:pPr>
          </w:p>
          <w:p w14:paraId="496BF16E" w14:textId="215CF036" w:rsidR="0085756C" w:rsidRDefault="0085756C" w:rsidP="001C6BEA">
            <w:pPr>
              <w:pStyle w:val="ListParagraph"/>
              <w:numPr>
                <w:ilvl w:val="0"/>
                <w:numId w:val="30"/>
              </w:numPr>
              <w:contextualSpacing/>
              <w:rPr>
                <w:rFonts w:ascii="Arial" w:hAnsi="Arial" w:cs="Arial"/>
              </w:rPr>
            </w:pPr>
            <w:r>
              <w:rPr>
                <w:rFonts w:ascii="Arial" w:hAnsi="Arial" w:cs="Arial"/>
              </w:rPr>
              <w:t xml:space="preserve">In terms of capacity, funding </w:t>
            </w:r>
            <w:r w:rsidR="00F1029B">
              <w:rPr>
                <w:rFonts w:ascii="Arial" w:hAnsi="Arial" w:cs="Arial"/>
              </w:rPr>
              <w:t>has been</w:t>
            </w:r>
            <w:r>
              <w:rPr>
                <w:rFonts w:ascii="Arial" w:hAnsi="Arial" w:cs="Arial"/>
              </w:rPr>
              <w:t xml:space="preserve"> confirmed for additional staff, and it was expected that </w:t>
            </w:r>
            <w:r w:rsidR="00F1029B">
              <w:rPr>
                <w:rFonts w:ascii="Arial" w:hAnsi="Arial" w:cs="Arial"/>
              </w:rPr>
              <w:t>by end of March 2022</w:t>
            </w:r>
            <w:r w:rsidR="002A085B">
              <w:rPr>
                <w:rFonts w:ascii="Arial" w:hAnsi="Arial" w:cs="Arial"/>
              </w:rPr>
              <w:t xml:space="preserve">, </w:t>
            </w:r>
            <w:r w:rsidR="00F1029B">
              <w:rPr>
                <w:rFonts w:ascii="Arial" w:hAnsi="Arial" w:cs="Arial"/>
              </w:rPr>
              <w:t>that number would be 252 Whole Time Equivalents.</w:t>
            </w:r>
          </w:p>
          <w:p w14:paraId="7D8E4A7D" w14:textId="77777777" w:rsidR="00F1029B" w:rsidRPr="00F1029B" w:rsidRDefault="00F1029B" w:rsidP="00F1029B">
            <w:pPr>
              <w:pStyle w:val="ListParagraph"/>
              <w:rPr>
                <w:rFonts w:ascii="Arial" w:hAnsi="Arial" w:cs="Arial"/>
              </w:rPr>
            </w:pPr>
          </w:p>
          <w:p w14:paraId="0B74091D" w14:textId="5AE74BA2" w:rsidR="00F1029B" w:rsidRDefault="00F1029B" w:rsidP="001C6BEA">
            <w:pPr>
              <w:pStyle w:val="ListParagraph"/>
              <w:numPr>
                <w:ilvl w:val="0"/>
                <w:numId w:val="30"/>
              </w:numPr>
              <w:contextualSpacing/>
              <w:rPr>
                <w:rFonts w:ascii="Arial" w:hAnsi="Arial" w:cs="Arial"/>
              </w:rPr>
            </w:pPr>
            <w:r>
              <w:rPr>
                <w:rFonts w:ascii="Arial" w:hAnsi="Arial" w:cs="Arial"/>
              </w:rPr>
              <w:t xml:space="preserve">With regard to staff abstractions, this was above the 30% target and as at January 2022 was around 40%.  Several factors were affecting this rate and sickness was an area </w:t>
            </w:r>
            <w:r w:rsidR="00B002B2">
              <w:rPr>
                <w:rFonts w:ascii="Arial" w:hAnsi="Arial" w:cs="Arial"/>
              </w:rPr>
              <w:t>where</w:t>
            </w:r>
            <w:r>
              <w:rPr>
                <w:rFonts w:ascii="Arial" w:hAnsi="Arial" w:cs="Arial"/>
              </w:rPr>
              <w:t xml:space="preserve"> </w:t>
            </w:r>
            <w:r w:rsidR="00B002B2">
              <w:rPr>
                <w:rFonts w:ascii="Arial" w:hAnsi="Arial" w:cs="Arial"/>
              </w:rPr>
              <w:t>t</w:t>
            </w:r>
            <w:r>
              <w:rPr>
                <w:rFonts w:ascii="Arial" w:hAnsi="Arial" w:cs="Arial"/>
              </w:rPr>
              <w:t xml:space="preserve">he Trust was </w:t>
            </w:r>
            <w:r w:rsidR="00B002B2">
              <w:rPr>
                <w:rFonts w:ascii="Arial" w:hAnsi="Arial" w:cs="Arial"/>
              </w:rPr>
              <w:t>taking</w:t>
            </w:r>
            <w:r>
              <w:rPr>
                <w:rFonts w:ascii="Arial" w:hAnsi="Arial" w:cs="Arial"/>
              </w:rPr>
              <w:t xml:space="preserve"> action to </w:t>
            </w:r>
            <w:r w:rsidR="00B002B2">
              <w:rPr>
                <w:rFonts w:ascii="Arial" w:hAnsi="Arial" w:cs="Arial"/>
              </w:rPr>
              <w:t>reduce</w:t>
            </w:r>
            <w:r>
              <w:rPr>
                <w:rFonts w:ascii="Arial" w:hAnsi="Arial" w:cs="Arial"/>
              </w:rPr>
              <w:t>.</w:t>
            </w:r>
          </w:p>
          <w:p w14:paraId="5B83AA80" w14:textId="77777777" w:rsidR="00B002B2" w:rsidRPr="00B002B2" w:rsidRDefault="00B002B2" w:rsidP="00B002B2">
            <w:pPr>
              <w:pStyle w:val="ListParagraph"/>
              <w:rPr>
                <w:rFonts w:ascii="Arial" w:hAnsi="Arial" w:cs="Arial"/>
              </w:rPr>
            </w:pPr>
          </w:p>
          <w:p w14:paraId="6106C36A" w14:textId="3923B993" w:rsidR="00B002B2" w:rsidRDefault="00B002B2" w:rsidP="001C6BEA">
            <w:pPr>
              <w:pStyle w:val="ListParagraph"/>
              <w:numPr>
                <w:ilvl w:val="0"/>
                <w:numId w:val="30"/>
              </w:numPr>
              <w:contextualSpacing/>
              <w:rPr>
                <w:rFonts w:ascii="Arial" w:hAnsi="Arial" w:cs="Arial"/>
              </w:rPr>
            </w:pPr>
            <w:r>
              <w:rPr>
                <w:rFonts w:ascii="Arial" w:hAnsi="Arial" w:cs="Arial"/>
              </w:rPr>
              <w:t>Overtime levels were lower this year than in previous years and this has an impact on the number of hours the Trust produces for front line staff.</w:t>
            </w:r>
          </w:p>
          <w:p w14:paraId="5E7128E1" w14:textId="77777777" w:rsidR="00B002B2" w:rsidRPr="00B002B2" w:rsidRDefault="00B002B2" w:rsidP="00B002B2">
            <w:pPr>
              <w:pStyle w:val="ListParagraph"/>
              <w:rPr>
                <w:rFonts w:ascii="Arial" w:hAnsi="Arial" w:cs="Arial"/>
              </w:rPr>
            </w:pPr>
          </w:p>
          <w:p w14:paraId="19FDC5C0" w14:textId="283E7B4A" w:rsidR="00B002B2" w:rsidRDefault="0092661E" w:rsidP="001C6BEA">
            <w:pPr>
              <w:pStyle w:val="ListParagraph"/>
              <w:numPr>
                <w:ilvl w:val="0"/>
                <w:numId w:val="30"/>
              </w:numPr>
              <w:contextualSpacing/>
              <w:rPr>
                <w:rFonts w:ascii="Arial" w:hAnsi="Arial" w:cs="Arial"/>
              </w:rPr>
            </w:pPr>
            <w:r>
              <w:rPr>
                <w:rFonts w:ascii="Arial" w:hAnsi="Arial" w:cs="Arial"/>
              </w:rPr>
              <w:t>Unit Hours Production (UHP) (the % of rosters that can be filled).  In respect of EMS UHP these had increased, part of this was as a result of military support.</w:t>
            </w:r>
          </w:p>
          <w:p w14:paraId="059656F2" w14:textId="77777777" w:rsidR="0092661E" w:rsidRPr="0092661E" w:rsidRDefault="0092661E" w:rsidP="0092661E">
            <w:pPr>
              <w:pStyle w:val="ListParagraph"/>
              <w:rPr>
                <w:rFonts w:ascii="Arial" w:hAnsi="Arial" w:cs="Arial"/>
              </w:rPr>
            </w:pPr>
          </w:p>
          <w:p w14:paraId="000C9C6E" w14:textId="6F679462" w:rsidR="0092661E" w:rsidRDefault="0092661E" w:rsidP="001C6BEA">
            <w:pPr>
              <w:pStyle w:val="ListParagraph"/>
              <w:numPr>
                <w:ilvl w:val="0"/>
                <w:numId w:val="30"/>
              </w:numPr>
              <w:contextualSpacing/>
              <w:rPr>
                <w:rFonts w:ascii="Arial" w:hAnsi="Arial" w:cs="Arial"/>
              </w:rPr>
            </w:pPr>
            <w:r>
              <w:rPr>
                <w:rFonts w:ascii="Arial" w:hAnsi="Arial" w:cs="Arial"/>
              </w:rPr>
              <w:t xml:space="preserve">Handover lost hours.  The original model had anticipated a loss in the region of 6,000 hours; in </w:t>
            </w:r>
            <w:r w:rsidR="009601D6">
              <w:rPr>
                <w:rFonts w:ascii="Arial" w:hAnsi="Arial" w:cs="Arial"/>
              </w:rPr>
              <w:t>December</w:t>
            </w:r>
            <w:r>
              <w:rPr>
                <w:rFonts w:ascii="Arial" w:hAnsi="Arial" w:cs="Arial"/>
              </w:rPr>
              <w:t xml:space="preserve"> 2021 the Trust was seeing a loss of around 18,000 hours with further increases in January and February.  This was a huge amount of capacity being lost</w:t>
            </w:r>
            <w:r w:rsidR="00B737F2">
              <w:rPr>
                <w:rFonts w:ascii="Arial" w:hAnsi="Arial" w:cs="Arial"/>
              </w:rPr>
              <w:t xml:space="preserve"> as a result of these delays and will </w:t>
            </w:r>
            <w:r w:rsidR="00A221FF">
              <w:rPr>
                <w:rFonts w:ascii="Arial" w:hAnsi="Arial" w:cs="Arial"/>
              </w:rPr>
              <w:t>impact on</w:t>
            </w:r>
            <w:r w:rsidR="00B737F2">
              <w:rPr>
                <w:rFonts w:ascii="Arial" w:hAnsi="Arial" w:cs="Arial"/>
              </w:rPr>
              <w:t xml:space="preserve"> the red response times.</w:t>
            </w:r>
          </w:p>
          <w:p w14:paraId="30A9123B" w14:textId="77777777" w:rsidR="0092661E" w:rsidRPr="0092661E" w:rsidRDefault="0092661E" w:rsidP="0092661E">
            <w:pPr>
              <w:pStyle w:val="ListParagraph"/>
              <w:rPr>
                <w:rFonts w:ascii="Arial" w:hAnsi="Arial" w:cs="Arial"/>
              </w:rPr>
            </w:pPr>
          </w:p>
          <w:p w14:paraId="587643A0" w14:textId="4A2B82F0" w:rsidR="0092661E" w:rsidRDefault="0092661E" w:rsidP="001C6BEA">
            <w:pPr>
              <w:pStyle w:val="ListParagraph"/>
              <w:numPr>
                <w:ilvl w:val="0"/>
                <w:numId w:val="30"/>
              </w:numPr>
              <w:contextualSpacing/>
              <w:rPr>
                <w:rFonts w:ascii="Arial" w:hAnsi="Arial" w:cs="Arial"/>
              </w:rPr>
            </w:pPr>
            <w:r>
              <w:rPr>
                <w:rFonts w:ascii="Arial" w:hAnsi="Arial" w:cs="Arial"/>
              </w:rPr>
              <w:t xml:space="preserve">Hear and Treat.  The Trust had </w:t>
            </w:r>
            <w:r w:rsidR="009601D6">
              <w:rPr>
                <w:rFonts w:ascii="Arial" w:hAnsi="Arial" w:cs="Arial"/>
              </w:rPr>
              <w:t>achieved</w:t>
            </w:r>
            <w:r>
              <w:rPr>
                <w:rFonts w:ascii="Arial" w:hAnsi="Arial" w:cs="Arial"/>
              </w:rPr>
              <w:t xml:space="preserve"> the target </w:t>
            </w:r>
            <w:r w:rsidR="009601D6">
              <w:rPr>
                <w:rFonts w:ascii="Arial" w:hAnsi="Arial" w:cs="Arial"/>
              </w:rPr>
              <w:t xml:space="preserve">of 10.2% and continued to do so and hopefully </w:t>
            </w:r>
            <w:r w:rsidR="00B737F2">
              <w:rPr>
                <w:rFonts w:ascii="Arial" w:hAnsi="Arial" w:cs="Arial"/>
              </w:rPr>
              <w:t>increase</w:t>
            </w:r>
            <w:r w:rsidR="009601D6">
              <w:rPr>
                <w:rFonts w:ascii="Arial" w:hAnsi="Arial" w:cs="Arial"/>
              </w:rPr>
              <w:t xml:space="preserve"> this further</w:t>
            </w:r>
            <w:r w:rsidR="00B737F2">
              <w:rPr>
                <w:rFonts w:ascii="Arial" w:hAnsi="Arial" w:cs="Arial"/>
              </w:rPr>
              <w:t xml:space="preserve"> going forward.</w:t>
            </w:r>
          </w:p>
          <w:p w14:paraId="6CF129AB" w14:textId="77777777" w:rsidR="00B737F2" w:rsidRPr="00B737F2" w:rsidRDefault="00B737F2" w:rsidP="00B737F2">
            <w:pPr>
              <w:pStyle w:val="ListParagraph"/>
              <w:rPr>
                <w:rFonts w:ascii="Arial" w:hAnsi="Arial" w:cs="Arial"/>
              </w:rPr>
            </w:pPr>
          </w:p>
          <w:p w14:paraId="656F02D1" w14:textId="4EF7B6F3" w:rsidR="00AD77AB" w:rsidRPr="00434506" w:rsidRDefault="00A221FF" w:rsidP="001C6BEA">
            <w:pPr>
              <w:pStyle w:val="ListParagraph"/>
              <w:numPr>
                <w:ilvl w:val="0"/>
                <w:numId w:val="30"/>
              </w:numPr>
              <w:contextualSpacing/>
              <w:rPr>
                <w:rFonts w:ascii="Arial" w:hAnsi="Arial" w:cs="Arial"/>
              </w:rPr>
            </w:pPr>
            <w:r>
              <w:rPr>
                <w:rFonts w:ascii="Arial" w:hAnsi="Arial" w:cs="Arial"/>
              </w:rPr>
              <w:t xml:space="preserve">The Board recognised that several of the assumptions in the demand and capacity review had not been achieved; </w:t>
            </w:r>
            <w:r w:rsidR="00984107">
              <w:rPr>
                <w:rFonts w:ascii="Arial" w:hAnsi="Arial" w:cs="Arial"/>
              </w:rPr>
              <w:t>however,</w:t>
            </w:r>
            <w:r w:rsidR="00434506">
              <w:rPr>
                <w:rFonts w:ascii="Arial" w:hAnsi="Arial" w:cs="Arial"/>
              </w:rPr>
              <w:t xml:space="preserve"> the IMTP has laid out the foundation to improve this situation.</w:t>
            </w:r>
          </w:p>
          <w:p w14:paraId="3A41819A" w14:textId="77777777" w:rsidR="007F19E6" w:rsidRDefault="007F19E6" w:rsidP="000B0328">
            <w:pPr>
              <w:ind w:left="36"/>
              <w:contextualSpacing/>
              <w:rPr>
                <w:rFonts w:ascii="Arial" w:hAnsi="Arial" w:cs="Arial"/>
              </w:rPr>
            </w:pPr>
          </w:p>
          <w:p w14:paraId="7B036A31" w14:textId="77777777" w:rsidR="00970B82" w:rsidRDefault="00970B82" w:rsidP="000B0328">
            <w:pPr>
              <w:ind w:left="36"/>
              <w:contextualSpacing/>
              <w:rPr>
                <w:rFonts w:ascii="Arial" w:hAnsi="Arial" w:cs="Arial"/>
              </w:rPr>
            </w:pPr>
            <w:r w:rsidRPr="00970B82">
              <w:rPr>
                <w:rFonts w:ascii="Arial" w:hAnsi="Arial" w:cs="Arial"/>
              </w:rPr>
              <w:t>Comments:</w:t>
            </w:r>
          </w:p>
          <w:p w14:paraId="24518370" w14:textId="77777777" w:rsidR="00434506" w:rsidRDefault="00434506" w:rsidP="000B0328">
            <w:pPr>
              <w:ind w:left="36"/>
              <w:contextualSpacing/>
              <w:rPr>
                <w:rFonts w:ascii="Arial" w:hAnsi="Arial" w:cs="Arial"/>
              </w:rPr>
            </w:pPr>
          </w:p>
          <w:p w14:paraId="662C1EED" w14:textId="5E3EDF98" w:rsidR="00434506" w:rsidRPr="00970B82" w:rsidRDefault="00434506" w:rsidP="000B0328">
            <w:pPr>
              <w:ind w:left="36"/>
              <w:contextualSpacing/>
              <w:rPr>
                <w:rFonts w:ascii="Arial" w:hAnsi="Arial" w:cs="Arial"/>
              </w:rPr>
            </w:pPr>
            <w:r>
              <w:rPr>
                <w:rFonts w:ascii="Arial" w:hAnsi="Arial" w:cs="Arial"/>
              </w:rPr>
              <w:t>The Board welcomed the update and noted the work to address the issues raised.</w:t>
            </w:r>
          </w:p>
          <w:p w14:paraId="2C0FF3A9" w14:textId="77777777" w:rsidR="00970B82" w:rsidRDefault="00970B82" w:rsidP="000B0328">
            <w:pPr>
              <w:ind w:left="36"/>
              <w:contextualSpacing/>
              <w:rPr>
                <w:rFonts w:ascii="Arial" w:hAnsi="Arial" w:cs="Arial"/>
                <w:b/>
              </w:rPr>
            </w:pPr>
          </w:p>
          <w:p w14:paraId="5E3576E1" w14:textId="2D14C2C8" w:rsidR="00816D50" w:rsidRDefault="00B25FEB" w:rsidP="00816D50">
            <w:pPr>
              <w:rPr>
                <w:rFonts w:ascii="Arial" w:hAnsi="Arial" w:cs="Arial"/>
                <w:b/>
                <w:bCs/>
              </w:rPr>
            </w:pPr>
            <w:r w:rsidRPr="00372D25">
              <w:rPr>
                <w:rFonts w:ascii="Arial" w:hAnsi="Arial" w:cs="Arial"/>
                <w:b/>
              </w:rPr>
              <w:t xml:space="preserve">RESOLVED:  That </w:t>
            </w:r>
            <w:r w:rsidR="00434506">
              <w:rPr>
                <w:rFonts w:ascii="Arial" w:hAnsi="Arial" w:cs="Arial"/>
                <w:b/>
              </w:rPr>
              <w:t>the update was noted.</w:t>
            </w:r>
          </w:p>
          <w:p w14:paraId="3A657679" w14:textId="2C4423C1" w:rsidR="000E08E0" w:rsidRPr="0081067E" w:rsidRDefault="000E08E0" w:rsidP="00AD77AB">
            <w:pPr>
              <w:pStyle w:val="ListParagraph"/>
              <w:contextualSpacing/>
              <w:rPr>
                <w:rFonts w:ascii="Arial" w:hAnsi="Arial" w:cs="Arial"/>
                <w:b/>
              </w:rPr>
            </w:pPr>
          </w:p>
        </w:tc>
        <w:tc>
          <w:tcPr>
            <w:tcW w:w="567" w:type="dxa"/>
          </w:tcPr>
          <w:p w14:paraId="617EC005" w14:textId="77777777" w:rsidR="00733495" w:rsidRPr="0012541D" w:rsidRDefault="00733495" w:rsidP="00B008FB">
            <w:pPr>
              <w:rPr>
                <w:rFonts w:ascii="Arial" w:hAnsi="Arial" w:cs="Arial"/>
                <w:b/>
              </w:rPr>
            </w:pPr>
          </w:p>
        </w:tc>
      </w:tr>
      <w:tr w:rsidR="00733495" w:rsidRPr="00BB044D" w14:paraId="1269E11E" w14:textId="77777777" w:rsidTr="00A11BB9">
        <w:trPr>
          <w:gridAfter w:val="1"/>
          <w:wAfter w:w="240" w:type="dxa"/>
          <w:trHeight w:val="8276"/>
        </w:trPr>
        <w:tc>
          <w:tcPr>
            <w:tcW w:w="1169" w:type="dxa"/>
          </w:tcPr>
          <w:p w14:paraId="1548B7E8" w14:textId="146E77A8" w:rsidR="00733495" w:rsidRDefault="009A5D15" w:rsidP="002A5917">
            <w:pPr>
              <w:rPr>
                <w:rFonts w:ascii="Arial" w:hAnsi="Arial" w:cs="Arial"/>
                <w:b/>
              </w:rPr>
            </w:pPr>
            <w:r>
              <w:rPr>
                <w:rFonts w:ascii="Arial" w:hAnsi="Arial" w:cs="Arial"/>
                <w:b/>
              </w:rPr>
              <w:t>3</w:t>
            </w:r>
            <w:r w:rsidR="0071528E">
              <w:rPr>
                <w:rFonts w:ascii="Arial" w:hAnsi="Arial" w:cs="Arial"/>
                <w:b/>
              </w:rPr>
              <w:t>2</w:t>
            </w:r>
            <w:r w:rsidR="002A5917">
              <w:rPr>
                <w:rFonts w:ascii="Arial" w:hAnsi="Arial" w:cs="Arial"/>
                <w:b/>
              </w:rPr>
              <w:t>/2</w:t>
            </w:r>
            <w:r w:rsidR="003B6632">
              <w:rPr>
                <w:rFonts w:ascii="Arial" w:hAnsi="Arial" w:cs="Arial"/>
                <w:b/>
              </w:rPr>
              <w:t>2</w:t>
            </w:r>
          </w:p>
        </w:tc>
        <w:tc>
          <w:tcPr>
            <w:tcW w:w="9214" w:type="dxa"/>
            <w:gridSpan w:val="2"/>
          </w:tcPr>
          <w:p w14:paraId="36720EE7" w14:textId="7D60519C" w:rsidR="00E242BA" w:rsidRDefault="00C615DF" w:rsidP="00C615DF">
            <w:pPr>
              <w:contextualSpacing/>
              <w:rPr>
                <w:rFonts w:ascii="Arial" w:hAnsi="Arial" w:cs="Arial"/>
                <w:b/>
              </w:rPr>
            </w:pPr>
            <w:r w:rsidRPr="00C615DF">
              <w:rPr>
                <w:rFonts w:ascii="Arial" w:hAnsi="Arial" w:cs="Arial"/>
                <w:b/>
              </w:rPr>
              <w:t>FINANCIAL PERFORMANCE MONTH 11</w:t>
            </w:r>
          </w:p>
          <w:p w14:paraId="1081301A" w14:textId="77777777" w:rsidR="00434506" w:rsidRDefault="00434506" w:rsidP="00C615DF">
            <w:pPr>
              <w:contextualSpacing/>
              <w:rPr>
                <w:rFonts w:ascii="Arial" w:hAnsi="Arial" w:cs="Arial"/>
                <w:b/>
              </w:rPr>
            </w:pPr>
          </w:p>
          <w:p w14:paraId="1E587DB0" w14:textId="6E33324F" w:rsidR="003E7F93" w:rsidRDefault="003E7F93" w:rsidP="00C615DF">
            <w:pPr>
              <w:contextualSpacing/>
              <w:rPr>
                <w:rFonts w:ascii="Arial" w:hAnsi="Arial" w:cs="Arial"/>
              </w:rPr>
            </w:pPr>
            <w:r w:rsidRPr="003E7F93">
              <w:rPr>
                <w:rFonts w:ascii="Arial" w:hAnsi="Arial" w:cs="Arial"/>
              </w:rPr>
              <w:t xml:space="preserve">Chris Turley </w:t>
            </w:r>
            <w:r w:rsidR="00197322">
              <w:rPr>
                <w:rFonts w:ascii="Arial" w:hAnsi="Arial" w:cs="Arial"/>
              </w:rPr>
              <w:t>in giving an overview of the update drew the Board’s attention to the following areas:</w:t>
            </w:r>
          </w:p>
          <w:p w14:paraId="3D1DEACC" w14:textId="77777777" w:rsidR="00197322" w:rsidRDefault="00197322" w:rsidP="00C615DF">
            <w:pPr>
              <w:contextualSpacing/>
              <w:rPr>
                <w:rFonts w:ascii="Arial" w:hAnsi="Arial" w:cs="Arial"/>
              </w:rPr>
            </w:pPr>
          </w:p>
          <w:p w14:paraId="1E25EB2A" w14:textId="2F6A7233" w:rsidR="00197322" w:rsidRPr="00FA7821" w:rsidRDefault="00197322" w:rsidP="001C6BEA">
            <w:pPr>
              <w:pStyle w:val="ListParagraph"/>
              <w:numPr>
                <w:ilvl w:val="0"/>
                <w:numId w:val="31"/>
              </w:numPr>
              <w:tabs>
                <w:tab w:val="left" w:pos="2835"/>
              </w:tabs>
              <w:ind w:left="601" w:hanging="601"/>
              <w:contextualSpacing/>
              <w:rPr>
                <w:rFonts w:ascii="Arial" w:eastAsiaTheme="minorHAnsi" w:hAnsi="Arial" w:cs="Arial"/>
                <w:lang w:eastAsia="en-US"/>
              </w:rPr>
            </w:pPr>
            <w:r w:rsidRPr="00FA7821">
              <w:rPr>
                <w:rFonts w:ascii="Arial" w:hAnsi="Arial" w:cs="Arial"/>
              </w:rPr>
              <w:t>The Trust was reporting a small year to date revenue surplus (£69k) for Month 11</w:t>
            </w:r>
            <w:r w:rsidR="00FA7821">
              <w:rPr>
                <w:rFonts w:ascii="Arial" w:hAnsi="Arial" w:cs="Arial"/>
              </w:rPr>
              <w:t>,</w:t>
            </w:r>
            <w:r w:rsidRPr="00FA7821">
              <w:rPr>
                <w:rFonts w:ascii="Arial" w:hAnsi="Arial" w:cs="Arial"/>
              </w:rPr>
              <w:t xml:space="preserve"> 2021/22 and continued to forecast an underlying breakeven position for the 2021/22 financial year</w:t>
            </w:r>
            <w:r w:rsidR="00FA7821">
              <w:rPr>
                <w:rFonts w:ascii="Arial" w:hAnsi="Arial" w:cs="Arial"/>
              </w:rPr>
              <w:t xml:space="preserve">, </w:t>
            </w:r>
            <w:r w:rsidRPr="00FA7821">
              <w:rPr>
                <w:rFonts w:ascii="Arial" w:eastAsiaTheme="minorHAnsi" w:hAnsi="Arial" w:cs="Arial"/>
                <w:lang w:eastAsia="en-US"/>
              </w:rPr>
              <w:t>noting the required</w:t>
            </w:r>
            <w:r w:rsidR="00FA7821">
              <w:rPr>
                <w:rFonts w:ascii="Arial" w:eastAsiaTheme="minorHAnsi" w:hAnsi="Arial" w:cs="Arial"/>
                <w:lang w:eastAsia="en-US"/>
              </w:rPr>
              <w:t xml:space="preserve"> accounting</w:t>
            </w:r>
            <w:r w:rsidRPr="00FA7821">
              <w:rPr>
                <w:rFonts w:ascii="Arial" w:eastAsiaTheme="minorHAnsi" w:hAnsi="Arial" w:cs="Arial"/>
                <w:lang w:eastAsia="en-US"/>
              </w:rPr>
              <w:t xml:space="preserve"> treatment of a donated asset </w:t>
            </w:r>
            <w:r w:rsidR="00FA7821" w:rsidRPr="00FA7821">
              <w:rPr>
                <w:rFonts w:ascii="Arial" w:eastAsiaTheme="minorHAnsi" w:hAnsi="Arial" w:cs="Arial"/>
                <w:lang w:eastAsia="en-US"/>
              </w:rPr>
              <w:t>to the value of £0.185m.</w:t>
            </w:r>
          </w:p>
          <w:p w14:paraId="4D2C9352" w14:textId="78009DD0" w:rsidR="00197322" w:rsidRPr="00197322" w:rsidRDefault="00197322" w:rsidP="00FA7821">
            <w:pPr>
              <w:pStyle w:val="ListParagraph"/>
              <w:tabs>
                <w:tab w:val="left" w:pos="2835"/>
              </w:tabs>
              <w:ind w:left="601" w:hanging="601"/>
              <w:contextualSpacing/>
              <w:rPr>
                <w:rFonts w:ascii="Arial" w:hAnsi="Arial" w:cs="Arial"/>
              </w:rPr>
            </w:pPr>
          </w:p>
          <w:p w14:paraId="421C9E09" w14:textId="6F98F8DD" w:rsidR="00197322" w:rsidRDefault="00197322" w:rsidP="001C6BEA">
            <w:pPr>
              <w:pStyle w:val="ListParagraph"/>
              <w:numPr>
                <w:ilvl w:val="0"/>
                <w:numId w:val="31"/>
              </w:numPr>
              <w:tabs>
                <w:tab w:val="left" w:pos="2835"/>
              </w:tabs>
              <w:ind w:left="601" w:hanging="601"/>
              <w:contextualSpacing/>
              <w:rPr>
                <w:rFonts w:ascii="Arial" w:hAnsi="Arial" w:cs="Arial"/>
              </w:rPr>
            </w:pPr>
            <w:r w:rsidRPr="00A057CB">
              <w:rPr>
                <w:rFonts w:ascii="Arial" w:hAnsi="Arial" w:cs="Arial"/>
              </w:rPr>
              <w:t xml:space="preserve">Capital expenditure </w:t>
            </w:r>
            <w:r>
              <w:rPr>
                <w:rFonts w:ascii="Arial" w:hAnsi="Arial" w:cs="Arial"/>
              </w:rPr>
              <w:t>was forecast to be fully spent</w:t>
            </w:r>
            <w:r w:rsidRPr="00A057CB">
              <w:rPr>
                <w:rFonts w:ascii="Arial" w:hAnsi="Arial" w:cs="Arial"/>
              </w:rPr>
              <w:t xml:space="preserve"> in line with </w:t>
            </w:r>
            <w:r>
              <w:rPr>
                <w:rFonts w:ascii="Arial" w:hAnsi="Arial" w:cs="Arial"/>
              </w:rPr>
              <w:t xml:space="preserve">updated </w:t>
            </w:r>
            <w:r w:rsidRPr="00A057CB">
              <w:rPr>
                <w:rFonts w:ascii="Arial" w:hAnsi="Arial" w:cs="Arial"/>
              </w:rPr>
              <w:t>plans</w:t>
            </w:r>
            <w:r w:rsidR="00FA7821">
              <w:rPr>
                <w:rFonts w:ascii="Arial" w:hAnsi="Arial" w:cs="Arial"/>
              </w:rPr>
              <w:t>.</w:t>
            </w:r>
            <w:r w:rsidR="000D3265">
              <w:rPr>
                <w:rFonts w:ascii="Arial" w:hAnsi="Arial" w:cs="Arial"/>
              </w:rPr>
              <w:t xml:space="preserve">  </w:t>
            </w:r>
          </w:p>
          <w:p w14:paraId="3D5ED665" w14:textId="77777777" w:rsidR="00FA7821" w:rsidRPr="00FA7821" w:rsidRDefault="00FA7821" w:rsidP="00FA7821">
            <w:pPr>
              <w:tabs>
                <w:tab w:val="left" w:pos="2835"/>
              </w:tabs>
              <w:ind w:left="601" w:hanging="601"/>
              <w:contextualSpacing/>
              <w:rPr>
                <w:rFonts w:ascii="Arial" w:hAnsi="Arial" w:cs="Arial"/>
              </w:rPr>
            </w:pPr>
          </w:p>
          <w:p w14:paraId="5EE792AA" w14:textId="1477A699" w:rsidR="00197322" w:rsidRDefault="00197322" w:rsidP="001C6BEA">
            <w:pPr>
              <w:pStyle w:val="ListParagraph"/>
              <w:numPr>
                <w:ilvl w:val="0"/>
                <w:numId w:val="31"/>
              </w:numPr>
              <w:tabs>
                <w:tab w:val="left" w:pos="2835"/>
              </w:tabs>
              <w:ind w:left="601" w:hanging="601"/>
              <w:contextualSpacing/>
              <w:rPr>
                <w:rFonts w:ascii="Arial" w:hAnsi="Arial" w:cs="Arial"/>
              </w:rPr>
            </w:pPr>
            <w:r w:rsidRPr="002852C5">
              <w:rPr>
                <w:rFonts w:ascii="Arial" w:hAnsi="Arial" w:cs="Arial"/>
              </w:rPr>
              <w:t>In line with the financial plans that support the IMTP</w:t>
            </w:r>
            <w:r w:rsidRPr="002852C5">
              <w:rPr>
                <w:rFonts w:ascii="Arial" w:hAnsi="Arial" w:cs="Arial"/>
                <w:b/>
                <w:bCs/>
              </w:rPr>
              <w:t xml:space="preserve"> </w:t>
            </w:r>
            <w:r w:rsidRPr="002852C5">
              <w:rPr>
                <w:rFonts w:ascii="Arial" w:hAnsi="Arial" w:cs="Arial"/>
              </w:rPr>
              <w:t>gross savings of £2.</w:t>
            </w:r>
            <w:r>
              <w:rPr>
                <w:rFonts w:ascii="Arial" w:hAnsi="Arial" w:cs="Arial"/>
              </w:rPr>
              <w:t>756</w:t>
            </w:r>
            <w:r w:rsidRPr="002852C5">
              <w:rPr>
                <w:rFonts w:ascii="Arial" w:hAnsi="Arial" w:cs="Arial"/>
              </w:rPr>
              <w:t>m have been achieved against a year to date target of £2.</w:t>
            </w:r>
            <w:r>
              <w:rPr>
                <w:rFonts w:ascii="Arial" w:hAnsi="Arial" w:cs="Arial"/>
              </w:rPr>
              <w:t>649</w:t>
            </w:r>
            <w:r w:rsidR="00FA7821">
              <w:rPr>
                <w:rFonts w:ascii="Arial" w:hAnsi="Arial" w:cs="Arial"/>
              </w:rPr>
              <w:t>m.</w:t>
            </w:r>
          </w:p>
          <w:p w14:paraId="4D3EF4FA" w14:textId="77777777" w:rsidR="00FA7821" w:rsidRPr="00FA7821" w:rsidRDefault="00FA7821" w:rsidP="00FA7821">
            <w:pPr>
              <w:tabs>
                <w:tab w:val="left" w:pos="2835"/>
              </w:tabs>
              <w:ind w:left="601" w:hanging="601"/>
              <w:contextualSpacing/>
              <w:rPr>
                <w:rFonts w:ascii="Arial" w:hAnsi="Arial" w:cs="Arial"/>
              </w:rPr>
            </w:pPr>
          </w:p>
          <w:p w14:paraId="1542C781" w14:textId="6A4202AC" w:rsidR="00197322" w:rsidRPr="00197322" w:rsidRDefault="00197322" w:rsidP="001C6BEA">
            <w:pPr>
              <w:pStyle w:val="ListParagraph"/>
              <w:numPr>
                <w:ilvl w:val="0"/>
                <w:numId w:val="31"/>
              </w:numPr>
              <w:ind w:left="601" w:hanging="601"/>
              <w:contextualSpacing/>
              <w:rPr>
                <w:rFonts w:ascii="Arial" w:hAnsi="Arial" w:cs="Arial"/>
              </w:rPr>
            </w:pPr>
            <w:r w:rsidRPr="00197322">
              <w:rPr>
                <w:rFonts w:ascii="Arial" w:hAnsi="Arial" w:cs="Arial"/>
              </w:rPr>
              <w:t xml:space="preserve">Public Sector Payment Policy </w:t>
            </w:r>
            <w:r w:rsidR="000D3265">
              <w:rPr>
                <w:rFonts w:ascii="Arial" w:hAnsi="Arial" w:cs="Arial"/>
              </w:rPr>
              <w:t>was</w:t>
            </w:r>
            <w:r w:rsidRPr="00197322">
              <w:rPr>
                <w:rFonts w:ascii="Arial" w:hAnsi="Arial" w:cs="Arial"/>
              </w:rPr>
              <w:t xml:space="preserve"> on track with </w:t>
            </w:r>
            <w:r w:rsidRPr="00197322">
              <w:rPr>
                <w:rFonts w:ascii="Arial" w:hAnsi="Arial" w:cs="Arial"/>
                <w:bCs/>
              </w:rPr>
              <w:t xml:space="preserve">performance, against a target of 95%, of 97.1% for the number, and 98.2% of the value </w:t>
            </w:r>
            <w:r w:rsidRPr="00197322">
              <w:rPr>
                <w:rFonts w:ascii="Arial" w:hAnsi="Arial" w:cs="Arial"/>
              </w:rPr>
              <w:t>of non NHS invoices paid within 30 days</w:t>
            </w:r>
            <w:r w:rsidRPr="002852C5">
              <w:rPr>
                <w:rFonts w:ascii="Arial" w:hAnsi="Arial" w:cs="Arial"/>
              </w:rPr>
              <w:t>.</w:t>
            </w:r>
          </w:p>
          <w:p w14:paraId="471F06D3" w14:textId="77777777" w:rsidR="00434506" w:rsidRPr="003E7F93" w:rsidRDefault="00434506" w:rsidP="00C615DF">
            <w:pPr>
              <w:contextualSpacing/>
              <w:rPr>
                <w:rFonts w:ascii="Arial" w:hAnsi="Arial" w:cs="Arial"/>
              </w:rPr>
            </w:pPr>
          </w:p>
          <w:p w14:paraId="5C37DFC1" w14:textId="29D480CB" w:rsidR="009E11BF" w:rsidRDefault="00321764" w:rsidP="00816D50">
            <w:pPr>
              <w:spacing w:before="100" w:after="240" w:line="276" w:lineRule="auto"/>
              <w:contextualSpacing/>
              <w:rPr>
                <w:rFonts w:ascii="Arial" w:hAnsi="Arial" w:cs="Arial"/>
                <w:b/>
              </w:rPr>
            </w:pPr>
            <w:r w:rsidRPr="00816D50">
              <w:rPr>
                <w:rFonts w:ascii="Arial" w:hAnsi="Arial" w:cs="Arial"/>
                <w:b/>
              </w:rPr>
              <w:t>RESOLVED:  Th</w:t>
            </w:r>
            <w:r w:rsidR="00434506">
              <w:rPr>
                <w:rFonts w:ascii="Arial" w:hAnsi="Arial" w:cs="Arial"/>
                <w:b/>
              </w:rPr>
              <w:t>e Board</w:t>
            </w:r>
          </w:p>
          <w:p w14:paraId="41ECBD91" w14:textId="585DBD31" w:rsidR="00434506" w:rsidRPr="000D3265" w:rsidRDefault="00434506" w:rsidP="001C6BEA">
            <w:pPr>
              <w:pStyle w:val="ListParagraph"/>
              <w:numPr>
                <w:ilvl w:val="0"/>
                <w:numId w:val="32"/>
              </w:numPr>
              <w:ind w:hanging="720"/>
              <w:contextualSpacing/>
              <w:rPr>
                <w:rFonts w:ascii="Arial" w:eastAsiaTheme="minorHAnsi" w:hAnsi="Arial" w:cs="Arial"/>
                <w:b/>
                <w:bCs/>
                <w:lang w:eastAsia="en-US"/>
              </w:rPr>
            </w:pPr>
            <w:r w:rsidRPr="000D3265">
              <w:rPr>
                <w:rFonts w:ascii="Arial" w:eastAsiaTheme="minorHAnsi" w:hAnsi="Arial" w:cs="Arial"/>
                <w:b/>
                <w:lang w:eastAsia="en-US"/>
              </w:rPr>
              <w:t>Noted</w:t>
            </w:r>
            <w:r w:rsidRPr="000D3265">
              <w:rPr>
                <w:rFonts w:ascii="Arial" w:eastAsiaTheme="minorHAnsi" w:hAnsi="Arial" w:cs="Arial"/>
                <w:b/>
                <w:bCs/>
                <w:lang w:eastAsia="en-US"/>
              </w:rPr>
              <w:t xml:space="preserve"> and gained </w:t>
            </w:r>
            <w:r w:rsidRPr="000D3265">
              <w:rPr>
                <w:rFonts w:ascii="Arial" w:eastAsiaTheme="minorHAnsi" w:hAnsi="Arial" w:cs="Arial"/>
                <w:b/>
                <w:lang w:eastAsia="en-US"/>
              </w:rPr>
              <w:t xml:space="preserve">assurance </w:t>
            </w:r>
            <w:r w:rsidRPr="000D3265">
              <w:rPr>
                <w:rFonts w:ascii="Arial" w:eastAsiaTheme="minorHAnsi" w:hAnsi="Arial" w:cs="Arial"/>
                <w:b/>
                <w:bCs/>
                <w:lang w:eastAsia="en-US"/>
              </w:rPr>
              <w:t>in relation to the Month 11 and forecast revenue and capital financial position and performance of the Trust as at 28</w:t>
            </w:r>
            <w:r w:rsidRPr="000D3265">
              <w:rPr>
                <w:rFonts w:ascii="Arial" w:eastAsiaTheme="minorHAnsi" w:hAnsi="Arial" w:cs="Arial"/>
                <w:b/>
                <w:bCs/>
                <w:vertAlign w:val="superscript"/>
                <w:lang w:eastAsia="en-US"/>
              </w:rPr>
              <w:t>th</w:t>
            </w:r>
            <w:r w:rsidRPr="000D3265">
              <w:rPr>
                <w:rFonts w:ascii="Arial" w:eastAsiaTheme="minorHAnsi" w:hAnsi="Arial" w:cs="Arial"/>
                <w:b/>
                <w:bCs/>
                <w:lang w:eastAsia="en-US"/>
              </w:rPr>
              <w:t xml:space="preserve"> February 2022, noting that this was also presented to the F</w:t>
            </w:r>
            <w:r w:rsidR="00BE323C">
              <w:rPr>
                <w:rFonts w:ascii="Arial" w:eastAsiaTheme="minorHAnsi" w:hAnsi="Arial" w:cs="Arial"/>
                <w:b/>
                <w:bCs/>
                <w:lang w:eastAsia="en-US"/>
              </w:rPr>
              <w:t xml:space="preserve">inance and Performance Committee </w:t>
            </w:r>
            <w:r w:rsidRPr="000D3265">
              <w:rPr>
                <w:rFonts w:ascii="Arial" w:eastAsiaTheme="minorHAnsi" w:hAnsi="Arial" w:cs="Arial"/>
                <w:b/>
                <w:bCs/>
                <w:lang w:eastAsia="en-US"/>
              </w:rPr>
              <w:t>meeting on 17</w:t>
            </w:r>
            <w:r w:rsidRPr="000D3265">
              <w:rPr>
                <w:rFonts w:ascii="Arial" w:eastAsiaTheme="minorHAnsi" w:hAnsi="Arial" w:cs="Arial"/>
                <w:b/>
                <w:bCs/>
                <w:vertAlign w:val="superscript"/>
                <w:lang w:eastAsia="en-US"/>
              </w:rPr>
              <w:t>th</w:t>
            </w:r>
            <w:r w:rsidRPr="000D3265">
              <w:rPr>
                <w:rFonts w:ascii="Arial" w:eastAsiaTheme="minorHAnsi" w:hAnsi="Arial" w:cs="Arial"/>
                <w:b/>
                <w:bCs/>
                <w:lang w:eastAsia="en-US"/>
              </w:rPr>
              <w:t xml:space="preserve"> March 2022.</w:t>
            </w:r>
          </w:p>
          <w:p w14:paraId="32313D71" w14:textId="77777777" w:rsidR="00434506" w:rsidRPr="00434506" w:rsidRDefault="00434506" w:rsidP="000D3265">
            <w:pPr>
              <w:ind w:hanging="720"/>
              <w:rPr>
                <w:rFonts w:ascii="Arial" w:eastAsiaTheme="minorHAnsi" w:hAnsi="Arial" w:cs="Arial"/>
                <w:b/>
                <w:sz w:val="22"/>
                <w:szCs w:val="22"/>
                <w:lang w:eastAsia="en-US"/>
              </w:rPr>
            </w:pPr>
          </w:p>
          <w:p w14:paraId="21C40B7C" w14:textId="574E2532" w:rsidR="00E242BA" w:rsidRPr="00A11BB9" w:rsidRDefault="00434506" w:rsidP="001C6BEA">
            <w:pPr>
              <w:pStyle w:val="ListParagraph"/>
              <w:numPr>
                <w:ilvl w:val="0"/>
                <w:numId w:val="32"/>
              </w:numPr>
              <w:ind w:hanging="720"/>
              <w:contextualSpacing/>
              <w:rPr>
                <w:rFonts w:asciiTheme="minorHAnsi" w:eastAsiaTheme="minorHAnsi" w:hAnsiTheme="minorHAnsi" w:cstheme="minorBidi"/>
                <w:b/>
                <w:sz w:val="22"/>
                <w:szCs w:val="22"/>
                <w:lang w:eastAsia="en-US"/>
              </w:rPr>
            </w:pPr>
            <w:r w:rsidRPr="003E7F93">
              <w:rPr>
                <w:rFonts w:ascii="Arial" w:eastAsiaTheme="minorHAnsi" w:hAnsi="Arial" w:cs="Arial"/>
                <w:b/>
                <w:lang w:eastAsia="en-US"/>
              </w:rPr>
              <w:t>Noted</w:t>
            </w:r>
            <w:r w:rsidRPr="003E7F93">
              <w:rPr>
                <w:rFonts w:ascii="Arial" w:eastAsiaTheme="minorHAnsi" w:hAnsi="Arial" w:cs="Arial"/>
                <w:b/>
                <w:bCs/>
                <w:lang w:eastAsia="en-US"/>
              </w:rPr>
              <w:t xml:space="preserve"> the Months 10 &amp; 11 Welsh Government monitoring return submissions included within Appendices 1- 4 </w:t>
            </w:r>
            <w:r w:rsidR="003E7F93" w:rsidRPr="003E7F93">
              <w:rPr>
                <w:rFonts w:ascii="Arial" w:eastAsiaTheme="minorHAnsi" w:hAnsi="Arial" w:cs="Arial"/>
                <w:b/>
                <w:bCs/>
                <w:lang w:eastAsia="en-US"/>
              </w:rPr>
              <w:t>as required by WG.</w:t>
            </w:r>
          </w:p>
        </w:tc>
        <w:tc>
          <w:tcPr>
            <w:tcW w:w="567" w:type="dxa"/>
          </w:tcPr>
          <w:p w14:paraId="78F96378" w14:textId="77777777" w:rsidR="00733495" w:rsidRPr="0012541D" w:rsidRDefault="00733495" w:rsidP="00B008FB">
            <w:pPr>
              <w:rPr>
                <w:rFonts w:ascii="Arial" w:hAnsi="Arial" w:cs="Arial"/>
                <w:b/>
              </w:rPr>
            </w:pPr>
          </w:p>
        </w:tc>
      </w:tr>
      <w:tr w:rsidR="00733495" w:rsidRPr="00BB044D" w14:paraId="4CC2B1A3" w14:textId="77777777" w:rsidTr="00914314">
        <w:trPr>
          <w:gridAfter w:val="1"/>
          <w:wAfter w:w="240" w:type="dxa"/>
          <w:trHeight w:val="560"/>
        </w:trPr>
        <w:tc>
          <w:tcPr>
            <w:tcW w:w="1169" w:type="dxa"/>
          </w:tcPr>
          <w:p w14:paraId="56352D9C" w14:textId="0348F9E9" w:rsidR="00733495" w:rsidRDefault="009A5D15" w:rsidP="0024654E">
            <w:pPr>
              <w:rPr>
                <w:rFonts w:ascii="Arial" w:hAnsi="Arial" w:cs="Arial"/>
                <w:b/>
              </w:rPr>
            </w:pPr>
            <w:r>
              <w:rPr>
                <w:rFonts w:ascii="Arial" w:hAnsi="Arial" w:cs="Arial"/>
                <w:b/>
              </w:rPr>
              <w:t>3</w:t>
            </w:r>
            <w:r w:rsidR="0071528E">
              <w:rPr>
                <w:rFonts w:ascii="Arial" w:hAnsi="Arial" w:cs="Arial"/>
                <w:b/>
              </w:rPr>
              <w:t>3</w:t>
            </w:r>
            <w:r w:rsidR="002A5917">
              <w:rPr>
                <w:rFonts w:ascii="Arial" w:hAnsi="Arial" w:cs="Arial"/>
                <w:b/>
              </w:rPr>
              <w:t>/</w:t>
            </w:r>
            <w:r w:rsidR="003B6632">
              <w:rPr>
                <w:rFonts w:ascii="Arial" w:hAnsi="Arial" w:cs="Arial"/>
                <w:b/>
              </w:rPr>
              <w:t>22</w:t>
            </w:r>
          </w:p>
        </w:tc>
        <w:tc>
          <w:tcPr>
            <w:tcW w:w="9214" w:type="dxa"/>
            <w:gridSpan w:val="2"/>
          </w:tcPr>
          <w:p w14:paraId="7487D582" w14:textId="612462DD" w:rsidR="00615E35" w:rsidRDefault="00C615DF" w:rsidP="00E242BA">
            <w:pPr>
              <w:rPr>
                <w:rFonts w:ascii="Arial" w:hAnsi="Arial" w:cs="Arial"/>
                <w:b/>
              </w:rPr>
            </w:pPr>
            <w:r w:rsidRPr="00C615DF">
              <w:rPr>
                <w:rFonts w:ascii="Arial" w:hAnsi="Arial" w:cs="Arial"/>
                <w:b/>
              </w:rPr>
              <w:t>MONTHLY INTEGRATED QUALITY AND PERFORMANCE REPORT</w:t>
            </w:r>
          </w:p>
          <w:p w14:paraId="6BF5CD32" w14:textId="77777777" w:rsidR="00A11BB9" w:rsidRDefault="00A11BB9" w:rsidP="00E242BA">
            <w:pPr>
              <w:rPr>
                <w:rFonts w:ascii="Arial" w:hAnsi="Arial" w:cs="Arial"/>
                <w:b/>
              </w:rPr>
            </w:pPr>
          </w:p>
          <w:p w14:paraId="1BA58A89" w14:textId="7A06BAB6" w:rsidR="00A11BB9" w:rsidRPr="00967925" w:rsidRDefault="00A11BB9" w:rsidP="001C6BEA">
            <w:pPr>
              <w:pStyle w:val="ListParagraph"/>
              <w:numPr>
                <w:ilvl w:val="0"/>
                <w:numId w:val="33"/>
              </w:numPr>
              <w:spacing w:before="100" w:after="240" w:line="276" w:lineRule="auto"/>
              <w:ind w:hanging="720"/>
              <w:rPr>
                <w:rFonts w:ascii="Arial" w:eastAsia="Calibri" w:hAnsi="Arial" w:cs="Arial"/>
                <w:lang w:eastAsia="en-US"/>
              </w:rPr>
            </w:pPr>
            <w:r w:rsidRPr="00967925">
              <w:rPr>
                <w:rFonts w:ascii="Arial" w:hAnsi="Arial" w:cs="Arial"/>
              </w:rPr>
              <w:t xml:space="preserve">Rachel Marsh explained that the </w:t>
            </w:r>
            <w:r w:rsidRPr="00967925">
              <w:rPr>
                <w:rFonts w:ascii="Arial" w:eastAsia="Calibri" w:hAnsi="Arial" w:cs="Arial"/>
                <w:lang w:eastAsia="en-US"/>
              </w:rPr>
              <w:t xml:space="preserve">purpose of the report was to </w:t>
            </w:r>
            <w:r w:rsidRPr="00967925">
              <w:rPr>
                <w:rFonts w:ascii="Arial" w:eastAsiaTheme="minorHAnsi" w:hAnsi="Arial" w:cs="Arial"/>
                <w:lang w:eastAsia="en-US"/>
              </w:rPr>
              <w:t xml:space="preserve">provide senior decision makers in the Trust with an integrated dashboard (Our Patients, Our People, Value and Partnerships/System Contribution) focused on the “vital few” key metrics.  </w:t>
            </w:r>
            <w:r w:rsidRPr="00967925">
              <w:rPr>
                <w:rFonts w:ascii="Arial" w:eastAsia="Calibri" w:hAnsi="Arial" w:cs="Arial"/>
                <w:lang w:eastAsia="en-US"/>
              </w:rPr>
              <w:t xml:space="preserve">This report was for </w:t>
            </w:r>
            <w:r w:rsidRPr="00967925">
              <w:rPr>
                <w:rFonts w:ascii="Arial" w:eastAsia="Calibri" w:hAnsi="Arial" w:cs="Arial"/>
                <w:bCs/>
                <w:lang w:eastAsia="en-US"/>
              </w:rPr>
              <w:t>Jan</w:t>
            </w:r>
            <w:r w:rsidR="008B74FE">
              <w:rPr>
                <w:rFonts w:ascii="Arial" w:eastAsia="Calibri" w:hAnsi="Arial" w:cs="Arial"/>
                <w:bCs/>
                <w:lang w:eastAsia="en-US"/>
              </w:rPr>
              <w:t>uary 2022</w:t>
            </w:r>
            <w:r w:rsidRPr="00967925">
              <w:rPr>
                <w:rFonts w:ascii="Arial" w:eastAsia="Calibri" w:hAnsi="Arial" w:cs="Arial"/>
                <w:bCs/>
                <w:lang w:eastAsia="en-US"/>
              </w:rPr>
              <w:t xml:space="preserve"> </w:t>
            </w:r>
            <w:r w:rsidRPr="00967925">
              <w:rPr>
                <w:rFonts w:ascii="Arial" w:eastAsia="Calibri" w:hAnsi="Arial" w:cs="Arial"/>
                <w:lang w:eastAsia="en-US"/>
              </w:rPr>
              <w:t>and</w:t>
            </w:r>
            <w:r w:rsidRPr="00967925">
              <w:rPr>
                <w:rFonts w:ascii="Arial" w:eastAsia="Calibri" w:hAnsi="Arial" w:cs="Arial"/>
                <w:bCs/>
                <w:lang w:eastAsia="en-US"/>
              </w:rPr>
              <w:t xml:space="preserve"> </w:t>
            </w:r>
            <w:r w:rsidRPr="00967925">
              <w:rPr>
                <w:rFonts w:ascii="Arial" w:eastAsia="Calibri" w:hAnsi="Arial" w:cs="Arial"/>
                <w:lang w:eastAsia="en-US"/>
              </w:rPr>
              <w:t xml:space="preserve">(where data </w:t>
            </w:r>
            <w:r w:rsidR="008B74FE">
              <w:rPr>
                <w:rFonts w:ascii="Arial" w:eastAsia="Calibri" w:hAnsi="Arial" w:cs="Arial"/>
                <w:lang w:eastAsia="en-US"/>
              </w:rPr>
              <w:t>was</w:t>
            </w:r>
            <w:r w:rsidRPr="00967925">
              <w:rPr>
                <w:rFonts w:ascii="Arial" w:eastAsia="Calibri" w:hAnsi="Arial" w:cs="Arial"/>
                <w:lang w:eastAsia="en-US"/>
              </w:rPr>
              <w:t xml:space="preserve"> available) </w:t>
            </w:r>
            <w:r w:rsidRPr="00967925">
              <w:rPr>
                <w:rFonts w:ascii="Arial" w:eastAsia="Calibri" w:hAnsi="Arial" w:cs="Arial"/>
                <w:bCs/>
                <w:lang w:eastAsia="en-US"/>
              </w:rPr>
              <w:t>Feb</w:t>
            </w:r>
            <w:r w:rsidR="008B74FE">
              <w:rPr>
                <w:rFonts w:ascii="Arial" w:eastAsia="Calibri" w:hAnsi="Arial" w:cs="Arial"/>
                <w:bCs/>
                <w:lang w:eastAsia="en-US"/>
              </w:rPr>
              <w:t>ruary.</w:t>
            </w:r>
            <w:r w:rsidR="00967925">
              <w:rPr>
                <w:rFonts w:ascii="Arial" w:eastAsia="Calibri" w:hAnsi="Arial" w:cs="Arial"/>
                <w:lang w:eastAsia="en-US"/>
              </w:rPr>
              <w:t xml:space="preserve">  It was noted that several of the key areas had previously been discussed during the meeting and </w:t>
            </w:r>
            <w:r w:rsidRPr="00967925">
              <w:rPr>
                <w:rFonts w:ascii="Arial" w:eastAsia="Calibri" w:hAnsi="Arial" w:cs="Arial"/>
                <w:lang w:eastAsia="en-US"/>
              </w:rPr>
              <w:t>Rachel Marsh highlighted the following area for the Board’</w:t>
            </w:r>
            <w:r w:rsidR="00967925" w:rsidRPr="00967925">
              <w:rPr>
                <w:rFonts w:ascii="Arial" w:eastAsia="Calibri" w:hAnsi="Arial" w:cs="Arial"/>
                <w:lang w:eastAsia="en-US"/>
              </w:rPr>
              <w:t>s attention</w:t>
            </w:r>
          </w:p>
          <w:p w14:paraId="19ACE1B0" w14:textId="7F8A959A" w:rsidR="00967925" w:rsidRPr="00967925" w:rsidRDefault="00967925" w:rsidP="001C6BEA">
            <w:pPr>
              <w:pStyle w:val="ListParagraph"/>
              <w:numPr>
                <w:ilvl w:val="0"/>
                <w:numId w:val="33"/>
              </w:numPr>
              <w:spacing w:after="160"/>
              <w:rPr>
                <w:rFonts w:ascii="Arial" w:hAnsi="Arial" w:cs="Arial"/>
                <w:noProof/>
              </w:rPr>
            </w:pPr>
            <w:r w:rsidRPr="00967925">
              <w:rPr>
                <w:rFonts w:ascii="Arial" w:hAnsi="Arial" w:cs="Arial"/>
                <w:noProof/>
              </w:rPr>
              <w:t xml:space="preserve">111 service, recruitment continues with a further 30 WTE funded by the 111 Programme Board. The teams </w:t>
            </w:r>
            <w:r>
              <w:rPr>
                <w:rFonts w:ascii="Arial" w:hAnsi="Arial" w:cs="Arial"/>
                <w:noProof/>
              </w:rPr>
              <w:t xml:space="preserve">have </w:t>
            </w:r>
            <w:r w:rsidRPr="00967925">
              <w:rPr>
                <w:rFonts w:ascii="Arial" w:hAnsi="Arial" w:cs="Arial"/>
                <w:noProof/>
              </w:rPr>
              <w:t xml:space="preserve">increased the capacity (including physical capacity) in the training cohorts planned from January onwards in order to achieve this uplift in Q4 (complete). Again, this funding was non-recurrent and meetings </w:t>
            </w:r>
            <w:r w:rsidR="008B74FE">
              <w:rPr>
                <w:rFonts w:ascii="Arial" w:hAnsi="Arial" w:cs="Arial"/>
                <w:noProof/>
              </w:rPr>
              <w:t>were</w:t>
            </w:r>
            <w:r w:rsidRPr="00967925">
              <w:rPr>
                <w:rFonts w:ascii="Arial" w:hAnsi="Arial" w:cs="Arial"/>
                <w:noProof/>
              </w:rPr>
              <w:t xml:space="preserve"> being held to agree a funded establishment level for 2022/23.</w:t>
            </w:r>
            <w:r>
              <w:rPr>
                <w:rFonts w:ascii="Arial" w:hAnsi="Arial" w:cs="Arial"/>
                <w:noProof/>
              </w:rPr>
              <w:t xml:space="preserve">  In the main performance remains very good.</w:t>
            </w:r>
          </w:p>
          <w:p w14:paraId="108C1A8E" w14:textId="7AC847F9" w:rsidR="00967925" w:rsidRPr="00A11BB9" w:rsidRDefault="00967925" w:rsidP="001C6BEA">
            <w:pPr>
              <w:pStyle w:val="ListParagraph"/>
              <w:numPr>
                <w:ilvl w:val="0"/>
                <w:numId w:val="33"/>
              </w:numPr>
              <w:spacing w:before="100" w:after="240" w:line="276" w:lineRule="auto"/>
              <w:ind w:hanging="720"/>
              <w:rPr>
                <w:rFonts w:ascii="Arial" w:eastAsia="Calibri" w:hAnsi="Arial" w:cs="Arial"/>
                <w:lang w:eastAsia="en-US"/>
              </w:rPr>
            </w:pPr>
            <w:r>
              <w:rPr>
                <w:rFonts w:ascii="Arial" w:eastAsia="Calibri" w:hAnsi="Arial" w:cs="Arial"/>
                <w:lang w:eastAsia="en-US"/>
              </w:rPr>
              <w:t>The Trust was expecting that April would be a challenging month for response times.</w:t>
            </w:r>
          </w:p>
          <w:p w14:paraId="01352A21" w14:textId="77777777" w:rsidR="0032264B" w:rsidRDefault="0032264B" w:rsidP="002D54A1">
            <w:pPr>
              <w:ind w:left="36"/>
              <w:contextualSpacing/>
              <w:rPr>
                <w:rFonts w:ascii="Arial" w:hAnsi="Arial" w:cs="Arial"/>
              </w:rPr>
            </w:pPr>
            <w:r>
              <w:rPr>
                <w:rFonts w:ascii="Arial" w:hAnsi="Arial" w:cs="Arial"/>
              </w:rPr>
              <w:t>Comments:</w:t>
            </w:r>
          </w:p>
          <w:p w14:paraId="707E1DAE" w14:textId="77777777" w:rsidR="00967925" w:rsidRDefault="00967925" w:rsidP="002D54A1">
            <w:pPr>
              <w:ind w:left="36"/>
              <w:contextualSpacing/>
              <w:rPr>
                <w:rFonts w:ascii="Arial" w:hAnsi="Arial" w:cs="Arial"/>
              </w:rPr>
            </w:pPr>
          </w:p>
          <w:p w14:paraId="314590BA" w14:textId="7157A107" w:rsidR="00967925" w:rsidRPr="00FB3FE8" w:rsidRDefault="00967925" w:rsidP="001C6BEA">
            <w:pPr>
              <w:pStyle w:val="ListParagraph"/>
              <w:numPr>
                <w:ilvl w:val="0"/>
                <w:numId w:val="34"/>
              </w:numPr>
              <w:ind w:hanging="756"/>
              <w:contextualSpacing/>
              <w:rPr>
                <w:rFonts w:ascii="Arial" w:hAnsi="Arial" w:cs="Arial"/>
              </w:rPr>
            </w:pPr>
            <w:r w:rsidRPr="00FB3FE8">
              <w:rPr>
                <w:rFonts w:ascii="Arial" w:hAnsi="Arial" w:cs="Arial"/>
              </w:rPr>
              <w:t xml:space="preserve">The Board were pleased to see the improvements in call handling and that the additional number of staff had made a significant </w:t>
            </w:r>
            <w:r w:rsidR="00FB3FE8" w:rsidRPr="00FB3FE8">
              <w:rPr>
                <w:rFonts w:ascii="Arial" w:hAnsi="Arial" w:cs="Arial"/>
              </w:rPr>
              <w:t xml:space="preserve">and positive </w:t>
            </w:r>
            <w:r w:rsidRPr="00FB3FE8">
              <w:rPr>
                <w:rFonts w:ascii="Arial" w:hAnsi="Arial" w:cs="Arial"/>
              </w:rPr>
              <w:t>difference</w:t>
            </w:r>
            <w:r w:rsidR="00FB3FE8" w:rsidRPr="00FB3FE8">
              <w:rPr>
                <w:rFonts w:ascii="Arial" w:hAnsi="Arial" w:cs="Arial"/>
              </w:rPr>
              <w:t>.</w:t>
            </w:r>
          </w:p>
          <w:p w14:paraId="512B9080" w14:textId="77777777" w:rsidR="00FB3FE8" w:rsidRDefault="00FB3FE8" w:rsidP="00FB3FE8">
            <w:pPr>
              <w:ind w:left="36" w:hanging="756"/>
              <w:contextualSpacing/>
              <w:rPr>
                <w:rFonts w:ascii="Arial" w:hAnsi="Arial" w:cs="Arial"/>
              </w:rPr>
            </w:pPr>
          </w:p>
          <w:p w14:paraId="49C9864C" w14:textId="69C0A9BE" w:rsidR="00FB3FE8" w:rsidRPr="00FB3FE8" w:rsidRDefault="00FB3FE8" w:rsidP="001C6BEA">
            <w:pPr>
              <w:pStyle w:val="ListParagraph"/>
              <w:numPr>
                <w:ilvl w:val="0"/>
                <w:numId w:val="34"/>
              </w:numPr>
              <w:ind w:hanging="756"/>
              <w:contextualSpacing/>
              <w:rPr>
                <w:rFonts w:ascii="Arial" w:hAnsi="Arial" w:cs="Arial"/>
              </w:rPr>
            </w:pPr>
            <w:r w:rsidRPr="00FB3FE8">
              <w:rPr>
                <w:rFonts w:ascii="Arial" w:hAnsi="Arial" w:cs="Arial"/>
              </w:rPr>
              <w:t>The Trust should be congratulated on achieving the full roll out of the 11</w:t>
            </w:r>
            <w:r w:rsidR="003D0D7B">
              <w:rPr>
                <w:rFonts w:ascii="Arial" w:hAnsi="Arial" w:cs="Arial"/>
              </w:rPr>
              <w:t>1</w:t>
            </w:r>
            <w:r w:rsidRPr="00FB3FE8">
              <w:rPr>
                <w:rFonts w:ascii="Arial" w:hAnsi="Arial" w:cs="Arial"/>
              </w:rPr>
              <w:t xml:space="preserve"> service.</w:t>
            </w:r>
          </w:p>
          <w:p w14:paraId="775FF032" w14:textId="77777777" w:rsidR="00143A49" w:rsidRPr="00BD0787" w:rsidRDefault="00143A49" w:rsidP="00FB3FE8">
            <w:pPr>
              <w:contextualSpacing/>
              <w:rPr>
                <w:rFonts w:ascii="Arial" w:eastAsiaTheme="minorHAnsi" w:hAnsi="Arial" w:cs="Arial"/>
                <w:lang w:eastAsia="en-US"/>
              </w:rPr>
            </w:pPr>
          </w:p>
          <w:p w14:paraId="4CB20CE9" w14:textId="37487DE0" w:rsidR="00FB3FE8" w:rsidRDefault="004C2C3A" w:rsidP="00FB3FE8">
            <w:pPr>
              <w:rPr>
                <w:rFonts w:ascii="Arial" w:eastAsiaTheme="minorHAnsi" w:hAnsi="Arial" w:cs="Arial"/>
                <w:b/>
                <w:lang w:eastAsia="en-US"/>
              </w:rPr>
            </w:pPr>
            <w:r w:rsidRPr="00FB3FE8">
              <w:rPr>
                <w:rFonts w:ascii="Arial" w:eastAsiaTheme="minorHAnsi" w:hAnsi="Arial" w:cs="Arial"/>
                <w:b/>
                <w:lang w:eastAsia="en-US"/>
              </w:rPr>
              <w:t>RESOLVED</w:t>
            </w:r>
            <w:r w:rsidR="002E3458" w:rsidRPr="00FB3FE8">
              <w:rPr>
                <w:rFonts w:ascii="Arial" w:eastAsiaTheme="minorHAnsi" w:hAnsi="Arial" w:cs="Arial"/>
                <w:b/>
                <w:lang w:eastAsia="en-US"/>
              </w:rPr>
              <w:t xml:space="preserve">:  </w:t>
            </w:r>
            <w:r w:rsidR="002A085B" w:rsidRPr="00FB3FE8">
              <w:rPr>
                <w:rFonts w:ascii="Arial" w:eastAsiaTheme="minorHAnsi" w:hAnsi="Arial" w:cs="Arial"/>
                <w:b/>
                <w:lang w:eastAsia="en-US"/>
              </w:rPr>
              <w:t>The</w:t>
            </w:r>
            <w:r w:rsidR="00E26986" w:rsidRPr="00FB3FE8">
              <w:rPr>
                <w:rFonts w:ascii="Arial" w:eastAsiaTheme="minorHAnsi" w:hAnsi="Arial" w:cs="Arial"/>
                <w:b/>
                <w:lang w:eastAsia="en-US"/>
              </w:rPr>
              <w:t xml:space="preserve"> </w:t>
            </w:r>
            <w:r w:rsidR="00FB3FE8" w:rsidRPr="00FB3FE8">
              <w:rPr>
                <w:rFonts w:ascii="Arial" w:eastAsiaTheme="minorHAnsi" w:hAnsi="Arial" w:cs="Arial"/>
                <w:b/>
                <w:lang w:eastAsia="en-US"/>
              </w:rPr>
              <w:t xml:space="preserve">Trust Board </w:t>
            </w:r>
            <w:r w:rsidR="00FB3FE8" w:rsidRPr="00FB3FE8">
              <w:rPr>
                <w:rFonts w:ascii="Arial" w:eastAsiaTheme="minorHAnsi" w:hAnsi="Arial" w:cs="Arial"/>
                <w:b/>
                <w:bCs/>
                <w:lang w:eastAsia="en-US"/>
              </w:rPr>
              <w:t xml:space="preserve">considered </w:t>
            </w:r>
            <w:r w:rsidR="00FB3FE8" w:rsidRPr="00FB3FE8">
              <w:rPr>
                <w:rFonts w:ascii="Arial" w:eastAsiaTheme="minorHAnsi" w:hAnsi="Arial" w:cs="Arial"/>
                <w:b/>
                <w:lang w:eastAsia="en-US"/>
              </w:rPr>
              <w:t>the Feb</w:t>
            </w:r>
            <w:r w:rsidR="00BE323C">
              <w:rPr>
                <w:rFonts w:ascii="Arial" w:eastAsiaTheme="minorHAnsi" w:hAnsi="Arial" w:cs="Arial"/>
                <w:b/>
                <w:lang w:eastAsia="en-US"/>
              </w:rPr>
              <w:t>ruary 20</w:t>
            </w:r>
            <w:r w:rsidR="00FB3FE8" w:rsidRPr="00FB3FE8">
              <w:rPr>
                <w:rFonts w:ascii="Arial" w:eastAsiaTheme="minorHAnsi" w:hAnsi="Arial" w:cs="Arial"/>
                <w:b/>
                <w:lang w:eastAsia="en-US"/>
              </w:rPr>
              <w:t>22 Integrated Quality and Performance Report and actions being taken and determined that it provided sufficient assurance.</w:t>
            </w:r>
          </w:p>
          <w:p w14:paraId="313E1EB6" w14:textId="77777777" w:rsidR="00FB3FE8" w:rsidRDefault="00FB3FE8" w:rsidP="00FB3FE8">
            <w:pPr>
              <w:rPr>
                <w:rFonts w:ascii="Arial" w:eastAsiaTheme="minorHAnsi" w:hAnsi="Arial" w:cs="Arial"/>
                <w:b/>
                <w:lang w:eastAsia="en-US"/>
              </w:rPr>
            </w:pPr>
          </w:p>
          <w:p w14:paraId="372D0A61" w14:textId="01AD617E" w:rsidR="00FB3FE8" w:rsidRPr="00FB3FE8" w:rsidRDefault="00FB3FE8" w:rsidP="00FB3FE8">
            <w:pPr>
              <w:rPr>
                <w:rFonts w:ascii="Arial" w:eastAsiaTheme="minorHAnsi" w:hAnsi="Arial" w:cs="Arial"/>
                <w:i/>
                <w:lang w:eastAsia="en-US"/>
              </w:rPr>
            </w:pPr>
            <w:r w:rsidRPr="00FB3FE8">
              <w:rPr>
                <w:rFonts w:ascii="Arial" w:eastAsiaTheme="minorHAnsi" w:hAnsi="Arial" w:cs="Arial"/>
                <w:i/>
                <w:lang w:eastAsia="en-US"/>
              </w:rPr>
              <w:t>Martin Woodford resumes as Chair</w:t>
            </w:r>
          </w:p>
          <w:p w14:paraId="5123990E" w14:textId="255DD4E4" w:rsidR="00E26986" w:rsidRPr="00FB3FE8" w:rsidRDefault="00E26986" w:rsidP="00FB3FE8">
            <w:pPr>
              <w:ind w:left="360"/>
              <w:contextualSpacing/>
              <w:rPr>
                <w:rFonts w:ascii="Arial" w:hAnsi="Arial" w:cs="Arial"/>
                <w:b/>
              </w:rPr>
            </w:pPr>
          </w:p>
        </w:tc>
        <w:tc>
          <w:tcPr>
            <w:tcW w:w="567" w:type="dxa"/>
          </w:tcPr>
          <w:p w14:paraId="5DB390B1" w14:textId="77777777" w:rsidR="00733495" w:rsidRPr="0012541D" w:rsidRDefault="00733495" w:rsidP="00B008FB">
            <w:pPr>
              <w:rPr>
                <w:rFonts w:ascii="Arial" w:hAnsi="Arial" w:cs="Arial"/>
                <w:b/>
              </w:rPr>
            </w:pPr>
          </w:p>
        </w:tc>
      </w:tr>
      <w:tr w:rsidR="00A36B4C" w:rsidRPr="00BB044D" w14:paraId="7D6390DA" w14:textId="77777777" w:rsidTr="00914314">
        <w:trPr>
          <w:gridAfter w:val="1"/>
          <w:wAfter w:w="240" w:type="dxa"/>
          <w:trHeight w:val="560"/>
        </w:trPr>
        <w:tc>
          <w:tcPr>
            <w:tcW w:w="1169" w:type="dxa"/>
          </w:tcPr>
          <w:p w14:paraId="41E0BEE8" w14:textId="68D2F6F6" w:rsidR="00A36B4C" w:rsidRDefault="009A5D15" w:rsidP="0024654E">
            <w:pPr>
              <w:rPr>
                <w:rFonts w:ascii="Arial" w:hAnsi="Arial" w:cs="Arial"/>
                <w:b/>
              </w:rPr>
            </w:pPr>
            <w:r>
              <w:rPr>
                <w:rFonts w:ascii="Arial" w:hAnsi="Arial" w:cs="Arial"/>
                <w:b/>
              </w:rPr>
              <w:t>3</w:t>
            </w:r>
            <w:r w:rsidR="00ED4178">
              <w:rPr>
                <w:rFonts w:ascii="Arial" w:hAnsi="Arial" w:cs="Arial"/>
                <w:b/>
              </w:rPr>
              <w:t>4</w:t>
            </w:r>
            <w:r w:rsidR="00A36B4C">
              <w:rPr>
                <w:rFonts w:ascii="Arial" w:hAnsi="Arial" w:cs="Arial"/>
                <w:b/>
              </w:rPr>
              <w:t>/22</w:t>
            </w:r>
          </w:p>
        </w:tc>
        <w:tc>
          <w:tcPr>
            <w:tcW w:w="9214" w:type="dxa"/>
            <w:gridSpan w:val="2"/>
          </w:tcPr>
          <w:p w14:paraId="1D622F00" w14:textId="76DA75D1" w:rsidR="00A36B4C" w:rsidRDefault="00ED4178" w:rsidP="000B0328">
            <w:pPr>
              <w:ind w:left="36"/>
              <w:contextualSpacing/>
              <w:rPr>
                <w:rFonts w:ascii="Arial" w:hAnsi="Arial" w:cs="Arial"/>
                <w:b/>
              </w:rPr>
            </w:pPr>
            <w:r>
              <w:rPr>
                <w:rFonts w:ascii="Arial" w:hAnsi="Arial" w:cs="Arial"/>
                <w:b/>
              </w:rPr>
              <w:t>CHARITABLE FUNDS COMMITTEE UPDATE</w:t>
            </w:r>
          </w:p>
          <w:p w14:paraId="256C9BE7" w14:textId="77777777" w:rsidR="002D51CC" w:rsidRDefault="002D51CC" w:rsidP="000B0328">
            <w:pPr>
              <w:ind w:left="36"/>
              <w:contextualSpacing/>
              <w:rPr>
                <w:rFonts w:ascii="Arial" w:hAnsi="Arial" w:cs="Arial"/>
                <w:b/>
              </w:rPr>
            </w:pPr>
          </w:p>
          <w:p w14:paraId="0EBA7EF8" w14:textId="3C180152" w:rsidR="002D51CC" w:rsidRPr="00E91A52" w:rsidRDefault="002D51CC" w:rsidP="001C6BEA">
            <w:pPr>
              <w:pStyle w:val="ListParagraph"/>
              <w:numPr>
                <w:ilvl w:val="0"/>
                <w:numId w:val="36"/>
              </w:numPr>
              <w:ind w:left="884" w:hanging="720"/>
              <w:contextualSpacing/>
              <w:rPr>
                <w:rFonts w:ascii="Arial" w:hAnsi="Arial" w:cs="Arial"/>
                <w:iCs/>
              </w:rPr>
            </w:pPr>
            <w:r w:rsidRPr="00E91A52">
              <w:rPr>
                <w:rFonts w:ascii="Arial" w:hAnsi="Arial" w:cs="Arial"/>
                <w:iCs/>
              </w:rPr>
              <w:t xml:space="preserve">The </w:t>
            </w:r>
            <w:r w:rsidR="00732C79" w:rsidRPr="00E91A52">
              <w:rPr>
                <w:rFonts w:ascii="Arial" w:hAnsi="Arial" w:cs="Arial"/>
                <w:iCs/>
              </w:rPr>
              <w:t>meeting had been chaired by Emrys Davies who referred to the highlight report, and drew attention to the following:</w:t>
            </w:r>
          </w:p>
          <w:p w14:paraId="1A9A9FB0" w14:textId="77777777" w:rsidR="00732C79" w:rsidRDefault="00732C79" w:rsidP="00732C79">
            <w:pPr>
              <w:pStyle w:val="ListParagraph"/>
              <w:ind w:left="459"/>
              <w:contextualSpacing/>
              <w:rPr>
                <w:rFonts w:ascii="Arial" w:hAnsi="Arial" w:cs="Arial"/>
                <w:iCs/>
              </w:rPr>
            </w:pPr>
          </w:p>
          <w:p w14:paraId="72D8DBEF" w14:textId="76781B40" w:rsidR="00732C79" w:rsidRPr="00732C79" w:rsidRDefault="00732C79" w:rsidP="001C6BEA">
            <w:pPr>
              <w:pStyle w:val="ListParagraph"/>
              <w:numPr>
                <w:ilvl w:val="0"/>
                <w:numId w:val="35"/>
              </w:numPr>
              <w:ind w:left="1309" w:hanging="425"/>
              <w:contextualSpacing/>
              <w:rPr>
                <w:rFonts w:ascii="Arial" w:hAnsi="Arial" w:cs="Arial"/>
                <w:iCs/>
              </w:rPr>
            </w:pPr>
            <w:r w:rsidRPr="00732C79">
              <w:rPr>
                <w:rFonts w:ascii="Arial" w:hAnsi="Arial" w:cs="Arial"/>
              </w:rPr>
              <w:t xml:space="preserve">The full audit of the </w:t>
            </w:r>
            <w:r w:rsidRPr="00732C79">
              <w:rPr>
                <w:rFonts w:ascii="Arial" w:hAnsi="Arial" w:cs="Arial"/>
                <w:bCs/>
              </w:rPr>
              <w:t>2021/22 accounts</w:t>
            </w:r>
            <w:r w:rsidRPr="00732C79">
              <w:rPr>
                <w:rFonts w:ascii="Arial" w:hAnsi="Arial" w:cs="Arial"/>
              </w:rPr>
              <w:t xml:space="preserve"> may be limited due to Audit Wales being unable to evidence opening fund balances</w:t>
            </w:r>
            <w:r>
              <w:rPr>
                <w:rFonts w:ascii="Arial" w:hAnsi="Arial" w:cs="Arial"/>
              </w:rPr>
              <w:t xml:space="preserve">.  </w:t>
            </w:r>
            <w:r w:rsidRPr="00732C79">
              <w:rPr>
                <w:rFonts w:ascii="Arial" w:hAnsi="Arial" w:cs="Arial"/>
              </w:rPr>
              <w:t xml:space="preserve">Further discussions </w:t>
            </w:r>
            <w:r>
              <w:rPr>
                <w:rFonts w:ascii="Arial" w:hAnsi="Arial" w:cs="Arial"/>
              </w:rPr>
              <w:t>are being undertaken</w:t>
            </w:r>
            <w:r w:rsidRPr="00732C79">
              <w:rPr>
                <w:rFonts w:ascii="Arial" w:hAnsi="Arial" w:cs="Arial"/>
              </w:rPr>
              <w:t xml:space="preserve"> with Audit Wales to resolve this.</w:t>
            </w:r>
            <w:r w:rsidR="004F3E4F">
              <w:rPr>
                <w:rFonts w:ascii="Arial" w:hAnsi="Arial" w:cs="Arial"/>
              </w:rPr>
              <w:t xml:space="preserve">  Chris Turley added that this was a technical issue adding there was no concern regarding the systems and processes and the Trust wanted to </w:t>
            </w:r>
            <w:r w:rsidR="00F44D58">
              <w:rPr>
                <w:rFonts w:ascii="Arial" w:hAnsi="Arial" w:cs="Arial"/>
              </w:rPr>
              <w:t>carry out</w:t>
            </w:r>
            <w:r w:rsidR="004F3E4F">
              <w:rPr>
                <w:rFonts w:ascii="Arial" w:hAnsi="Arial" w:cs="Arial"/>
              </w:rPr>
              <w:t xml:space="preserve"> a full audit of </w:t>
            </w:r>
            <w:r w:rsidR="00984107">
              <w:rPr>
                <w:rFonts w:ascii="Arial" w:hAnsi="Arial" w:cs="Arial"/>
              </w:rPr>
              <w:t>the 2021</w:t>
            </w:r>
            <w:r w:rsidR="004F3E4F">
              <w:rPr>
                <w:rFonts w:ascii="Arial" w:hAnsi="Arial" w:cs="Arial"/>
              </w:rPr>
              <w:t xml:space="preserve">/2022 Charity Accounts as opposed to an </w:t>
            </w:r>
            <w:r w:rsidR="00F44D58">
              <w:rPr>
                <w:rFonts w:ascii="Arial" w:hAnsi="Arial" w:cs="Arial"/>
              </w:rPr>
              <w:t>independent</w:t>
            </w:r>
            <w:r w:rsidR="004F3E4F">
              <w:rPr>
                <w:rFonts w:ascii="Arial" w:hAnsi="Arial" w:cs="Arial"/>
              </w:rPr>
              <w:t xml:space="preserve"> review </w:t>
            </w:r>
            <w:r w:rsidR="00F44D58">
              <w:rPr>
                <w:rFonts w:ascii="Arial" w:hAnsi="Arial" w:cs="Arial"/>
              </w:rPr>
              <w:t>which were previously undertaken over the past years.</w:t>
            </w:r>
          </w:p>
          <w:p w14:paraId="641BC5AC" w14:textId="77777777" w:rsidR="00732C79" w:rsidRPr="00732C79" w:rsidRDefault="00732C79" w:rsidP="001C6BEA">
            <w:pPr>
              <w:pStyle w:val="TableParagraph"/>
              <w:numPr>
                <w:ilvl w:val="0"/>
                <w:numId w:val="35"/>
              </w:numPr>
              <w:spacing w:before="120" w:after="120"/>
              <w:ind w:left="1309" w:hanging="425"/>
              <w:rPr>
                <w:sz w:val="24"/>
                <w:szCs w:val="24"/>
              </w:rPr>
            </w:pPr>
            <w:r w:rsidRPr="00732C79">
              <w:rPr>
                <w:sz w:val="24"/>
                <w:szCs w:val="24"/>
              </w:rPr>
              <w:t xml:space="preserve">The Emergency Ambulance, as part of the </w:t>
            </w:r>
            <w:r w:rsidRPr="00732C79">
              <w:rPr>
                <w:bCs/>
                <w:sz w:val="24"/>
                <w:szCs w:val="24"/>
              </w:rPr>
              <w:t>legacy bequeathed to the Trust</w:t>
            </w:r>
            <w:r w:rsidRPr="00732C79">
              <w:rPr>
                <w:sz w:val="24"/>
                <w:szCs w:val="24"/>
              </w:rPr>
              <w:t>, was purchased in quarter three.</w:t>
            </w:r>
          </w:p>
          <w:p w14:paraId="79293C85" w14:textId="06ACC8B4" w:rsidR="00732C79" w:rsidRPr="00732C79" w:rsidRDefault="00732C79" w:rsidP="001C6BEA">
            <w:pPr>
              <w:pStyle w:val="ListParagraph"/>
              <w:numPr>
                <w:ilvl w:val="0"/>
                <w:numId w:val="35"/>
              </w:numPr>
              <w:ind w:left="1309" w:hanging="425"/>
              <w:contextualSpacing/>
              <w:rPr>
                <w:rFonts w:ascii="Arial" w:hAnsi="Arial" w:cs="Arial"/>
                <w:iCs/>
              </w:rPr>
            </w:pPr>
            <w:r w:rsidRPr="00732C79">
              <w:rPr>
                <w:rFonts w:ascii="Arial" w:hAnsi="Arial" w:cs="Arial"/>
              </w:rPr>
              <w:t xml:space="preserve">A </w:t>
            </w:r>
            <w:r w:rsidRPr="00732C79">
              <w:rPr>
                <w:rFonts w:ascii="Arial" w:hAnsi="Arial" w:cs="Arial"/>
                <w:bCs/>
              </w:rPr>
              <w:t>dedicated finance resource</w:t>
            </w:r>
            <w:r w:rsidRPr="00732C79">
              <w:rPr>
                <w:rFonts w:ascii="Arial" w:hAnsi="Arial" w:cs="Arial"/>
              </w:rPr>
              <w:t xml:space="preserve"> had been recruited to work on char</w:t>
            </w:r>
            <w:r w:rsidR="00B9573D">
              <w:rPr>
                <w:rFonts w:ascii="Arial" w:hAnsi="Arial" w:cs="Arial"/>
              </w:rPr>
              <w:t>i</w:t>
            </w:r>
            <w:r w:rsidRPr="00732C79">
              <w:rPr>
                <w:rFonts w:ascii="Arial" w:hAnsi="Arial" w:cs="Arial"/>
              </w:rPr>
              <w:t>table funds</w:t>
            </w:r>
            <w:r w:rsidR="00E448DF">
              <w:rPr>
                <w:rFonts w:ascii="Arial" w:hAnsi="Arial" w:cs="Arial"/>
              </w:rPr>
              <w:t>.  It was anticipated this post would be funded through a grant from the NHS Charities Together.</w:t>
            </w:r>
          </w:p>
          <w:p w14:paraId="3BEFF30E" w14:textId="77777777" w:rsidR="00732C79" w:rsidRPr="00732C79" w:rsidRDefault="00732C79" w:rsidP="00E91A52">
            <w:pPr>
              <w:pStyle w:val="ListParagraph"/>
              <w:ind w:left="1309" w:hanging="425"/>
              <w:contextualSpacing/>
              <w:rPr>
                <w:rFonts w:ascii="Arial" w:hAnsi="Arial" w:cs="Arial"/>
                <w:iCs/>
              </w:rPr>
            </w:pPr>
          </w:p>
          <w:p w14:paraId="47431E17" w14:textId="0014E073" w:rsidR="00732C79" w:rsidRPr="00E448DF" w:rsidRDefault="00E448DF" w:rsidP="001C6BEA">
            <w:pPr>
              <w:pStyle w:val="ListParagraph"/>
              <w:numPr>
                <w:ilvl w:val="0"/>
                <w:numId w:val="35"/>
              </w:numPr>
              <w:ind w:left="1309" w:hanging="425"/>
              <w:contextualSpacing/>
              <w:rPr>
                <w:rFonts w:ascii="Arial" w:hAnsi="Arial" w:cs="Arial"/>
                <w:iCs/>
              </w:rPr>
            </w:pPr>
            <w:r>
              <w:rPr>
                <w:rFonts w:ascii="Arial" w:hAnsi="Arial" w:cs="Arial"/>
              </w:rPr>
              <w:t xml:space="preserve">An amount of £315,000 remained available for the Trust to apply from the </w:t>
            </w:r>
            <w:r w:rsidR="00732C79" w:rsidRPr="00732C79">
              <w:rPr>
                <w:rFonts w:ascii="Arial" w:hAnsi="Arial" w:cs="Arial"/>
              </w:rPr>
              <w:t>NHS Charities Together</w:t>
            </w:r>
            <w:r>
              <w:rPr>
                <w:rFonts w:ascii="Arial" w:hAnsi="Arial" w:cs="Arial"/>
              </w:rPr>
              <w:t>; deadline for applications was the end of 2022.</w:t>
            </w:r>
          </w:p>
          <w:p w14:paraId="3F01B909" w14:textId="77777777" w:rsidR="00E448DF" w:rsidRPr="00E91A52" w:rsidRDefault="00E448DF" w:rsidP="00E91A52">
            <w:pPr>
              <w:pStyle w:val="ListParagraph"/>
              <w:ind w:left="1309" w:hanging="425"/>
              <w:rPr>
                <w:rFonts w:ascii="Arial" w:hAnsi="Arial" w:cs="Arial"/>
                <w:iCs/>
              </w:rPr>
            </w:pPr>
          </w:p>
          <w:p w14:paraId="1FFFF902" w14:textId="24A3B9A1" w:rsidR="00E448DF" w:rsidRPr="00E91A52" w:rsidRDefault="00E448DF" w:rsidP="001C6BEA">
            <w:pPr>
              <w:pStyle w:val="ListParagraph"/>
              <w:numPr>
                <w:ilvl w:val="0"/>
                <w:numId w:val="35"/>
              </w:numPr>
              <w:ind w:left="1309" w:hanging="425"/>
              <w:contextualSpacing/>
              <w:rPr>
                <w:rFonts w:ascii="Arial" w:hAnsi="Arial" w:cs="Arial"/>
                <w:iCs/>
              </w:rPr>
            </w:pPr>
            <w:r w:rsidRPr="00E91A52">
              <w:rPr>
                <w:rFonts w:ascii="Arial" w:hAnsi="Arial" w:cs="Arial"/>
              </w:rPr>
              <w:t xml:space="preserve">Two bids for the </w:t>
            </w:r>
            <w:r w:rsidRPr="00E91A52">
              <w:rPr>
                <w:rFonts w:ascii="Arial" w:hAnsi="Arial" w:cs="Arial"/>
                <w:bCs/>
              </w:rPr>
              <w:t>consultancy work</w:t>
            </w:r>
            <w:r w:rsidRPr="00E91A52">
              <w:rPr>
                <w:rFonts w:ascii="Arial" w:hAnsi="Arial" w:cs="Arial"/>
              </w:rPr>
              <w:t xml:space="preserve"> to develop the charity’s strategy had been received and </w:t>
            </w:r>
            <w:r w:rsidR="00E91A52">
              <w:rPr>
                <w:rFonts w:ascii="Arial" w:hAnsi="Arial" w:cs="Arial"/>
              </w:rPr>
              <w:t>would</w:t>
            </w:r>
            <w:r w:rsidRPr="00E91A52">
              <w:rPr>
                <w:rFonts w:ascii="Arial" w:hAnsi="Arial" w:cs="Arial"/>
              </w:rPr>
              <w:t xml:space="preserve"> be reviewed shortly.</w:t>
            </w:r>
            <w:r w:rsidR="00E91A52">
              <w:rPr>
                <w:rFonts w:ascii="Arial" w:hAnsi="Arial" w:cs="Arial"/>
              </w:rPr>
              <w:t xml:space="preserve">  Estelle Hitchon updated the Board on the recruitment advising them that Claire Snook had been appointed.</w:t>
            </w:r>
          </w:p>
          <w:p w14:paraId="746BAAF9" w14:textId="77777777" w:rsidR="00E448DF" w:rsidRPr="00E91A52" w:rsidRDefault="00E448DF" w:rsidP="00E91A52">
            <w:pPr>
              <w:pStyle w:val="ListParagraph"/>
              <w:ind w:left="1309" w:hanging="425"/>
              <w:rPr>
                <w:rFonts w:ascii="Arial" w:hAnsi="Arial" w:cs="Arial"/>
                <w:iCs/>
              </w:rPr>
            </w:pPr>
          </w:p>
          <w:p w14:paraId="748A304B" w14:textId="2B5E1FCD" w:rsidR="00E448DF" w:rsidRPr="00E91A52" w:rsidRDefault="00E448DF" w:rsidP="001C6BEA">
            <w:pPr>
              <w:pStyle w:val="ListParagraph"/>
              <w:numPr>
                <w:ilvl w:val="0"/>
                <w:numId w:val="35"/>
              </w:numPr>
              <w:ind w:left="1309" w:hanging="425"/>
              <w:contextualSpacing/>
              <w:rPr>
                <w:rFonts w:ascii="Arial" w:hAnsi="Arial" w:cs="Arial"/>
                <w:iCs/>
              </w:rPr>
            </w:pPr>
            <w:r w:rsidRPr="00E91A52">
              <w:rPr>
                <w:rFonts w:ascii="Arial" w:hAnsi="Arial" w:cs="Arial"/>
              </w:rPr>
              <w:t xml:space="preserve">The recommendations of the </w:t>
            </w:r>
            <w:r w:rsidRPr="00E91A52">
              <w:rPr>
                <w:rFonts w:ascii="Arial" w:hAnsi="Arial" w:cs="Arial"/>
                <w:bCs/>
              </w:rPr>
              <w:t>effectiveness review</w:t>
            </w:r>
            <w:r w:rsidRPr="00E91A52">
              <w:rPr>
                <w:rFonts w:ascii="Arial" w:hAnsi="Arial" w:cs="Arial"/>
              </w:rPr>
              <w:t xml:space="preserve"> were all agreed, </w:t>
            </w:r>
            <w:r w:rsidR="00E91A52">
              <w:rPr>
                <w:rFonts w:ascii="Arial" w:hAnsi="Arial" w:cs="Arial"/>
              </w:rPr>
              <w:t xml:space="preserve">the </w:t>
            </w:r>
            <w:r w:rsidRPr="00E91A52">
              <w:rPr>
                <w:rFonts w:ascii="Arial" w:hAnsi="Arial" w:cs="Arial"/>
              </w:rPr>
              <w:t xml:space="preserve">terms of reference amendments and priorities for the Committee </w:t>
            </w:r>
            <w:r w:rsidR="00E91A52">
              <w:rPr>
                <w:rFonts w:ascii="Arial" w:hAnsi="Arial" w:cs="Arial"/>
              </w:rPr>
              <w:t xml:space="preserve">had been </w:t>
            </w:r>
            <w:r w:rsidRPr="00E91A52">
              <w:rPr>
                <w:rFonts w:ascii="Arial" w:hAnsi="Arial" w:cs="Arial"/>
              </w:rPr>
              <w:t>approved</w:t>
            </w:r>
          </w:p>
          <w:p w14:paraId="699FFEB4" w14:textId="77777777" w:rsidR="00E448DF" w:rsidRPr="00E91A52" w:rsidRDefault="00E448DF" w:rsidP="001C6BEA">
            <w:pPr>
              <w:pStyle w:val="TableParagraph"/>
              <w:numPr>
                <w:ilvl w:val="0"/>
                <w:numId w:val="35"/>
              </w:numPr>
              <w:spacing w:before="120" w:after="120"/>
              <w:ind w:left="1309" w:hanging="425"/>
              <w:rPr>
                <w:sz w:val="24"/>
                <w:szCs w:val="24"/>
              </w:rPr>
            </w:pPr>
            <w:r w:rsidRPr="00E91A52">
              <w:rPr>
                <w:sz w:val="24"/>
                <w:szCs w:val="24"/>
              </w:rPr>
              <w:t xml:space="preserve">A new streamlined digital platform and scoring matrix process was approved for any new </w:t>
            </w:r>
            <w:r w:rsidRPr="00E91A52">
              <w:rPr>
                <w:bCs/>
                <w:sz w:val="24"/>
                <w:szCs w:val="24"/>
              </w:rPr>
              <w:t>bursary panel applications</w:t>
            </w:r>
            <w:r w:rsidRPr="00E91A52">
              <w:rPr>
                <w:sz w:val="24"/>
                <w:szCs w:val="24"/>
              </w:rPr>
              <w:t xml:space="preserve"> from April 2022.</w:t>
            </w:r>
          </w:p>
          <w:p w14:paraId="751A0F07" w14:textId="77777777" w:rsidR="00E448DF" w:rsidRPr="00E91A52" w:rsidRDefault="00E448DF" w:rsidP="001C6BEA">
            <w:pPr>
              <w:pStyle w:val="TableParagraph"/>
              <w:numPr>
                <w:ilvl w:val="0"/>
                <w:numId w:val="35"/>
              </w:numPr>
              <w:spacing w:before="120" w:after="120"/>
              <w:ind w:left="1309" w:hanging="425"/>
              <w:rPr>
                <w:sz w:val="24"/>
                <w:szCs w:val="24"/>
              </w:rPr>
            </w:pPr>
            <w:r w:rsidRPr="00E91A52">
              <w:rPr>
                <w:sz w:val="24"/>
                <w:szCs w:val="24"/>
              </w:rPr>
              <w:t xml:space="preserve">Amendments to the </w:t>
            </w:r>
            <w:r w:rsidRPr="00E91A52">
              <w:rPr>
                <w:bCs/>
                <w:sz w:val="24"/>
                <w:szCs w:val="24"/>
              </w:rPr>
              <w:t>membership of the Bids Panel</w:t>
            </w:r>
            <w:r w:rsidRPr="00E91A52">
              <w:rPr>
                <w:sz w:val="24"/>
                <w:szCs w:val="24"/>
              </w:rPr>
              <w:t xml:space="preserve"> together with a new chair, were approved.</w:t>
            </w:r>
          </w:p>
          <w:p w14:paraId="6481AC16" w14:textId="77777777" w:rsidR="00E91A52" w:rsidRPr="00E91A52" w:rsidRDefault="00E91A52" w:rsidP="001C6BEA">
            <w:pPr>
              <w:pStyle w:val="TableParagraph"/>
              <w:numPr>
                <w:ilvl w:val="0"/>
                <w:numId w:val="35"/>
              </w:numPr>
              <w:spacing w:before="120" w:after="120"/>
              <w:ind w:left="1309" w:hanging="425"/>
              <w:rPr>
                <w:sz w:val="24"/>
                <w:szCs w:val="24"/>
              </w:rPr>
            </w:pPr>
            <w:r w:rsidRPr="00E91A52">
              <w:rPr>
                <w:sz w:val="24"/>
                <w:szCs w:val="24"/>
              </w:rPr>
              <w:t xml:space="preserve">The </w:t>
            </w:r>
            <w:r w:rsidRPr="00E91A52">
              <w:rPr>
                <w:bCs/>
                <w:sz w:val="24"/>
                <w:szCs w:val="24"/>
              </w:rPr>
              <w:t>finance highlight report</w:t>
            </w:r>
            <w:r w:rsidRPr="00E91A52">
              <w:rPr>
                <w:sz w:val="24"/>
                <w:szCs w:val="24"/>
              </w:rPr>
              <w:t xml:space="preserve"> covered the income and expenditure for the first six months noting much of the income received was due to the investment performance. </w:t>
            </w:r>
          </w:p>
          <w:p w14:paraId="775381A9" w14:textId="165277BB" w:rsidR="00E448DF" w:rsidRPr="00E91A52" w:rsidRDefault="00E91A52" w:rsidP="001C6BEA">
            <w:pPr>
              <w:pStyle w:val="ListParagraph"/>
              <w:numPr>
                <w:ilvl w:val="0"/>
                <w:numId w:val="35"/>
              </w:numPr>
              <w:ind w:left="1309" w:hanging="425"/>
              <w:contextualSpacing/>
              <w:rPr>
                <w:rFonts w:ascii="Arial" w:hAnsi="Arial" w:cs="Arial"/>
                <w:iCs/>
              </w:rPr>
            </w:pPr>
            <w:r w:rsidRPr="00E91A52">
              <w:rPr>
                <w:rFonts w:ascii="Arial" w:hAnsi="Arial" w:cs="Arial"/>
              </w:rPr>
              <w:t xml:space="preserve">Those </w:t>
            </w:r>
            <w:r w:rsidRPr="00E91A52">
              <w:rPr>
                <w:rFonts w:ascii="Arial" w:hAnsi="Arial" w:cs="Arial"/>
                <w:bCs/>
              </w:rPr>
              <w:t>bursary panel applications</w:t>
            </w:r>
            <w:r w:rsidRPr="00E91A52">
              <w:rPr>
                <w:rFonts w:ascii="Arial" w:hAnsi="Arial" w:cs="Arial"/>
              </w:rPr>
              <w:t xml:space="preserve"> already received were being monitored and progressed and would be presented to the next meeting for approval.</w:t>
            </w:r>
          </w:p>
          <w:p w14:paraId="24A0884A" w14:textId="77777777" w:rsidR="002D51CC" w:rsidRPr="00732C79" w:rsidRDefault="002D51CC" w:rsidP="00E91A52">
            <w:pPr>
              <w:ind w:left="819" w:firstLine="65"/>
              <w:contextualSpacing/>
              <w:rPr>
                <w:rFonts w:ascii="Arial" w:hAnsi="Arial" w:cs="Arial"/>
                <w:iCs/>
              </w:rPr>
            </w:pPr>
          </w:p>
          <w:p w14:paraId="0534F12F" w14:textId="6602F485" w:rsidR="00AD1E08" w:rsidRPr="007C1A73" w:rsidRDefault="00AD1E08" w:rsidP="00AD1E08">
            <w:pPr>
              <w:rPr>
                <w:rFonts w:ascii="Arial" w:hAnsi="Arial" w:cs="Arial"/>
                <w:b/>
              </w:rPr>
            </w:pPr>
            <w:r>
              <w:rPr>
                <w:rFonts w:ascii="Arial" w:eastAsiaTheme="minorHAnsi" w:hAnsi="Arial" w:cs="Arial"/>
                <w:b/>
                <w:lang w:eastAsia="en-US"/>
              </w:rPr>
              <w:t>RESOLVED</w:t>
            </w:r>
            <w:r w:rsidRPr="007C1A73">
              <w:rPr>
                <w:rFonts w:ascii="Arial" w:eastAsiaTheme="minorHAnsi" w:hAnsi="Arial" w:cs="Arial"/>
                <w:b/>
                <w:lang w:eastAsia="en-US"/>
              </w:rPr>
              <w:t xml:space="preserve">: </w:t>
            </w:r>
            <w:r w:rsidR="002A085B" w:rsidRPr="007C1A73">
              <w:rPr>
                <w:rFonts w:ascii="Arial" w:eastAsiaTheme="minorHAnsi" w:hAnsi="Arial" w:cs="Arial"/>
                <w:b/>
                <w:lang w:eastAsia="en-US"/>
              </w:rPr>
              <w:t>The</w:t>
            </w:r>
            <w:r w:rsidRPr="007C1A73">
              <w:rPr>
                <w:rFonts w:ascii="Arial" w:eastAsiaTheme="minorHAnsi" w:hAnsi="Arial" w:cs="Arial"/>
                <w:b/>
                <w:lang w:eastAsia="en-US"/>
              </w:rPr>
              <w:t xml:space="preserve"> Board </w:t>
            </w:r>
            <w:r w:rsidR="00F44D58">
              <w:rPr>
                <w:rFonts w:ascii="Arial" w:eastAsiaTheme="minorHAnsi" w:hAnsi="Arial" w:cs="Arial"/>
                <w:b/>
                <w:lang w:eastAsia="en-US"/>
              </w:rPr>
              <w:t>received the report</w:t>
            </w:r>
            <w:r w:rsidRPr="007C1A73">
              <w:rPr>
                <w:rFonts w:ascii="Arial" w:hAnsi="Arial" w:cs="Arial"/>
                <w:b/>
              </w:rPr>
              <w:t>.</w:t>
            </w:r>
          </w:p>
          <w:p w14:paraId="6608A7CA" w14:textId="4AAD38B7" w:rsidR="002D51CC" w:rsidRPr="00E242BA" w:rsidRDefault="002D51CC" w:rsidP="000B0328">
            <w:pPr>
              <w:ind w:left="36"/>
              <w:contextualSpacing/>
              <w:rPr>
                <w:rFonts w:ascii="Arial" w:hAnsi="Arial" w:cs="Arial"/>
                <w:b/>
              </w:rPr>
            </w:pPr>
          </w:p>
        </w:tc>
        <w:tc>
          <w:tcPr>
            <w:tcW w:w="567" w:type="dxa"/>
          </w:tcPr>
          <w:p w14:paraId="7519E498" w14:textId="77777777" w:rsidR="00A36B4C" w:rsidRPr="0012541D" w:rsidRDefault="00A36B4C" w:rsidP="00B008FB">
            <w:pPr>
              <w:rPr>
                <w:rFonts w:ascii="Arial" w:hAnsi="Arial" w:cs="Arial"/>
                <w:b/>
              </w:rPr>
            </w:pPr>
          </w:p>
        </w:tc>
      </w:tr>
      <w:tr w:rsidR="00F44D58" w:rsidRPr="00BB044D" w14:paraId="71BFF71F" w14:textId="77777777" w:rsidTr="00914314">
        <w:trPr>
          <w:gridAfter w:val="1"/>
          <w:wAfter w:w="240" w:type="dxa"/>
          <w:trHeight w:val="560"/>
        </w:trPr>
        <w:tc>
          <w:tcPr>
            <w:tcW w:w="1169" w:type="dxa"/>
          </w:tcPr>
          <w:p w14:paraId="097129F1" w14:textId="78EAB1BF" w:rsidR="00F44D58" w:rsidRDefault="00ED4178" w:rsidP="0024654E">
            <w:pPr>
              <w:rPr>
                <w:rFonts w:ascii="Arial" w:hAnsi="Arial" w:cs="Arial"/>
                <w:b/>
              </w:rPr>
            </w:pPr>
            <w:r>
              <w:rPr>
                <w:rFonts w:ascii="Arial" w:hAnsi="Arial" w:cs="Arial"/>
                <w:b/>
              </w:rPr>
              <w:t>35</w:t>
            </w:r>
            <w:r w:rsidR="00F44D58">
              <w:rPr>
                <w:rFonts w:ascii="Arial" w:hAnsi="Arial" w:cs="Arial"/>
                <w:b/>
              </w:rPr>
              <w:t>/22</w:t>
            </w:r>
          </w:p>
        </w:tc>
        <w:tc>
          <w:tcPr>
            <w:tcW w:w="9214" w:type="dxa"/>
            <w:gridSpan w:val="2"/>
          </w:tcPr>
          <w:p w14:paraId="2D44E0CC" w14:textId="6F34408B" w:rsidR="00F44D58" w:rsidRDefault="00F44D58" w:rsidP="00F44D58">
            <w:pPr>
              <w:pStyle w:val="BodyText"/>
              <w:spacing w:before="2"/>
              <w:rPr>
                <w:rFonts w:ascii="Arial" w:hAnsi="Arial" w:cs="Arial"/>
                <w:b/>
                <w:bCs/>
                <w:sz w:val="24"/>
                <w:szCs w:val="24"/>
              </w:rPr>
            </w:pPr>
            <w:r w:rsidRPr="00F44D58">
              <w:rPr>
                <w:rFonts w:ascii="Arial" w:hAnsi="Arial" w:cs="Arial"/>
                <w:b/>
                <w:bCs/>
                <w:sz w:val="24"/>
                <w:szCs w:val="24"/>
              </w:rPr>
              <w:t>QUALITY, PATIENT EXPERIENCE AND SAFETY COMMITTEE</w:t>
            </w:r>
            <w:r>
              <w:rPr>
                <w:rFonts w:ascii="Arial" w:hAnsi="Arial" w:cs="Arial"/>
                <w:b/>
                <w:bCs/>
                <w:sz w:val="24"/>
                <w:szCs w:val="24"/>
              </w:rPr>
              <w:t xml:space="preserve"> UPDATE</w:t>
            </w:r>
          </w:p>
          <w:p w14:paraId="429CF980" w14:textId="77777777" w:rsidR="00F44D58" w:rsidRDefault="00F44D58" w:rsidP="00F44D58">
            <w:pPr>
              <w:pStyle w:val="BodyText"/>
              <w:spacing w:before="2"/>
              <w:rPr>
                <w:rFonts w:ascii="Arial" w:hAnsi="Arial" w:cs="Arial"/>
                <w:b/>
                <w:bCs/>
                <w:sz w:val="24"/>
                <w:szCs w:val="24"/>
              </w:rPr>
            </w:pPr>
          </w:p>
          <w:p w14:paraId="2E26CE1C" w14:textId="6AD16BD5" w:rsidR="00F44D58" w:rsidRDefault="00F44D58" w:rsidP="001C6BEA">
            <w:pPr>
              <w:pStyle w:val="BodyText"/>
              <w:numPr>
                <w:ilvl w:val="0"/>
                <w:numId w:val="38"/>
              </w:numPr>
              <w:spacing w:before="2"/>
              <w:rPr>
                <w:rFonts w:ascii="Arial" w:hAnsi="Arial" w:cs="Arial"/>
                <w:bCs/>
                <w:sz w:val="24"/>
                <w:szCs w:val="24"/>
              </w:rPr>
            </w:pPr>
            <w:r w:rsidRPr="00F44D58">
              <w:rPr>
                <w:rFonts w:ascii="Arial" w:hAnsi="Arial" w:cs="Arial"/>
                <w:bCs/>
                <w:sz w:val="24"/>
                <w:szCs w:val="24"/>
              </w:rPr>
              <w:t xml:space="preserve">The Chair of the Committee, Bethan Evans, </w:t>
            </w:r>
            <w:r>
              <w:rPr>
                <w:rFonts w:ascii="Arial" w:hAnsi="Arial" w:cs="Arial"/>
                <w:bCs/>
                <w:sz w:val="24"/>
                <w:szCs w:val="24"/>
              </w:rPr>
              <w:t>drew the following key points for the Board’s attention:</w:t>
            </w:r>
          </w:p>
          <w:p w14:paraId="7E042013" w14:textId="77777777" w:rsidR="00F44D58" w:rsidRDefault="00F44D58" w:rsidP="00F44D58">
            <w:pPr>
              <w:pStyle w:val="BodyText"/>
              <w:spacing w:before="2"/>
              <w:ind w:left="720"/>
              <w:rPr>
                <w:rFonts w:ascii="Arial" w:hAnsi="Arial" w:cs="Arial"/>
                <w:bCs/>
                <w:sz w:val="24"/>
                <w:szCs w:val="24"/>
              </w:rPr>
            </w:pPr>
          </w:p>
          <w:p w14:paraId="6ACECF1B" w14:textId="321A48D7" w:rsidR="00F44D58" w:rsidRDefault="00F44D58" w:rsidP="001C6BEA">
            <w:pPr>
              <w:pStyle w:val="TableParagraph"/>
              <w:numPr>
                <w:ilvl w:val="0"/>
                <w:numId w:val="37"/>
              </w:numPr>
              <w:rPr>
                <w:sz w:val="24"/>
                <w:szCs w:val="24"/>
              </w:rPr>
            </w:pPr>
            <w:r w:rsidRPr="00F44D58">
              <w:rPr>
                <w:sz w:val="24"/>
                <w:szCs w:val="24"/>
              </w:rPr>
              <w:t xml:space="preserve">The </w:t>
            </w:r>
            <w:r w:rsidRPr="008406FC">
              <w:rPr>
                <w:bCs/>
                <w:sz w:val="24"/>
                <w:szCs w:val="24"/>
              </w:rPr>
              <w:t>red performance indicators</w:t>
            </w:r>
            <w:r w:rsidRPr="00F44D58">
              <w:rPr>
                <w:sz w:val="24"/>
                <w:szCs w:val="24"/>
              </w:rPr>
              <w:t xml:space="preserve"> have been consistently below the 65% target this quarter, being 50%, 53% and 51% </w:t>
            </w:r>
            <w:r w:rsidR="008406FC">
              <w:rPr>
                <w:sz w:val="24"/>
                <w:szCs w:val="24"/>
              </w:rPr>
              <w:t>respectively</w:t>
            </w:r>
            <w:r w:rsidRPr="00F44D58">
              <w:rPr>
                <w:sz w:val="24"/>
                <w:szCs w:val="24"/>
              </w:rPr>
              <w:t>, with some Health Board variation.   Whilst this has improved into January 2022, response times continue</w:t>
            </w:r>
            <w:r w:rsidR="008406FC">
              <w:rPr>
                <w:sz w:val="24"/>
                <w:szCs w:val="24"/>
              </w:rPr>
              <w:t>d</w:t>
            </w:r>
            <w:r w:rsidRPr="00F44D58">
              <w:rPr>
                <w:sz w:val="24"/>
                <w:szCs w:val="24"/>
              </w:rPr>
              <w:t xml:space="preserve"> to be much longer than the Trust would want.  The Committee discussed the capacity, demand and efficiency actions being implemented and </w:t>
            </w:r>
            <w:r w:rsidR="003E30EC">
              <w:rPr>
                <w:sz w:val="24"/>
                <w:szCs w:val="24"/>
              </w:rPr>
              <w:t>would</w:t>
            </w:r>
            <w:r w:rsidRPr="00F44D58">
              <w:rPr>
                <w:sz w:val="24"/>
                <w:szCs w:val="24"/>
              </w:rPr>
              <w:t xml:space="preserve"> continue to monitor performance. </w:t>
            </w:r>
            <w:r w:rsidR="008406FC">
              <w:rPr>
                <w:sz w:val="24"/>
                <w:szCs w:val="24"/>
              </w:rPr>
              <w:t xml:space="preserve">They were assured of the ongoing work being carried out to improve this and to minimize the impact on patients in the community  </w:t>
            </w:r>
          </w:p>
          <w:p w14:paraId="3431F844" w14:textId="77777777" w:rsidR="003E30EC" w:rsidRPr="00F44D58" w:rsidRDefault="003E30EC" w:rsidP="003E30EC">
            <w:pPr>
              <w:pStyle w:val="TableParagraph"/>
              <w:rPr>
                <w:sz w:val="24"/>
                <w:szCs w:val="24"/>
              </w:rPr>
            </w:pPr>
          </w:p>
          <w:p w14:paraId="6F8BFD70" w14:textId="03BF0554" w:rsidR="003E30EC" w:rsidRPr="003E30EC" w:rsidRDefault="003E30EC" w:rsidP="001C6BEA">
            <w:pPr>
              <w:pStyle w:val="TableParagraph"/>
              <w:numPr>
                <w:ilvl w:val="0"/>
                <w:numId w:val="37"/>
              </w:numPr>
              <w:spacing w:before="2"/>
              <w:rPr>
                <w:bCs/>
                <w:sz w:val="24"/>
                <w:szCs w:val="24"/>
              </w:rPr>
            </w:pPr>
            <w:r w:rsidRPr="003E30EC">
              <w:rPr>
                <w:sz w:val="24"/>
                <w:szCs w:val="24"/>
              </w:rPr>
              <w:t xml:space="preserve">The Committee expressed their grave concern regarding the </w:t>
            </w:r>
            <w:r w:rsidRPr="003E30EC">
              <w:rPr>
                <w:bCs/>
                <w:sz w:val="24"/>
                <w:szCs w:val="24"/>
              </w:rPr>
              <w:t>patient safety impact</w:t>
            </w:r>
            <w:r w:rsidRPr="003E30EC">
              <w:rPr>
                <w:sz w:val="24"/>
                <w:szCs w:val="24"/>
              </w:rPr>
              <w:t xml:space="preserve"> </w:t>
            </w:r>
            <w:r>
              <w:rPr>
                <w:sz w:val="24"/>
                <w:szCs w:val="24"/>
              </w:rPr>
              <w:t>due to hospital h</w:t>
            </w:r>
            <w:r w:rsidRPr="003E30EC">
              <w:rPr>
                <w:sz w:val="24"/>
                <w:szCs w:val="24"/>
              </w:rPr>
              <w:t>andover delays</w:t>
            </w:r>
            <w:r>
              <w:rPr>
                <w:sz w:val="24"/>
                <w:szCs w:val="24"/>
              </w:rPr>
              <w:t xml:space="preserve">; </w:t>
            </w:r>
            <w:r w:rsidR="00C630BB">
              <w:rPr>
                <w:sz w:val="24"/>
                <w:szCs w:val="24"/>
              </w:rPr>
              <w:t xml:space="preserve">these delays had significantly increased since those reported at Quarter 3.  Members considered this issue in more detail accepting the Trust had limited control over handover delays, they requested further information </w:t>
            </w:r>
            <w:r w:rsidR="0016056C">
              <w:rPr>
                <w:sz w:val="24"/>
                <w:szCs w:val="24"/>
              </w:rPr>
              <w:t>in terms of how the Trust was addressing the situation.</w:t>
            </w:r>
          </w:p>
          <w:p w14:paraId="1080B1CE" w14:textId="17388D28" w:rsidR="003E30EC" w:rsidRPr="003E30EC" w:rsidRDefault="003E30EC" w:rsidP="003E30EC">
            <w:pPr>
              <w:pStyle w:val="TableParagraph"/>
              <w:spacing w:before="2"/>
              <w:rPr>
                <w:bCs/>
                <w:sz w:val="24"/>
                <w:szCs w:val="24"/>
              </w:rPr>
            </w:pPr>
            <w:r w:rsidRPr="003E30EC">
              <w:rPr>
                <w:sz w:val="24"/>
                <w:szCs w:val="24"/>
              </w:rPr>
              <w:t xml:space="preserve"> </w:t>
            </w:r>
          </w:p>
          <w:p w14:paraId="7F4F81F1" w14:textId="541924EA" w:rsidR="00F44D58" w:rsidRDefault="003E30EC" w:rsidP="001C6BEA">
            <w:pPr>
              <w:pStyle w:val="BodyText"/>
              <w:numPr>
                <w:ilvl w:val="0"/>
                <w:numId w:val="37"/>
              </w:numPr>
              <w:spacing w:before="2"/>
              <w:rPr>
                <w:rFonts w:ascii="Arial" w:hAnsi="Arial" w:cs="Arial"/>
                <w:bCs/>
                <w:sz w:val="24"/>
                <w:szCs w:val="24"/>
              </w:rPr>
            </w:pPr>
            <w:r>
              <w:rPr>
                <w:rFonts w:ascii="Arial" w:hAnsi="Arial" w:cs="Arial"/>
                <w:bCs/>
                <w:sz w:val="24"/>
                <w:szCs w:val="24"/>
              </w:rPr>
              <w:t>Going forward, the Committee noted that the modelling indicated that the position in April would continue to worsen</w:t>
            </w:r>
            <w:r w:rsidR="00850286">
              <w:rPr>
                <w:rFonts w:ascii="Arial" w:hAnsi="Arial" w:cs="Arial"/>
                <w:bCs/>
                <w:sz w:val="24"/>
                <w:szCs w:val="24"/>
              </w:rPr>
              <w:t>, impacted by the end of Military assistance.</w:t>
            </w:r>
          </w:p>
          <w:p w14:paraId="41163B79" w14:textId="77777777" w:rsidR="00850286" w:rsidRDefault="00850286" w:rsidP="00850286">
            <w:pPr>
              <w:pStyle w:val="ListParagraph"/>
              <w:rPr>
                <w:rFonts w:ascii="Arial" w:hAnsi="Arial" w:cs="Arial"/>
                <w:bCs/>
              </w:rPr>
            </w:pPr>
          </w:p>
          <w:p w14:paraId="72DAE50B" w14:textId="650169AC" w:rsidR="00850286" w:rsidRDefault="00850286" w:rsidP="001C6BEA">
            <w:pPr>
              <w:pStyle w:val="BodyText"/>
              <w:numPr>
                <w:ilvl w:val="0"/>
                <w:numId w:val="37"/>
              </w:numPr>
              <w:spacing w:before="2"/>
              <w:rPr>
                <w:rFonts w:ascii="Arial" w:hAnsi="Arial" w:cs="Arial"/>
                <w:bCs/>
                <w:sz w:val="24"/>
                <w:szCs w:val="24"/>
              </w:rPr>
            </w:pPr>
            <w:r>
              <w:rPr>
                <w:rFonts w:ascii="Arial" w:hAnsi="Arial" w:cs="Arial"/>
                <w:bCs/>
                <w:sz w:val="24"/>
                <w:szCs w:val="24"/>
              </w:rPr>
              <w:t xml:space="preserve">Risks assigned </w:t>
            </w:r>
            <w:r w:rsidR="007B1797">
              <w:rPr>
                <w:rFonts w:ascii="Arial" w:hAnsi="Arial" w:cs="Arial"/>
                <w:bCs/>
                <w:sz w:val="24"/>
                <w:szCs w:val="24"/>
              </w:rPr>
              <w:t>to the Committee</w:t>
            </w:r>
            <w:r w:rsidR="00901C75">
              <w:rPr>
                <w:rFonts w:ascii="Arial" w:hAnsi="Arial" w:cs="Arial"/>
                <w:bCs/>
                <w:sz w:val="24"/>
                <w:szCs w:val="24"/>
              </w:rPr>
              <w:t xml:space="preserve"> were</w:t>
            </w:r>
            <w:r w:rsidR="007B1797">
              <w:rPr>
                <w:rFonts w:ascii="Arial" w:hAnsi="Arial" w:cs="Arial"/>
                <w:bCs/>
                <w:sz w:val="24"/>
                <w:szCs w:val="24"/>
              </w:rPr>
              <w:t xml:space="preserve"> discussed in detail </w:t>
            </w:r>
            <w:r w:rsidR="00B2639A">
              <w:rPr>
                <w:rFonts w:ascii="Arial" w:hAnsi="Arial" w:cs="Arial"/>
                <w:bCs/>
                <w:sz w:val="24"/>
                <w:szCs w:val="24"/>
              </w:rPr>
              <w:t>noting they had been rearticulated to provide more clarity.</w:t>
            </w:r>
          </w:p>
          <w:p w14:paraId="6882494B" w14:textId="77777777" w:rsidR="00B2639A" w:rsidRDefault="00B2639A" w:rsidP="00B2639A">
            <w:pPr>
              <w:pStyle w:val="ListParagraph"/>
              <w:rPr>
                <w:rFonts w:ascii="Arial" w:hAnsi="Arial" w:cs="Arial"/>
                <w:bCs/>
              </w:rPr>
            </w:pPr>
          </w:p>
          <w:p w14:paraId="5562BE6B" w14:textId="4C5CDD25" w:rsidR="00F44D58" w:rsidRPr="00190F26" w:rsidRDefault="00B2639A" w:rsidP="00190F26">
            <w:pPr>
              <w:pStyle w:val="BodyText"/>
              <w:spacing w:before="2"/>
              <w:rPr>
                <w:rFonts w:ascii="Arial" w:hAnsi="Arial" w:cs="Arial"/>
                <w:b/>
                <w:bCs/>
                <w:sz w:val="24"/>
                <w:szCs w:val="24"/>
              </w:rPr>
            </w:pPr>
            <w:r w:rsidRPr="00B2639A">
              <w:rPr>
                <w:rFonts w:ascii="Arial" w:hAnsi="Arial" w:cs="Arial"/>
                <w:b/>
                <w:bCs/>
                <w:sz w:val="24"/>
                <w:szCs w:val="24"/>
              </w:rPr>
              <w:t>RESOLVED</w:t>
            </w:r>
            <w:r>
              <w:rPr>
                <w:rFonts w:ascii="Arial" w:hAnsi="Arial" w:cs="Arial"/>
                <w:b/>
                <w:bCs/>
                <w:sz w:val="24"/>
                <w:szCs w:val="24"/>
              </w:rPr>
              <w:t>:</w:t>
            </w:r>
            <w:r w:rsidRPr="00B2639A">
              <w:rPr>
                <w:rFonts w:ascii="Arial" w:hAnsi="Arial" w:cs="Arial"/>
                <w:b/>
                <w:bCs/>
                <w:sz w:val="24"/>
                <w:szCs w:val="24"/>
              </w:rPr>
              <w:t xml:space="preserve"> The Board received the report.</w:t>
            </w:r>
          </w:p>
        </w:tc>
        <w:tc>
          <w:tcPr>
            <w:tcW w:w="567" w:type="dxa"/>
          </w:tcPr>
          <w:p w14:paraId="482FEDBB" w14:textId="77777777" w:rsidR="00F44D58" w:rsidRPr="0012541D" w:rsidRDefault="00F44D58" w:rsidP="00B008FB">
            <w:pPr>
              <w:rPr>
                <w:rFonts w:ascii="Arial" w:hAnsi="Arial" w:cs="Arial"/>
                <w:b/>
              </w:rPr>
            </w:pPr>
          </w:p>
        </w:tc>
      </w:tr>
      <w:tr w:rsidR="00A36B4C" w:rsidRPr="00BB044D" w14:paraId="6FF9B1CE" w14:textId="77777777" w:rsidTr="00914314">
        <w:trPr>
          <w:gridAfter w:val="1"/>
          <w:wAfter w:w="240" w:type="dxa"/>
          <w:trHeight w:val="560"/>
        </w:trPr>
        <w:tc>
          <w:tcPr>
            <w:tcW w:w="1169" w:type="dxa"/>
          </w:tcPr>
          <w:p w14:paraId="06FDFF43" w14:textId="66D4AAC5" w:rsidR="00A36B4C" w:rsidRDefault="009A5D15" w:rsidP="0024654E">
            <w:pPr>
              <w:rPr>
                <w:rFonts w:ascii="Arial" w:hAnsi="Arial" w:cs="Arial"/>
                <w:b/>
              </w:rPr>
            </w:pPr>
            <w:r>
              <w:rPr>
                <w:rFonts w:ascii="Arial" w:hAnsi="Arial" w:cs="Arial"/>
                <w:b/>
              </w:rPr>
              <w:t>3</w:t>
            </w:r>
            <w:r w:rsidR="00ED4178">
              <w:rPr>
                <w:rFonts w:ascii="Arial" w:hAnsi="Arial" w:cs="Arial"/>
                <w:b/>
              </w:rPr>
              <w:t>6</w:t>
            </w:r>
            <w:r w:rsidR="00A36B4C">
              <w:rPr>
                <w:rFonts w:ascii="Arial" w:hAnsi="Arial" w:cs="Arial"/>
                <w:b/>
              </w:rPr>
              <w:t>/22</w:t>
            </w:r>
          </w:p>
        </w:tc>
        <w:tc>
          <w:tcPr>
            <w:tcW w:w="9214" w:type="dxa"/>
            <w:gridSpan w:val="2"/>
          </w:tcPr>
          <w:p w14:paraId="47F4AC1D" w14:textId="5CB39A95" w:rsidR="00A36B4C" w:rsidRDefault="00C615DF" w:rsidP="000B0328">
            <w:pPr>
              <w:ind w:left="36"/>
              <w:contextualSpacing/>
              <w:rPr>
                <w:rFonts w:ascii="Arial" w:hAnsi="Arial" w:cs="Arial"/>
                <w:b/>
              </w:rPr>
            </w:pPr>
            <w:r w:rsidRPr="00C615DF">
              <w:rPr>
                <w:rFonts w:ascii="Arial" w:hAnsi="Arial" w:cs="Arial"/>
                <w:b/>
              </w:rPr>
              <w:t xml:space="preserve">PEOPLE AND CULTURE COMMITTEE </w:t>
            </w:r>
            <w:r w:rsidR="00A36B4C">
              <w:rPr>
                <w:rFonts w:ascii="Arial" w:hAnsi="Arial" w:cs="Arial"/>
                <w:b/>
              </w:rPr>
              <w:t>UPDATE</w:t>
            </w:r>
          </w:p>
          <w:p w14:paraId="107BB8DE" w14:textId="77777777" w:rsidR="00290647" w:rsidRDefault="00290647" w:rsidP="000B0328">
            <w:pPr>
              <w:ind w:left="36"/>
              <w:contextualSpacing/>
              <w:rPr>
                <w:rFonts w:ascii="Arial" w:hAnsi="Arial" w:cs="Arial"/>
                <w:b/>
              </w:rPr>
            </w:pPr>
          </w:p>
          <w:p w14:paraId="6CD8A312" w14:textId="176B7C22" w:rsidR="00F152F0" w:rsidRPr="00006E30" w:rsidRDefault="00F152F0" w:rsidP="00190F26">
            <w:pPr>
              <w:pStyle w:val="ListParagraph"/>
              <w:numPr>
                <w:ilvl w:val="0"/>
                <w:numId w:val="46"/>
              </w:numPr>
              <w:ind w:hanging="720"/>
              <w:contextualSpacing/>
              <w:rPr>
                <w:rFonts w:ascii="Arial" w:hAnsi="Arial" w:cs="Arial"/>
              </w:rPr>
            </w:pPr>
            <w:r w:rsidRPr="00006E30">
              <w:rPr>
                <w:rFonts w:ascii="Arial" w:hAnsi="Arial" w:cs="Arial"/>
              </w:rPr>
              <w:t>The Chair of the Committee,</w:t>
            </w:r>
            <w:r w:rsidR="00B2639A" w:rsidRPr="00006E30">
              <w:rPr>
                <w:rFonts w:ascii="Arial" w:hAnsi="Arial" w:cs="Arial"/>
              </w:rPr>
              <w:t xml:space="preserve"> Paul Hollard</w:t>
            </w:r>
            <w:r w:rsidR="00C615DF" w:rsidRPr="00006E30">
              <w:rPr>
                <w:rFonts w:ascii="Arial" w:hAnsi="Arial" w:cs="Arial"/>
              </w:rPr>
              <w:t xml:space="preserve"> </w:t>
            </w:r>
            <w:r w:rsidRPr="00006E30">
              <w:rPr>
                <w:rFonts w:ascii="Arial" w:hAnsi="Arial" w:cs="Arial"/>
              </w:rPr>
              <w:t>presented the report</w:t>
            </w:r>
            <w:r w:rsidR="00B2639A" w:rsidRPr="00006E30">
              <w:rPr>
                <w:rFonts w:ascii="Arial" w:hAnsi="Arial" w:cs="Arial"/>
              </w:rPr>
              <w:t xml:space="preserve"> advising that several of the items discussed at Committee had already been mentioned during this meeting.  Notwithstanding that he</w:t>
            </w:r>
            <w:r w:rsidRPr="00006E30">
              <w:rPr>
                <w:rFonts w:ascii="Arial" w:hAnsi="Arial" w:cs="Arial"/>
              </w:rPr>
              <w:t xml:space="preserve"> drew attention to the following:</w:t>
            </w:r>
          </w:p>
          <w:p w14:paraId="7B36A34B" w14:textId="77777777" w:rsidR="00B2639A" w:rsidRDefault="00B2639A" w:rsidP="00B2639A">
            <w:pPr>
              <w:pStyle w:val="ListParagraph"/>
              <w:ind w:left="396"/>
              <w:contextualSpacing/>
              <w:rPr>
                <w:rFonts w:ascii="Arial" w:hAnsi="Arial" w:cs="Arial"/>
              </w:rPr>
            </w:pPr>
          </w:p>
          <w:p w14:paraId="4FF9CF2A" w14:textId="14F7BED8" w:rsidR="00B2639A" w:rsidRDefault="00B2639A" w:rsidP="00190F26">
            <w:pPr>
              <w:pStyle w:val="TableParagraph"/>
              <w:numPr>
                <w:ilvl w:val="0"/>
                <w:numId w:val="39"/>
              </w:numPr>
              <w:spacing w:before="120" w:after="120"/>
              <w:ind w:left="1168" w:hanging="426"/>
              <w:contextualSpacing/>
              <w:rPr>
                <w:sz w:val="24"/>
                <w:szCs w:val="24"/>
              </w:rPr>
            </w:pPr>
            <w:r w:rsidRPr="00D97D38">
              <w:rPr>
                <w:bCs/>
                <w:sz w:val="24"/>
                <w:szCs w:val="24"/>
              </w:rPr>
              <w:t>Personal Annual Development Review</w:t>
            </w:r>
            <w:r w:rsidRPr="00B2639A">
              <w:rPr>
                <w:sz w:val="24"/>
                <w:szCs w:val="24"/>
              </w:rPr>
              <w:t xml:space="preserve"> (PADR) rates for January 2022 remain</w:t>
            </w:r>
            <w:r>
              <w:rPr>
                <w:sz w:val="24"/>
                <w:szCs w:val="24"/>
              </w:rPr>
              <w:t>ed</w:t>
            </w:r>
            <w:r w:rsidRPr="00B2639A">
              <w:rPr>
                <w:sz w:val="24"/>
                <w:szCs w:val="24"/>
              </w:rPr>
              <w:t xml:space="preserve"> low at 58.84% against a target of 85%.   </w:t>
            </w:r>
            <w:r>
              <w:rPr>
                <w:sz w:val="24"/>
                <w:szCs w:val="24"/>
              </w:rPr>
              <w:t xml:space="preserve">The Committee discussed </w:t>
            </w:r>
            <w:r w:rsidR="00D97D38">
              <w:rPr>
                <w:sz w:val="24"/>
                <w:szCs w:val="24"/>
              </w:rPr>
              <w:t xml:space="preserve">how to address </w:t>
            </w:r>
            <w:r>
              <w:rPr>
                <w:sz w:val="24"/>
                <w:szCs w:val="24"/>
              </w:rPr>
              <w:t>this issue in great detail</w:t>
            </w:r>
            <w:r w:rsidR="00821A35">
              <w:rPr>
                <w:sz w:val="24"/>
                <w:szCs w:val="24"/>
              </w:rPr>
              <w:t xml:space="preserve"> and would receive further assurance at their May meeting</w:t>
            </w:r>
            <w:r w:rsidRPr="00B2639A">
              <w:rPr>
                <w:sz w:val="24"/>
                <w:szCs w:val="24"/>
              </w:rPr>
              <w:t xml:space="preserve">.    </w:t>
            </w:r>
          </w:p>
          <w:p w14:paraId="5F1F22FE" w14:textId="77777777" w:rsidR="00D97D38" w:rsidRPr="00D97D38" w:rsidRDefault="00D97D38" w:rsidP="00190F26">
            <w:pPr>
              <w:pStyle w:val="TableParagraph"/>
              <w:spacing w:before="120" w:after="120"/>
              <w:ind w:left="1168" w:hanging="426"/>
              <w:contextualSpacing/>
              <w:rPr>
                <w:sz w:val="24"/>
                <w:szCs w:val="24"/>
              </w:rPr>
            </w:pPr>
          </w:p>
          <w:p w14:paraId="48256EF9" w14:textId="258ACE87" w:rsidR="00D97D38" w:rsidRDefault="00D97D38" w:rsidP="00190F26">
            <w:pPr>
              <w:pStyle w:val="TableParagraph"/>
              <w:numPr>
                <w:ilvl w:val="0"/>
                <w:numId w:val="39"/>
              </w:numPr>
              <w:spacing w:before="120" w:after="120"/>
              <w:ind w:left="1168" w:hanging="426"/>
              <w:contextualSpacing/>
              <w:rPr>
                <w:sz w:val="24"/>
                <w:szCs w:val="24"/>
              </w:rPr>
            </w:pPr>
            <w:r w:rsidRPr="00D97D38">
              <w:rPr>
                <w:sz w:val="24"/>
                <w:szCs w:val="24"/>
              </w:rPr>
              <w:t xml:space="preserve">The </w:t>
            </w:r>
            <w:r w:rsidRPr="00D97D38">
              <w:rPr>
                <w:bCs/>
                <w:sz w:val="24"/>
                <w:szCs w:val="24"/>
              </w:rPr>
              <w:t>staff story</w:t>
            </w:r>
            <w:r w:rsidRPr="00D97D38">
              <w:rPr>
                <w:sz w:val="24"/>
                <w:szCs w:val="24"/>
              </w:rPr>
              <w:t xml:space="preserve"> at this meeting was presented by Lorna Woodley, a Paramedic Operational Driving Instructor for the Trust.   Lorna told the Committee of her journey which began as a Paramedic from the second cohort of HEIW students, The Committee recognized the hard work it took to qualify, particularly as she was working operationally during the pandemic and balancing a busy family life.   </w:t>
            </w:r>
          </w:p>
          <w:p w14:paraId="1A80A4FD" w14:textId="77777777" w:rsidR="00D97D38" w:rsidRPr="00D97D38" w:rsidRDefault="00D97D38" w:rsidP="00190F26">
            <w:pPr>
              <w:pStyle w:val="TableParagraph"/>
              <w:spacing w:before="120" w:after="120"/>
              <w:ind w:left="1168" w:hanging="426"/>
              <w:contextualSpacing/>
              <w:rPr>
                <w:sz w:val="24"/>
                <w:szCs w:val="24"/>
              </w:rPr>
            </w:pPr>
          </w:p>
          <w:p w14:paraId="031D6A38" w14:textId="77777777" w:rsidR="00D97D38" w:rsidRPr="00D97D38" w:rsidRDefault="00D97D38" w:rsidP="00190F26">
            <w:pPr>
              <w:pStyle w:val="TableParagraph"/>
              <w:numPr>
                <w:ilvl w:val="0"/>
                <w:numId w:val="39"/>
              </w:numPr>
              <w:spacing w:before="120" w:after="120"/>
              <w:ind w:left="1168" w:hanging="426"/>
              <w:rPr>
                <w:sz w:val="24"/>
                <w:szCs w:val="24"/>
              </w:rPr>
            </w:pPr>
            <w:r w:rsidRPr="00D97D38">
              <w:rPr>
                <w:sz w:val="24"/>
                <w:szCs w:val="24"/>
              </w:rPr>
              <w:t xml:space="preserve">The people and culture deliverables and priorities included in the 2022/25 </w:t>
            </w:r>
            <w:r w:rsidRPr="00D97D38">
              <w:rPr>
                <w:bCs/>
                <w:sz w:val="24"/>
                <w:szCs w:val="24"/>
              </w:rPr>
              <w:t>Integrated Medium Term Plan</w:t>
            </w:r>
            <w:r w:rsidRPr="00D97D38">
              <w:rPr>
                <w:sz w:val="24"/>
                <w:szCs w:val="24"/>
              </w:rPr>
              <w:t xml:space="preserve"> were reviewed.  Two priorities from 2021/22 have been recast for 2022/23 relating to change management and the workforce planning strategy.  </w:t>
            </w:r>
          </w:p>
          <w:p w14:paraId="7A236007" w14:textId="47753413" w:rsidR="00B2639A" w:rsidRDefault="00D97D38" w:rsidP="00190F26">
            <w:pPr>
              <w:pStyle w:val="ListParagraph"/>
              <w:numPr>
                <w:ilvl w:val="0"/>
                <w:numId w:val="39"/>
              </w:numPr>
              <w:ind w:left="1168" w:hanging="426"/>
              <w:contextualSpacing/>
              <w:rPr>
                <w:rFonts w:ascii="Arial" w:hAnsi="Arial" w:cs="Arial"/>
              </w:rPr>
            </w:pPr>
            <w:r>
              <w:rPr>
                <w:rFonts w:ascii="Arial" w:hAnsi="Arial" w:cs="Arial"/>
              </w:rPr>
              <w:t>The</w:t>
            </w:r>
            <w:r w:rsidR="00F35ED0">
              <w:rPr>
                <w:rFonts w:ascii="Arial" w:hAnsi="Arial" w:cs="Arial"/>
              </w:rPr>
              <w:t xml:space="preserve"> Committee had agreed to defer the refresh on the</w:t>
            </w:r>
            <w:r>
              <w:rPr>
                <w:rFonts w:ascii="Arial" w:hAnsi="Arial" w:cs="Arial"/>
              </w:rPr>
              <w:t xml:space="preserve"> </w:t>
            </w:r>
            <w:r w:rsidR="00F56B19">
              <w:rPr>
                <w:rFonts w:ascii="Arial" w:hAnsi="Arial" w:cs="Arial"/>
              </w:rPr>
              <w:t>P</w:t>
            </w:r>
            <w:r>
              <w:rPr>
                <w:rFonts w:ascii="Arial" w:hAnsi="Arial" w:cs="Arial"/>
              </w:rPr>
              <w:t xml:space="preserve">eople </w:t>
            </w:r>
            <w:r w:rsidR="00F56B19">
              <w:rPr>
                <w:rFonts w:ascii="Arial" w:hAnsi="Arial" w:cs="Arial"/>
              </w:rPr>
              <w:t>S</w:t>
            </w:r>
            <w:r>
              <w:rPr>
                <w:rFonts w:ascii="Arial" w:hAnsi="Arial" w:cs="Arial"/>
              </w:rPr>
              <w:t xml:space="preserve">trategy, </w:t>
            </w:r>
            <w:r w:rsidR="00F35ED0">
              <w:rPr>
                <w:rFonts w:ascii="Arial" w:hAnsi="Arial" w:cs="Arial"/>
              </w:rPr>
              <w:t>and it has been confirmed this will be taken forward from 2023 onwards.</w:t>
            </w:r>
          </w:p>
          <w:p w14:paraId="050B2826" w14:textId="77777777" w:rsidR="00F35ED0" w:rsidRDefault="00F35ED0" w:rsidP="00190F26">
            <w:pPr>
              <w:pStyle w:val="ListParagraph"/>
              <w:ind w:left="1168" w:hanging="426"/>
              <w:contextualSpacing/>
              <w:rPr>
                <w:rFonts w:ascii="Arial" w:hAnsi="Arial" w:cs="Arial"/>
              </w:rPr>
            </w:pPr>
          </w:p>
          <w:p w14:paraId="378743E3" w14:textId="795B30FC" w:rsidR="00F35ED0" w:rsidRPr="0022653C" w:rsidRDefault="00F35ED0" w:rsidP="00190F26">
            <w:pPr>
              <w:pStyle w:val="ListParagraph"/>
              <w:numPr>
                <w:ilvl w:val="0"/>
                <w:numId w:val="39"/>
              </w:numPr>
              <w:ind w:left="1168" w:hanging="426"/>
              <w:contextualSpacing/>
              <w:rPr>
                <w:rFonts w:ascii="Arial" w:hAnsi="Arial" w:cs="Arial"/>
              </w:rPr>
            </w:pPr>
            <w:r w:rsidRPr="0022653C">
              <w:rPr>
                <w:rFonts w:ascii="Arial" w:hAnsi="Arial" w:cs="Arial"/>
              </w:rPr>
              <w:t>A presentation was received by the Committee on the Leadership and Management Development Strategy 2019-2022</w:t>
            </w:r>
            <w:r w:rsidR="0022653C" w:rsidRPr="0022653C">
              <w:rPr>
                <w:rFonts w:ascii="Arial" w:hAnsi="Arial" w:cs="Arial"/>
              </w:rPr>
              <w:t xml:space="preserve"> and</w:t>
            </w:r>
            <w:r w:rsidR="0022653C">
              <w:rPr>
                <w:rFonts w:ascii="Arial" w:hAnsi="Arial" w:cs="Arial"/>
              </w:rPr>
              <w:t xml:space="preserve"> w</w:t>
            </w:r>
            <w:r w:rsidRPr="0022653C">
              <w:rPr>
                <w:rFonts w:ascii="Arial" w:hAnsi="Arial" w:cs="Arial"/>
              </w:rPr>
              <w:t>ork was underway to refresh the Engagement Framework.</w:t>
            </w:r>
          </w:p>
          <w:p w14:paraId="5B015351" w14:textId="77777777" w:rsidR="00F35ED0" w:rsidRPr="00F35ED0" w:rsidRDefault="00F35ED0" w:rsidP="00190F26">
            <w:pPr>
              <w:pStyle w:val="ListParagraph"/>
              <w:ind w:left="1168" w:hanging="426"/>
              <w:rPr>
                <w:rFonts w:ascii="Arial" w:hAnsi="Arial" w:cs="Arial"/>
              </w:rPr>
            </w:pPr>
          </w:p>
          <w:p w14:paraId="1EC9EF53" w14:textId="22E38545" w:rsidR="00F35ED0" w:rsidRPr="00F35ED0" w:rsidRDefault="00F35ED0" w:rsidP="00190F26">
            <w:pPr>
              <w:pStyle w:val="TableParagraph"/>
              <w:numPr>
                <w:ilvl w:val="0"/>
                <w:numId w:val="39"/>
              </w:numPr>
              <w:spacing w:before="120" w:after="120"/>
              <w:ind w:left="1168" w:hanging="426"/>
              <w:rPr>
                <w:sz w:val="24"/>
                <w:szCs w:val="24"/>
              </w:rPr>
            </w:pPr>
            <w:r>
              <w:rPr>
                <w:bCs/>
                <w:sz w:val="24"/>
                <w:szCs w:val="24"/>
              </w:rPr>
              <w:t xml:space="preserve">The </w:t>
            </w:r>
            <w:r w:rsidRPr="00F35ED0">
              <w:rPr>
                <w:bCs/>
                <w:sz w:val="24"/>
                <w:szCs w:val="24"/>
              </w:rPr>
              <w:t>Welsh Language Standards</w:t>
            </w:r>
            <w:r w:rsidRPr="00F35ED0">
              <w:rPr>
                <w:sz w:val="24"/>
                <w:szCs w:val="24"/>
              </w:rPr>
              <w:t xml:space="preserve"> compliance was reviewed, and the Welsh Language Advisory Group will focus on options to address the standard relating to Welsh language capability at their next meeting</w:t>
            </w:r>
            <w:r>
              <w:rPr>
                <w:sz w:val="24"/>
                <w:szCs w:val="24"/>
              </w:rPr>
              <w:t>.</w:t>
            </w:r>
            <w:r w:rsidRPr="00F35ED0">
              <w:rPr>
                <w:sz w:val="24"/>
                <w:szCs w:val="24"/>
              </w:rPr>
              <w:t xml:space="preserve">  The Committee expressed its condolences on the passing of Welsh Language Commissioner. </w:t>
            </w:r>
          </w:p>
          <w:p w14:paraId="782F6563" w14:textId="77777777" w:rsidR="00F35ED0" w:rsidRPr="00F35ED0" w:rsidRDefault="00F35ED0" w:rsidP="00190F26">
            <w:pPr>
              <w:pStyle w:val="TableParagraph"/>
              <w:numPr>
                <w:ilvl w:val="0"/>
                <w:numId w:val="39"/>
              </w:numPr>
              <w:spacing w:before="120" w:after="120"/>
              <w:ind w:left="1168" w:hanging="426"/>
              <w:rPr>
                <w:sz w:val="24"/>
                <w:szCs w:val="24"/>
              </w:rPr>
            </w:pPr>
            <w:r w:rsidRPr="00F35ED0">
              <w:rPr>
                <w:sz w:val="24"/>
                <w:szCs w:val="24"/>
              </w:rPr>
              <w:t xml:space="preserve">The </w:t>
            </w:r>
            <w:r w:rsidRPr="00F35ED0">
              <w:rPr>
                <w:bCs/>
                <w:sz w:val="24"/>
                <w:szCs w:val="24"/>
              </w:rPr>
              <w:t>audit tracker</w:t>
            </w:r>
            <w:r w:rsidRPr="00F35ED0">
              <w:rPr>
                <w:sz w:val="24"/>
                <w:szCs w:val="24"/>
              </w:rPr>
              <w:t xml:space="preserve"> was reviewed with no overdue recommendations.  The teams were commended on this achievement.</w:t>
            </w:r>
          </w:p>
          <w:p w14:paraId="77399B88" w14:textId="0D5FB2C9" w:rsidR="00F152F0" w:rsidRPr="00C615DF" w:rsidRDefault="00F152F0" w:rsidP="00C615DF">
            <w:pPr>
              <w:contextualSpacing/>
              <w:rPr>
                <w:rFonts w:ascii="Arial" w:hAnsi="Arial" w:cs="Arial"/>
              </w:rPr>
            </w:pPr>
          </w:p>
          <w:p w14:paraId="41E50822" w14:textId="765BA8DF" w:rsidR="00F152F0" w:rsidRPr="007C1A73" w:rsidRDefault="00F152F0" w:rsidP="00F152F0">
            <w:pPr>
              <w:rPr>
                <w:rFonts w:ascii="Arial" w:hAnsi="Arial" w:cs="Arial"/>
                <w:b/>
              </w:rPr>
            </w:pPr>
            <w:r>
              <w:rPr>
                <w:rFonts w:ascii="Arial" w:eastAsiaTheme="minorHAnsi" w:hAnsi="Arial" w:cs="Arial"/>
                <w:b/>
                <w:lang w:eastAsia="en-US"/>
              </w:rPr>
              <w:t>RESOLVED</w:t>
            </w:r>
            <w:r w:rsidRPr="007C1A73">
              <w:rPr>
                <w:rFonts w:ascii="Arial" w:eastAsiaTheme="minorHAnsi" w:hAnsi="Arial" w:cs="Arial"/>
                <w:b/>
                <w:lang w:eastAsia="en-US"/>
              </w:rPr>
              <w:t xml:space="preserve">: The Board </w:t>
            </w:r>
            <w:r w:rsidR="00B92D7E">
              <w:rPr>
                <w:rFonts w:ascii="Arial" w:eastAsiaTheme="minorHAnsi" w:hAnsi="Arial" w:cs="Arial"/>
                <w:b/>
                <w:lang w:eastAsia="en-US"/>
              </w:rPr>
              <w:t>received the report</w:t>
            </w:r>
            <w:r w:rsidRPr="007C1A73">
              <w:rPr>
                <w:rFonts w:ascii="Arial" w:hAnsi="Arial" w:cs="Arial"/>
                <w:b/>
              </w:rPr>
              <w:t>.</w:t>
            </w:r>
          </w:p>
          <w:p w14:paraId="5936507B" w14:textId="4FAE7FF0" w:rsidR="00F152F0" w:rsidRPr="00290647" w:rsidRDefault="00F152F0" w:rsidP="000B0328">
            <w:pPr>
              <w:ind w:left="36"/>
              <w:contextualSpacing/>
              <w:rPr>
                <w:rFonts w:ascii="Arial" w:hAnsi="Arial" w:cs="Arial"/>
              </w:rPr>
            </w:pPr>
          </w:p>
        </w:tc>
        <w:tc>
          <w:tcPr>
            <w:tcW w:w="567" w:type="dxa"/>
          </w:tcPr>
          <w:p w14:paraId="13BA5FCB" w14:textId="77777777" w:rsidR="00A36B4C" w:rsidRPr="0012541D" w:rsidRDefault="00A36B4C" w:rsidP="00B008FB">
            <w:pPr>
              <w:rPr>
                <w:rFonts w:ascii="Arial" w:hAnsi="Arial" w:cs="Arial"/>
                <w:b/>
              </w:rPr>
            </w:pPr>
          </w:p>
        </w:tc>
      </w:tr>
      <w:tr w:rsidR="00A36B4C" w:rsidRPr="00BB044D" w14:paraId="7E6CB767" w14:textId="77777777" w:rsidTr="00914314">
        <w:trPr>
          <w:gridAfter w:val="1"/>
          <w:wAfter w:w="240" w:type="dxa"/>
          <w:trHeight w:val="560"/>
        </w:trPr>
        <w:tc>
          <w:tcPr>
            <w:tcW w:w="1169" w:type="dxa"/>
          </w:tcPr>
          <w:p w14:paraId="7CE2D0D1" w14:textId="5880BFAB" w:rsidR="00A36B4C" w:rsidRDefault="009A5D15" w:rsidP="0024654E">
            <w:pPr>
              <w:rPr>
                <w:rFonts w:ascii="Arial" w:hAnsi="Arial" w:cs="Arial"/>
                <w:b/>
              </w:rPr>
            </w:pPr>
            <w:r>
              <w:rPr>
                <w:rFonts w:ascii="Arial" w:hAnsi="Arial" w:cs="Arial"/>
                <w:b/>
              </w:rPr>
              <w:t>3</w:t>
            </w:r>
            <w:r w:rsidR="00ED4178">
              <w:rPr>
                <w:rFonts w:ascii="Arial" w:hAnsi="Arial" w:cs="Arial"/>
                <w:b/>
              </w:rPr>
              <w:t>7</w:t>
            </w:r>
            <w:r w:rsidR="00A36B4C">
              <w:rPr>
                <w:rFonts w:ascii="Arial" w:hAnsi="Arial" w:cs="Arial"/>
                <w:b/>
              </w:rPr>
              <w:t>/22</w:t>
            </w:r>
          </w:p>
        </w:tc>
        <w:tc>
          <w:tcPr>
            <w:tcW w:w="9214" w:type="dxa"/>
            <w:gridSpan w:val="2"/>
          </w:tcPr>
          <w:p w14:paraId="0A75C4EA" w14:textId="49C49CDC" w:rsidR="00A36B4C" w:rsidRDefault="00C615DF" w:rsidP="000B0328">
            <w:pPr>
              <w:ind w:left="36"/>
              <w:contextualSpacing/>
              <w:rPr>
                <w:rFonts w:ascii="Arial" w:hAnsi="Arial" w:cs="Arial"/>
                <w:b/>
              </w:rPr>
            </w:pPr>
            <w:r>
              <w:rPr>
                <w:rFonts w:ascii="Arial" w:hAnsi="Arial" w:cs="Arial"/>
                <w:b/>
              </w:rPr>
              <w:t>AUDIT</w:t>
            </w:r>
            <w:r w:rsidR="00A36B4C" w:rsidRPr="00A36B4C">
              <w:rPr>
                <w:rFonts w:ascii="Arial" w:hAnsi="Arial" w:cs="Arial"/>
                <w:b/>
              </w:rPr>
              <w:t xml:space="preserve"> COMMITTEE</w:t>
            </w:r>
          </w:p>
          <w:p w14:paraId="63405F9F" w14:textId="77777777" w:rsidR="00C12145" w:rsidRDefault="00C12145" w:rsidP="000B0328">
            <w:pPr>
              <w:ind w:left="36"/>
              <w:contextualSpacing/>
              <w:rPr>
                <w:rFonts w:ascii="Arial" w:hAnsi="Arial" w:cs="Arial"/>
                <w:b/>
              </w:rPr>
            </w:pPr>
          </w:p>
          <w:p w14:paraId="54D3FA91" w14:textId="2EEDFBB8" w:rsidR="00C12145" w:rsidRDefault="00395258" w:rsidP="00190F26">
            <w:pPr>
              <w:pStyle w:val="ListParagraph"/>
              <w:ind w:left="742" w:hanging="742"/>
              <w:contextualSpacing/>
              <w:rPr>
                <w:rFonts w:ascii="Arial" w:hAnsi="Arial" w:cs="Arial"/>
              </w:rPr>
            </w:pPr>
            <w:r>
              <w:rPr>
                <w:rFonts w:ascii="Arial" w:hAnsi="Arial" w:cs="Arial"/>
              </w:rPr>
              <w:t xml:space="preserve">1. </w:t>
            </w:r>
            <w:r w:rsidR="0016056C">
              <w:rPr>
                <w:rFonts w:ascii="Arial" w:hAnsi="Arial" w:cs="Arial"/>
              </w:rPr>
              <w:t xml:space="preserve"> </w:t>
            </w:r>
            <w:r w:rsidR="00190F26">
              <w:rPr>
                <w:rFonts w:ascii="Arial" w:hAnsi="Arial" w:cs="Arial"/>
              </w:rPr>
              <w:t xml:space="preserve">     </w:t>
            </w:r>
            <w:r w:rsidR="0016056C">
              <w:rPr>
                <w:rFonts w:ascii="Arial" w:hAnsi="Arial" w:cs="Arial"/>
              </w:rPr>
              <w:t xml:space="preserve"> </w:t>
            </w:r>
            <w:r w:rsidR="00C12145" w:rsidRPr="0022653C">
              <w:rPr>
                <w:rFonts w:ascii="Arial" w:hAnsi="Arial" w:cs="Arial"/>
              </w:rPr>
              <w:t xml:space="preserve">The Chair of the </w:t>
            </w:r>
            <w:r w:rsidR="00984107" w:rsidRPr="0022653C">
              <w:rPr>
                <w:rFonts w:ascii="Arial" w:hAnsi="Arial" w:cs="Arial"/>
              </w:rPr>
              <w:t>Committee, Martin</w:t>
            </w:r>
            <w:r w:rsidR="0022653C" w:rsidRPr="0022653C">
              <w:rPr>
                <w:rFonts w:ascii="Arial" w:hAnsi="Arial" w:cs="Arial"/>
              </w:rPr>
              <w:t xml:space="preserve"> Turner</w:t>
            </w:r>
            <w:r w:rsidR="00C615DF" w:rsidRPr="0022653C">
              <w:rPr>
                <w:rFonts w:ascii="Arial" w:hAnsi="Arial" w:cs="Arial"/>
              </w:rPr>
              <w:t xml:space="preserve"> </w:t>
            </w:r>
            <w:r w:rsidR="00C12145" w:rsidRPr="0022653C">
              <w:rPr>
                <w:rFonts w:ascii="Arial" w:hAnsi="Arial" w:cs="Arial"/>
              </w:rPr>
              <w:t>presented the report and drew attention to the following:</w:t>
            </w:r>
          </w:p>
          <w:p w14:paraId="73E656AE" w14:textId="73DC81F4" w:rsidR="0022653C" w:rsidRPr="0022653C" w:rsidRDefault="0022653C" w:rsidP="0016496F">
            <w:pPr>
              <w:pStyle w:val="TableParagraph"/>
              <w:numPr>
                <w:ilvl w:val="0"/>
                <w:numId w:val="40"/>
              </w:numPr>
              <w:spacing w:before="120" w:after="120"/>
              <w:ind w:left="1168" w:hanging="426"/>
              <w:contextualSpacing/>
              <w:rPr>
                <w:sz w:val="24"/>
                <w:szCs w:val="24"/>
                <w:lang w:val="en-GB"/>
              </w:rPr>
            </w:pPr>
            <w:r w:rsidRPr="0022653C">
              <w:rPr>
                <w:sz w:val="24"/>
                <w:szCs w:val="24"/>
                <w:lang w:val="en-GB"/>
              </w:rPr>
              <w:t xml:space="preserve">The Committee agreed to pause reporting on the </w:t>
            </w:r>
            <w:r w:rsidRPr="0022653C">
              <w:rPr>
                <w:bCs/>
                <w:sz w:val="24"/>
                <w:szCs w:val="24"/>
                <w:lang w:val="en-GB"/>
              </w:rPr>
              <w:t>Board Assurance Framework</w:t>
            </w:r>
            <w:r w:rsidRPr="0022653C">
              <w:rPr>
                <w:sz w:val="24"/>
                <w:szCs w:val="24"/>
                <w:lang w:val="en-GB"/>
              </w:rPr>
              <w:t xml:space="preserve"> (BAF) until the June Audit Committee meeting to allow the team to develop a transitional BAF</w:t>
            </w:r>
            <w:r w:rsidR="00395258">
              <w:rPr>
                <w:sz w:val="24"/>
                <w:szCs w:val="24"/>
                <w:lang w:val="en-GB"/>
              </w:rPr>
              <w:t>.</w:t>
            </w:r>
          </w:p>
          <w:p w14:paraId="5EAD772C" w14:textId="3BD8A4E2" w:rsidR="0022653C" w:rsidRDefault="0022653C" w:rsidP="0016496F">
            <w:pPr>
              <w:pStyle w:val="ListParagraph"/>
              <w:numPr>
                <w:ilvl w:val="0"/>
                <w:numId w:val="40"/>
              </w:numPr>
              <w:ind w:left="1168" w:hanging="426"/>
              <w:contextualSpacing/>
              <w:rPr>
                <w:rFonts w:ascii="Arial" w:hAnsi="Arial" w:cs="Arial"/>
              </w:rPr>
            </w:pPr>
            <w:r w:rsidRPr="0022653C">
              <w:rPr>
                <w:rFonts w:ascii="Arial" w:hAnsi="Arial" w:cs="Arial"/>
              </w:rPr>
              <w:t xml:space="preserve">The Committee expressed their strong wish for the </w:t>
            </w:r>
            <w:r w:rsidRPr="0022653C">
              <w:rPr>
                <w:rFonts w:ascii="Arial" w:hAnsi="Arial" w:cs="Arial"/>
                <w:bCs/>
              </w:rPr>
              <w:t>All Wales Review of Unscheduled Care</w:t>
            </w:r>
            <w:r w:rsidRPr="0022653C">
              <w:rPr>
                <w:rFonts w:ascii="Arial" w:hAnsi="Arial" w:cs="Arial"/>
              </w:rPr>
              <w:t xml:space="preserve"> being undertaken by Audit Wales to conclude as soon as possible, given the significant handover delays and patient safety issues. </w:t>
            </w:r>
            <w:r w:rsidR="00B92D7E">
              <w:rPr>
                <w:rFonts w:ascii="Arial" w:hAnsi="Arial" w:cs="Arial"/>
              </w:rPr>
              <w:t xml:space="preserve"> Jason Killens advised he would raise this at his upcoming </w:t>
            </w:r>
            <w:r w:rsidR="00981C9F">
              <w:rPr>
                <w:rFonts w:ascii="Arial" w:hAnsi="Arial" w:cs="Arial"/>
              </w:rPr>
              <w:t>meeting with Audit W</w:t>
            </w:r>
            <w:r w:rsidR="00B92D7E">
              <w:rPr>
                <w:rFonts w:ascii="Arial" w:hAnsi="Arial" w:cs="Arial"/>
              </w:rPr>
              <w:t xml:space="preserve">ales and share </w:t>
            </w:r>
            <w:r w:rsidR="00257027">
              <w:rPr>
                <w:rFonts w:ascii="Arial" w:hAnsi="Arial" w:cs="Arial"/>
              </w:rPr>
              <w:t>the update</w:t>
            </w:r>
            <w:r w:rsidR="00B92D7E">
              <w:rPr>
                <w:rFonts w:ascii="Arial" w:hAnsi="Arial" w:cs="Arial"/>
              </w:rPr>
              <w:t xml:space="preserve"> with the Board.</w:t>
            </w:r>
            <w:r w:rsidRPr="0022653C">
              <w:rPr>
                <w:rFonts w:ascii="Arial" w:hAnsi="Arial" w:cs="Arial"/>
              </w:rPr>
              <w:t xml:space="preserve"> </w:t>
            </w:r>
          </w:p>
          <w:p w14:paraId="7D02AD29" w14:textId="3FC1B810" w:rsidR="0022653C" w:rsidRDefault="0022653C" w:rsidP="0016496F">
            <w:pPr>
              <w:pStyle w:val="ListParagraph"/>
              <w:ind w:left="1168" w:hanging="426"/>
              <w:contextualSpacing/>
              <w:rPr>
                <w:rFonts w:ascii="Arial" w:hAnsi="Arial" w:cs="Arial"/>
              </w:rPr>
            </w:pPr>
            <w:r w:rsidRPr="0022653C">
              <w:rPr>
                <w:rFonts w:ascii="Arial" w:hAnsi="Arial" w:cs="Arial"/>
              </w:rPr>
              <w:t xml:space="preserve"> </w:t>
            </w:r>
          </w:p>
          <w:p w14:paraId="4AACB520" w14:textId="4074DD1E" w:rsidR="0022653C" w:rsidRPr="0022653C" w:rsidRDefault="0022653C" w:rsidP="0016496F">
            <w:pPr>
              <w:pStyle w:val="TableParagraph"/>
              <w:numPr>
                <w:ilvl w:val="0"/>
                <w:numId w:val="40"/>
              </w:numPr>
              <w:ind w:left="1168" w:hanging="426"/>
              <w:rPr>
                <w:sz w:val="24"/>
                <w:szCs w:val="24"/>
                <w:lang w:val="en-GB"/>
              </w:rPr>
            </w:pPr>
            <w:r w:rsidRPr="0022653C">
              <w:rPr>
                <w:sz w:val="24"/>
                <w:szCs w:val="24"/>
                <w:lang w:val="en-GB"/>
              </w:rPr>
              <w:t>The Committee</w:t>
            </w:r>
            <w:r w:rsidRPr="0022653C">
              <w:rPr>
                <w:bCs/>
                <w:sz w:val="24"/>
                <w:szCs w:val="24"/>
                <w:lang w:val="en-GB"/>
              </w:rPr>
              <w:t xml:space="preserve"> </w:t>
            </w:r>
            <w:r w:rsidRPr="0022653C">
              <w:rPr>
                <w:sz w:val="24"/>
                <w:szCs w:val="24"/>
                <w:lang w:val="en-GB"/>
              </w:rPr>
              <w:t xml:space="preserve">approved the </w:t>
            </w:r>
            <w:r w:rsidRPr="0022653C">
              <w:rPr>
                <w:bCs/>
                <w:sz w:val="24"/>
                <w:szCs w:val="24"/>
                <w:lang w:val="en-GB"/>
              </w:rPr>
              <w:t>Internal Audit Plan for 2022/23</w:t>
            </w:r>
            <w:r w:rsidRPr="0022653C">
              <w:rPr>
                <w:sz w:val="24"/>
                <w:szCs w:val="24"/>
                <w:lang w:val="en-GB"/>
              </w:rPr>
              <w:t xml:space="preserve">, </w:t>
            </w:r>
            <w:r>
              <w:rPr>
                <w:sz w:val="24"/>
                <w:szCs w:val="24"/>
                <w:lang w:val="en-GB"/>
              </w:rPr>
              <w:t>which contained several</w:t>
            </w:r>
            <w:r w:rsidRPr="0022653C">
              <w:rPr>
                <w:sz w:val="24"/>
                <w:szCs w:val="24"/>
                <w:lang w:val="en-GB"/>
              </w:rPr>
              <w:t xml:space="preserve"> reviews planned throughout the year:   </w:t>
            </w:r>
          </w:p>
          <w:p w14:paraId="77E49165" w14:textId="77777777" w:rsidR="00F152F0" w:rsidRDefault="00F152F0" w:rsidP="0016496F">
            <w:pPr>
              <w:ind w:left="1168" w:hanging="426"/>
              <w:contextualSpacing/>
              <w:rPr>
                <w:rFonts w:ascii="Arial" w:hAnsi="Arial" w:cs="Arial"/>
                <w:b/>
              </w:rPr>
            </w:pPr>
          </w:p>
          <w:p w14:paraId="32DF60FA" w14:textId="7B0D84F3" w:rsidR="00257027" w:rsidRPr="00257027" w:rsidRDefault="00257027" w:rsidP="00190F26">
            <w:pPr>
              <w:ind w:left="1168" w:hanging="1168"/>
              <w:contextualSpacing/>
              <w:rPr>
                <w:rFonts w:ascii="Arial" w:hAnsi="Arial" w:cs="Arial"/>
              </w:rPr>
            </w:pPr>
            <w:r>
              <w:rPr>
                <w:rFonts w:ascii="Arial" w:hAnsi="Arial" w:cs="Arial"/>
              </w:rPr>
              <w:t>Comments</w:t>
            </w:r>
            <w:r w:rsidRPr="00257027">
              <w:rPr>
                <w:rFonts w:ascii="Arial" w:hAnsi="Arial" w:cs="Arial"/>
              </w:rPr>
              <w:t>:</w:t>
            </w:r>
          </w:p>
          <w:p w14:paraId="3E981FF4" w14:textId="77777777" w:rsidR="00257027" w:rsidRPr="00257027" w:rsidRDefault="00257027" w:rsidP="0016496F">
            <w:pPr>
              <w:ind w:left="1168" w:hanging="426"/>
              <w:contextualSpacing/>
              <w:rPr>
                <w:rFonts w:ascii="Arial" w:hAnsi="Arial" w:cs="Arial"/>
              </w:rPr>
            </w:pPr>
          </w:p>
          <w:p w14:paraId="64B98522" w14:textId="5286521E" w:rsidR="00257027" w:rsidRPr="002A085B" w:rsidRDefault="00257027" w:rsidP="00190F26">
            <w:pPr>
              <w:ind w:left="34"/>
              <w:contextualSpacing/>
              <w:rPr>
                <w:rFonts w:ascii="Arial" w:hAnsi="Arial" w:cs="Arial"/>
              </w:rPr>
            </w:pPr>
            <w:r w:rsidRPr="002A085B">
              <w:rPr>
                <w:rFonts w:ascii="Arial" w:hAnsi="Arial" w:cs="Arial"/>
              </w:rPr>
              <w:t xml:space="preserve">In respect of the Limited Assurance report on </w:t>
            </w:r>
            <w:r w:rsidR="000318D8" w:rsidRPr="002A085B">
              <w:rPr>
                <w:rFonts w:ascii="Arial" w:hAnsi="Arial" w:cs="Arial"/>
              </w:rPr>
              <w:t xml:space="preserve">the </w:t>
            </w:r>
            <w:r w:rsidRPr="002A085B">
              <w:rPr>
                <w:rFonts w:ascii="Arial" w:hAnsi="Arial" w:cs="Arial"/>
              </w:rPr>
              <w:t>NEPTS</w:t>
            </w:r>
            <w:r w:rsidR="000318D8" w:rsidRPr="002A085B">
              <w:rPr>
                <w:rFonts w:ascii="Arial" w:hAnsi="Arial" w:cs="Arial"/>
              </w:rPr>
              <w:t xml:space="preserve"> transfer</w:t>
            </w:r>
            <w:r w:rsidRPr="002A085B">
              <w:rPr>
                <w:rFonts w:ascii="Arial" w:hAnsi="Arial" w:cs="Arial"/>
              </w:rPr>
              <w:t xml:space="preserve">, Paul Hollard advised that </w:t>
            </w:r>
            <w:r w:rsidR="00246858" w:rsidRPr="002A085B">
              <w:rPr>
                <w:rFonts w:ascii="Arial" w:hAnsi="Arial" w:cs="Arial"/>
              </w:rPr>
              <w:t>i</w:t>
            </w:r>
            <w:r w:rsidRPr="002A085B">
              <w:rPr>
                <w:rFonts w:ascii="Arial" w:hAnsi="Arial" w:cs="Arial"/>
              </w:rPr>
              <w:t xml:space="preserve">t </w:t>
            </w:r>
            <w:r w:rsidR="00440BB7" w:rsidRPr="002A085B">
              <w:rPr>
                <w:rFonts w:ascii="Arial" w:hAnsi="Arial" w:cs="Arial"/>
              </w:rPr>
              <w:t>related to a benefits and realisation issue</w:t>
            </w:r>
            <w:r w:rsidR="000318D8" w:rsidRPr="002A085B">
              <w:rPr>
                <w:rFonts w:ascii="Arial" w:hAnsi="Arial" w:cs="Arial"/>
              </w:rPr>
              <w:t>, which had not been carried out,</w:t>
            </w:r>
            <w:r w:rsidR="00440BB7" w:rsidRPr="002A085B">
              <w:rPr>
                <w:rFonts w:ascii="Arial" w:hAnsi="Arial" w:cs="Arial"/>
              </w:rPr>
              <w:t xml:space="preserve"> as opposed to</w:t>
            </w:r>
            <w:r w:rsidRPr="002A085B">
              <w:rPr>
                <w:rFonts w:ascii="Arial" w:hAnsi="Arial" w:cs="Arial"/>
              </w:rPr>
              <w:t xml:space="preserve"> </w:t>
            </w:r>
            <w:r w:rsidR="00440BB7" w:rsidRPr="002A085B">
              <w:rPr>
                <w:rFonts w:ascii="Arial" w:hAnsi="Arial" w:cs="Arial"/>
              </w:rPr>
              <w:t xml:space="preserve">the </w:t>
            </w:r>
            <w:r w:rsidR="000318D8" w:rsidRPr="002A085B">
              <w:rPr>
                <w:rFonts w:ascii="Arial" w:hAnsi="Arial" w:cs="Arial"/>
              </w:rPr>
              <w:t>transfer of services itself.</w:t>
            </w:r>
          </w:p>
          <w:p w14:paraId="013A4115" w14:textId="77777777" w:rsidR="00257027" w:rsidRDefault="00257027" w:rsidP="000B0328">
            <w:pPr>
              <w:ind w:left="36"/>
              <w:contextualSpacing/>
              <w:rPr>
                <w:rFonts w:ascii="Arial" w:hAnsi="Arial" w:cs="Arial"/>
                <w:b/>
              </w:rPr>
            </w:pPr>
          </w:p>
          <w:p w14:paraId="16AACCF9" w14:textId="356A6966" w:rsidR="00F152F0" w:rsidRPr="007C1A73" w:rsidRDefault="00F152F0" w:rsidP="00F152F0">
            <w:pPr>
              <w:rPr>
                <w:rFonts w:ascii="Arial" w:hAnsi="Arial" w:cs="Arial"/>
                <w:b/>
              </w:rPr>
            </w:pPr>
            <w:r>
              <w:rPr>
                <w:rFonts w:ascii="Arial" w:eastAsiaTheme="minorHAnsi" w:hAnsi="Arial" w:cs="Arial"/>
                <w:b/>
                <w:lang w:eastAsia="en-US"/>
              </w:rPr>
              <w:t>RESOLVED</w:t>
            </w:r>
            <w:r w:rsidRPr="007C1A73">
              <w:rPr>
                <w:rFonts w:ascii="Arial" w:eastAsiaTheme="minorHAnsi" w:hAnsi="Arial" w:cs="Arial"/>
                <w:b/>
                <w:lang w:eastAsia="en-US"/>
              </w:rPr>
              <w:t xml:space="preserve">: The Board </w:t>
            </w:r>
            <w:r w:rsidR="00B92D7E">
              <w:rPr>
                <w:rFonts w:ascii="Arial" w:eastAsiaTheme="minorHAnsi" w:hAnsi="Arial" w:cs="Arial"/>
                <w:b/>
                <w:lang w:eastAsia="en-US"/>
              </w:rPr>
              <w:t>received the report</w:t>
            </w:r>
            <w:r w:rsidRPr="007C1A73">
              <w:rPr>
                <w:rFonts w:ascii="Arial" w:hAnsi="Arial" w:cs="Arial"/>
                <w:b/>
              </w:rPr>
              <w:t>.</w:t>
            </w:r>
          </w:p>
          <w:p w14:paraId="2471E0EE" w14:textId="1EF2D5FA" w:rsidR="00F152F0" w:rsidRPr="00A36B4C" w:rsidRDefault="00F152F0" w:rsidP="000B0328">
            <w:pPr>
              <w:ind w:left="36"/>
              <w:contextualSpacing/>
              <w:rPr>
                <w:rFonts w:ascii="Arial" w:hAnsi="Arial" w:cs="Arial"/>
                <w:b/>
              </w:rPr>
            </w:pPr>
          </w:p>
        </w:tc>
        <w:tc>
          <w:tcPr>
            <w:tcW w:w="567" w:type="dxa"/>
          </w:tcPr>
          <w:p w14:paraId="3FCEDFCE" w14:textId="77777777" w:rsidR="00A36B4C" w:rsidRPr="0012541D" w:rsidRDefault="00A36B4C" w:rsidP="00B008FB">
            <w:pPr>
              <w:rPr>
                <w:rFonts w:ascii="Arial" w:hAnsi="Arial" w:cs="Arial"/>
                <w:b/>
              </w:rPr>
            </w:pPr>
          </w:p>
        </w:tc>
      </w:tr>
      <w:tr w:rsidR="00A36B4C" w:rsidRPr="00BB044D" w14:paraId="3C520723" w14:textId="77777777" w:rsidTr="00914314">
        <w:trPr>
          <w:gridAfter w:val="1"/>
          <w:wAfter w:w="240" w:type="dxa"/>
          <w:trHeight w:val="560"/>
        </w:trPr>
        <w:tc>
          <w:tcPr>
            <w:tcW w:w="1169" w:type="dxa"/>
          </w:tcPr>
          <w:p w14:paraId="740FA1F2" w14:textId="394EBA22" w:rsidR="00A36B4C" w:rsidRDefault="009A5D15" w:rsidP="0024654E">
            <w:pPr>
              <w:rPr>
                <w:rFonts w:ascii="Arial" w:hAnsi="Arial" w:cs="Arial"/>
                <w:b/>
              </w:rPr>
            </w:pPr>
            <w:r>
              <w:rPr>
                <w:rFonts w:ascii="Arial" w:hAnsi="Arial" w:cs="Arial"/>
                <w:b/>
              </w:rPr>
              <w:t>3</w:t>
            </w:r>
            <w:r w:rsidR="00ED4178">
              <w:rPr>
                <w:rFonts w:ascii="Arial" w:hAnsi="Arial" w:cs="Arial"/>
                <w:b/>
              </w:rPr>
              <w:t>8</w:t>
            </w:r>
            <w:r w:rsidR="00A36B4C">
              <w:rPr>
                <w:rFonts w:ascii="Arial" w:hAnsi="Arial" w:cs="Arial"/>
                <w:b/>
              </w:rPr>
              <w:t>/22</w:t>
            </w:r>
          </w:p>
        </w:tc>
        <w:tc>
          <w:tcPr>
            <w:tcW w:w="9214" w:type="dxa"/>
            <w:gridSpan w:val="2"/>
          </w:tcPr>
          <w:p w14:paraId="31863AE8" w14:textId="77777777" w:rsidR="00A36B4C" w:rsidRDefault="00A36B4C" w:rsidP="000B0328">
            <w:pPr>
              <w:ind w:left="36"/>
              <w:contextualSpacing/>
              <w:rPr>
                <w:rFonts w:ascii="Arial" w:hAnsi="Arial" w:cs="Arial"/>
                <w:b/>
              </w:rPr>
            </w:pPr>
            <w:r w:rsidRPr="00A36B4C">
              <w:rPr>
                <w:rFonts w:ascii="Arial" w:hAnsi="Arial" w:cs="Arial"/>
                <w:b/>
              </w:rPr>
              <w:t>FINANCE AND PERFORMANCE COMMITTEE</w:t>
            </w:r>
          </w:p>
          <w:p w14:paraId="6ADDACEA" w14:textId="77777777" w:rsidR="00C12145" w:rsidRDefault="00C12145" w:rsidP="000B0328">
            <w:pPr>
              <w:ind w:left="36"/>
              <w:contextualSpacing/>
              <w:rPr>
                <w:rFonts w:ascii="Arial" w:hAnsi="Arial" w:cs="Arial"/>
                <w:b/>
              </w:rPr>
            </w:pPr>
          </w:p>
          <w:p w14:paraId="4EB6068E" w14:textId="35AD9DA0" w:rsidR="00C12145" w:rsidRDefault="00C12145" w:rsidP="001C6BEA">
            <w:pPr>
              <w:pStyle w:val="ListParagraph"/>
              <w:numPr>
                <w:ilvl w:val="0"/>
                <w:numId w:val="41"/>
              </w:numPr>
              <w:ind w:hanging="686"/>
              <w:contextualSpacing/>
              <w:rPr>
                <w:rFonts w:ascii="Arial" w:hAnsi="Arial" w:cs="Arial"/>
              </w:rPr>
            </w:pPr>
            <w:r w:rsidRPr="000318D8">
              <w:rPr>
                <w:rFonts w:ascii="Arial" w:hAnsi="Arial" w:cs="Arial"/>
              </w:rPr>
              <w:t>The Chair of the Committee, Emrys Davies presented the report and drew attention to the following</w:t>
            </w:r>
            <w:r w:rsidR="003A157F" w:rsidRPr="000318D8">
              <w:rPr>
                <w:rFonts w:ascii="Arial" w:hAnsi="Arial" w:cs="Arial"/>
              </w:rPr>
              <w:t xml:space="preserve"> bearing in mind that several issues had previously been captured earlier in the Board meeting.</w:t>
            </w:r>
          </w:p>
          <w:p w14:paraId="4EACCBD4" w14:textId="77777777" w:rsidR="000318D8" w:rsidRDefault="000318D8" w:rsidP="000318D8">
            <w:pPr>
              <w:pStyle w:val="ListParagraph"/>
              <w:contextualSpacing/>
              <w:rPr>
                <w:rFonts w:ascii="Arial" w:hAnsi="Arial" w:cs="Arial"/>
              </w:rPr>
            </w:pPr>
          </w:p>
          <w:p w14:paraId="5614602D" w14:textId="393742D2" w:rsidR="000318D8" w:rsidRDefault="000318D8" w:rsidP="001C6BEA">
            <w:pPr>
              <w:pStyle w:val="ListParagraph"/>
              <w:numPr>
                <w:ilvl w:val="0"/>
                <w:numId w:val="42"/>
              </w:numPr>
              <w:contextualSpacing/>
              <w:rPr>
                <w:rFonts w:ascii="Arial" w:hAnsi="Arial" w:cs="Arial"/>
              </w:rPr>
            </w:pPr>
            <w:r>
              <w:rPr>
                <w:rFonts w:ascii="Arial" w:hAnsi="Arial" w:cs="Arial"/>
              </w:rPr>
              <w:t xml:space="preserve">The withdrawal of military resources and the potential impact for the end of </w:t>
            </w:r>
            <w:r w:rsidR="00814B68">
              <w:rPr>
                <w:rFonts w:ascii="Arial" w:hAnsi="Arial" w:cs="Arial"/>
              </w:rPr>
              <w:t>March</w:t>
            </w:r>
            <w:r>
              <w:rPr>
                <w:rFonts w:ascii="Arial" w:hAnsi="Arial" w:cs="Arial"/>
              </w:rPr>
              <w:t xml:space="preserve"> was noted.</w:t>
            </w:r>
            <w:r w:rsidR="00306D6F">
              <w:rPr>
                <w:rFonts w:ascii="Arial" w:hAnsi="Arial" w:cs="Arial"/>
              </w:rPr>
              <w:t xml:space="preserve"> </w:t>
            </w:r>
          </w:p>
          <w:p w14:paraId="4C5FBDFB" w14:textId="77777777" w:rsidR="00246858" w:rsidRDefault="00246858" w:rsidP="00246858">
            <w:pPr>
              <w:pStyle w:val="ListParagraph"/>
              <w:ind w:left="1080"/>
              <w:contextualSpacing/>
              <w:rPr>
                <w:rFonts w:ascii="Arial" w:hAnsi="Arial" w:cs="Arial"/>
              </w:rPr>
            </w:pPr>
          </w:p>
          <w:p w14:paraId="20411CED" w14:textId="396FC03E" w:rsidR="00B4290A" w:rsidRDefault="00246858" w:rsidP="001C6BEA">
            <w:pPr>
              <w:pStyle w:val="ListParagraph"/>
              <w:numPr>
                <w:ilvl w:val="0"/>
                <w:numId w:val="42"/>
              </w:numPr>
              <w:contextualSpacing/>
              <w:rPr>
                <w:rFonts w:ascii="Arial" w:hAnsi="Arial" w:cs="Arial"/>
              </w:rPr>
            </w:pPr>
            <w:r>
              <w:rPr>
                <w:rFonts w:ascii="Arial" w:hAnsi="Arial" w:cs="Arial"/>
              </w:rPr>
              <w:t>The 2022/25 Integrated Medium Term Plan and the finance position was considered and approved</w:t>
            </w:r>
          </w:p>
          <w:p w14:paraId="26C750A1" w14:textId="77777777" w:rsidR="00246858" w:rsidRPr="00246858" w:rsidRDefault="00246858" w:rsidP="00246858">
            <w:pPr>
              <w:pStyle w:val="ListParagraph"/>
              <w:rPr>
                <w:rFonts w:ascii="Arial" w:hAnsi="Arial" w:cs="Arial"/>
              </w:rPr>
            </w:pPr>
          </w:p>
          <w:p w14:paraId="24C9A072" w14:textId="66BA32A8" w:rsidR="00246858" w:rsidRDefault="00246858" w:rsidP="001C6BEA">
            <w:pPr>
              <w:pStyle w:val="ListParagraph"/>
              <w:numPr>
                <w:ilvl w:val="0"/>
                <w:numId w:val="42"/>
              </w:numPr>
              <w:contextualSpacing/>
              <w:rPr>
                <w:rFonts w:ascii="Arial" w:hAnsi="Arial" w:cs="Arial"/>
              </w:rPr>
            </w:pPr>
            <w:r>
              <w:rPr>
                <w:rFonts w:ascii="Arial" w:hAnsi="Arial" w:cs="Arial"/>
              </w:rPr>
              <w:t>The Trust’s Decarbonisation Action plan was reviewed and approved</w:t>
            </w:r>
            <w:r w:rsidR="006F1973">
              <w:rPr>
                <w:rFonts w:ascii="Arial" w:hAnsi="Arial" w:cs="Arial"/>
              </w:rPr>
              <w:t>.</w:t>
            </w:r>
          </w:p>
          <w:p w14:paraId="1089956F" w14:textId="77777777" w:rsidR="00246858" w:rsidRPr="00246858" w:rsidRDefault="00246858" w:rsidP="00246858">
            <w:pPr>
              <w:pStyle w:val="ListParagraph"/>
              <w:rPr>
                <w:rFonts w:ascii="Arial" w:hAnsi="Arial" w:cs="Arial"/>
              </w:rPr>
            </w:pPr>
          </w:p>
          <w:p w14:paraId="7F43A17A" w14:textId="10365776" w:rsidR="00246858" w:rsidRDefault="00246858" w:rsidP="001C6BEA">
            <w:pPr>
              <w:pStyle w:val="ListParagraph"/>
              <w:numPr>
                <w:ilvl w:val="0"/>
                <w:numId w:val="42"/>
              </w:numPr>
              <w:contextualSpacing/>
              <w:rPr>
                <w:rFonts w:ascii="Arial" w:hAnsi="Arial" w:cs="Arial"/>
              </w:rPr>
            </w:pPr>
            <w:r>
              <w:rPr>
                <w:rFonts w:ascii="Arial" w:hAnsi="Arial" w:cs="Arial"/>
              </w:rPr>
              <w:t>111 roll out to the Cardiff and Va</w:t>
            </w:r>
            <w:r w:rsidR="00814B68">
              <w:rPr>
                <w:rFonts w:ascii="Arial" w:hAnsi="Arial" w:cs="Arial"/>
              </w:rPr>
              <w:t>le was completed on 16 March 2022</w:t>
            </w:r>
            <w:r>
              <w:rPr>
                <w:rFonts w:ascii="Arial" w:hAnsi="Arial" w:cs="Arial"/>
              </w:rPr>
              <w:t>, with full coverage now in existence across all of Wales</w:t>
            </w:r>
            <w:r w:rsidR="006F1973">
              <w:rPr>
                <w:rFonts w:ascii="Arial" w:hAnsi="Arial" w:cs="Arial"/>
              </w:rPr>
              <w:t>.</w:t>
            </w:r>
          </w:p>
          <w:p w14:paraId="46DBA3EC" w14:textId="77777777" w:rsidR="00246858" w:rsidRPr="00246858" w:rsidRDefault="00246858" w:rsidP="00246858">
            <w:pPr>
              <w:pStyle w:val="ListParagraph"/>
              <w:rPr>
                <w:rFonts w:ascii="Arial" w:hAnsi="Arial" w:cs="Arial"/>
              </w:rPr>
            </w:pPr>
          </w:p>
          <w:p w14:paraId="77FB08F6" w14:textId="55CE4475" w:rsidR="00246858" w:rsidRDefault="00246858" w:rsidP="001C6BEA">
            <w:pPr>
              <w:pStyle w:val="ListParagraph"/>
              <w:numPr>
                <w:ilvl w:val="0"/>
                <w:numId w:val="42"/>
              </w:numPr>
              <w:contextualSpacing/>
              <w:rPr>
                <w:rFonts w:ascii="Arial" w:hAnsi="Arial" w:cs="Arial"/>
              </w:rPr>
            </w:pPr>
            <w:r>
              <w:rPr>
                <w:rFonts w:ascii="Arial" w:hAnsi="Arial" w:cs="Arial"/>
              </w:rPr>
              <w:t>Members reviewed and endorsed for Board approval the Quality and Performance Management Framework.</w:t>
            </w:r>
          </w:p>
          <w:p w14:paraId="615A8307" w14:textId="77777777" w:rsidR="00246858" w:rsidRPr="00246858" w:rsidRDefault="00246858" w:rsidP="00246858">
            <w:pPr>
              <w:pStyle w:val="ListParagraph"/>
              <w:rPr>
                <w:rFonts w:ascii="Arial" w:hAnsi="Arial" w:cs="Arial"/>
              </w:rPr>
            </w:pPr>
          </w:p>
          <w:p w14:paraId="7FFB7985" w14:textId="34529BA6" w:rsidR="00246858" w:rsidRDefault="00246858" w:rsidP="001C6BEA">
            <w:pPr>
              <w:pStyle w:val="ListParagraph"/>
              <w:numPr>
                <w:ilvl w:val="0"/>
                <w:numId w:val="42"/>
              </w:numPr>
              <w:contextualSpacing/>
              <w:rPr>
                <w:rFonts w:ascii="Arial" w:hAnsi="Arial" w:cs="Arial"/>
              </w:rPr>
            </w:pPr>
            <w:r>
              <w:rPr>
                <w:rFonts w:ascii="Arial" w:hAnsi="Arial" w:cs="Arial"/>
              </w:rPr>
              <w:t xml:space="preserve">An update was received from the Operations directorate which highlighted the services pressures and the work being done to </w:t>
            </w:r>
            <w:r w:rsidR="00C17EDC">
              <w:rPr>
                <w:rFonts w:ascii="Arial" w:hAnsi="Arial" w:cs="Arial"/>
              </w:rPr>
              <w:t>improve the Trust’s position.</w:t>
            </w:r>
          </w:p>
          <w:p w14:paraId="553052D2" w14:textId="77777777" w:rsidR="00C17EDC" w:rsidRPr="00C17EDC" w:rsidRDefault="00C17EDC" w:rsidP="00C17EDC">
            <w:pPr>
              <w:pStyle w:val="ListParagraph"/>
              <w:rPr>
                <w:rFonts w:ascii="Arial" w:hAnsi="Arial" w:cs="Arial"/>
              </w:rPr>
            </w:pPr>
          </w:p>
          <w:p w14:paraId="67D2E2B9" w14:textId="4E9DF6CC" w:rsidR="00C17EDC" w:rsidRDefault="00C17EDC" w:rsidP="001C6BEA">
            <w:pPr>
              <w:pStyle w:val="ListParagraph"/>
              <w:numPr>
                <w:ilvl w:val="0"/>
                <w:numId w:val="42"/>
              </w:numPr>
              <w:contextualSpacing/>
              <w:rPr>
                <w:rFonts w:ascii="Arial" w:hAnsi="Arial" w:cs="Arial"/>
              </w:rPr>
            </w:pPr>
            <w:r>
              <w:rPr>
                <w:rFonts w:ascii="Arial" w:hAnsi="Arial" w:cs="Arial"/>
              </w:rPr>
              <w:t>The Fire safety policy was approved.</w:t>
            </w:r>
          </w:p>
          <w:p w14:paraId="0AF58D20" w14:textId="77777777" w:rsidR="00C17EDC" w:rsidRPr="00C17EDC" w:rsidRDefault="00C17EDC" w:rsidP="00C17EDC">
            <w:pPr>
              <w:pStyle w:val="ListParagraph"/>
              <w:rPr>
                <w:rFonts w:ascii="Arial" w:hAnsi="Arial" w:cs="Arial"/>
              </w:rPr>
            </w:pPr>
          </w:p>
          <w:p w14:paraId="6029FEBA" w14:textId="44F0FA92" w:rsidR="00C17EDC" w:rsidRDefault="00C17EDC" w:rsidP="001C6BEA">
            <w:pPr>
              <w:pStyle w:val="ListParagraph"/>
              <w:numPr>
                <w:ilvl w:val="0"/>
                <w:numId w:val="42"/>
              </w:numPr>
              <w:contextualSpacing/>
              <w:rPr>
                <w:rFonts w:ascii="Arial" w:hAnsi="Arial" w:cs="Arial"/>
              </w:rPr>
            </w:pPr>
            <w:r>
              <w:rPr>
                <w:rFonts w:ascii="Arial" w:hAnsi="Arial" w:cs="Arial"/>
              </w:rPr>
              <w:t>Noting it was his last meeting, the Chair going forward would be Kevin Davies</w:t>
            </w:r>
          </w:p>
          <w:p w14:paraId="2C9917A6" w14:textId="77777777" w:rsidR="00C17EDC" w:rsidRPr="00C17EDC" w:rsidRDefault="00C17EDC" w:rsidP="00C17EDC">
            <w:pPr>
              <w:pStyle w:val="ListParagraph"/>
              <w:rPr>
                <w:rFonts w:ascii="Arial" w:hAnsi="Arial" w:cs="Arial"/>
              </w:rPr>
            </w:pPr>
          </w:p>
          <w:p w14:paraId="6BC98250" w14:textId="565280F5" w:rsidR="00C17EDC" w:rsidRDefault="00C17EDC" w:rsidP="001C6BEA">
            <w:pPr>
              <w:pStyle w:val="ListParagraph"/>
              <w:numPr>
                <w:ilvl w:val="0"/>
                <w:numId w:val="42"/>
              </w:numPr>
              <w:contextualSpacing/>
              <w:rPr>
                <w:rFonts w:ascii="Arial" w:hAnsi="Arial" w:cs="Arial"/>
              </w:rPr>
            </w:pPr>
            <w:r>
              <w:rPr>
                <w:rFonts w:ascii="Arial" w:hAnsi="Arial" w:cs="Arial"/>
              </w:rPr>
              <w:t>The Committee reviewed its effectiveness and approved its terms of reference; these would be presented to the Board in May 2022.</w:t>
            </w:r>
          </w:p>
          <w:p w14:paraId="5483694C" w14:textId="77777777" w:rsidR="00C17EDC" w:rsidRPr="00C17EDC" w:rsidRDefault="00C17EDC" w:rsidP="00C17EDC">
            <w:pPr>
              <w:pStyle w:val="ListParagraph"/>
              <w:rPr>
                <w:rFonts w:ascii="Arial" w:hAnsi="Arial" w:cs="Arial"/>
              </w:rPr>
            </w:pPr>
          </w:p>
          <w:p w14:paraId="16147C6C" w14:textId="77777777" w:rsidR="00E83CC3" w:rsidRDefault="00C17EDC" w:rsidP="001C6BEA">
            <w:pPr>
              <w:pStyle w:val="ListParagraph"/>
              <w:numPr>
                <w:ilvl w:val="0"/>
                <w:numId w:val="42"/>
              </w:numPr>
              <w:contextualSpacing/>
              <w:rPr>
                <w:rFonts w:ascii="Arial" w:hAnsi="Arial" w:cs="Arial"/>
              </w:rPr>
            </w:pPr>
            <w:r>
              <w:rPr>
                <w:rFonts w:ascii="Arial" w:hAnsi="Arial" w:cs="Arial"/>
              </w:rPr>
              <w:t>An update on the audit recommendations was provided and the Committee noted</w:t>
            </w:r>
            <w:r w:rsidR="00E83CC3">
              <w:rPr>
                <w:rFonts w:ascii="Arial" w:hAnsi="Arial" w:cs="Arial"/>
              </w:rPr>
              <w:t xml:space="preserve"> the recommendations in respect of the 111 service were deferred for 12 months.</w:t>
            </w:r>
          </w:p>
          <w:p w14:paraId="37CAEE2E" w14:textId="77777777" w:rsidR="00E83CC3" w:rsidRPr="00E83CC3" w:rsidRDefault="00E83CC3" w:rsidP="00E83CC3">
            <w:pPr>
              <w:pStyle w:val="ListParagraph"/>
              <w:rPr>
                <w:rFonts w:ascii="Arial" w:hAnsi="Arial" w:cs="Arial"/>
              </w:rPr>
            </w:pPr>
          </w:p>
          <w:p w14:paraId="60B4860D" w14:textId="073F4C04" w:rsidR="00C17EDC" w:rsidRPr="000318D8" w:rsidRDefault="00E83CC3" w:rsidP="001C6BEA">
            <w:pPr>
              <w:pStyle w:val="ListParagraph"/>
              <w:numPr>
                <w:ilvl w:val="0"/>
                <w:numId w:val="42"/>
              </w:numPr>
              <w:contextualSpacing/>
              <w:rPr>
                <w:rFonts w:ascii="Arial" w:hAnsi="Arial" w:cs="Arial"/>
              </w:rPr>
            </w:pPr>
            <w:r>
              <w:rPr>
                <w:rFonts w:ascii="Arial" w:hAnsi="Arial" w:cs="Arial"/>
              </w:rPr>
              <w:t>In the private session an update on Salus and a review of the Trust’s major incident arrangements was provided.</w:t>
            </w:r>
            <w:r w:rsidR="00E55EB6">
              <w:rPr>
                <w:rFonts w:ascii="Arial" w:hAnsi="Arial" w:cs="Arial"/>
              </w:rPr>
              <w:t xml:space="preserve">   These were taken in private session due to commercial and other sensitivities in the discussions and papers.</w:t>
            </w:r>
            <w:r w:rsidR="00C17EDC">
              <w:rPr>
                <w:rFonts w:ascii="Arial" w:hAnsi="Arial" w:cs="Arial"/>
              </w:rPr>
              <w:t xml:space="preserve"> </w:t>
            </w:r>
          </w:p>
          <w:p w14:paraId="058EB6F1" w14:textId="77777777" w:rsidR="00F152F0" w:rsidRDefault="00F152F0" w:rsidP="00E83CC3">
            <w:pPr>
              <w:contextualSpacing/>
              <w:rPr>
                <w:rFonts w:ascii="Arial" w:hAnsi="Arial" w:cs="Arial"/>
                <w:b/>
              </w:rPr>
            </w:pPr>
          </w:p>
          <w:p w14:paraId="400C5C44" w14:textId="4E5A4798" w:rsidR="00F152F0" w:rsidRPr="007C1A73" w:rsidRDefault="00F152F0" w:rsidP="00F152F0">
            <w:pPr>
              <w:rPr>
                <w:rFonts w:ascii="Arial" w:hAnsi="Arial" w:cs="Arial"/>
                <w:b/>
              </w:rPr>
            </w:pPr>
            <w:r>
              <w:rPr>
                <w:rFonts w:ascii="Arial" w:eastAsiaTheme="minorHAnsi" w:hAnsi="Arial" w:cs="Arial"/>
                <w:b/>
                <w:lang w:eastAsia="en-US"/>
              </w:rPr>
              <w:t>RESOLVED</w:t>
            </w:r>
            <w:r w:rsidRPr="007C1A73">
              <w:rPr>
                <w:rFonts w:ascii="Arial" w:eastAsiaTheme="minorHAnsi" w:hAnsi="Arial" w:cs="Arial"/>
                <w:b/>
                <w:lang w:eastAsia="en-US"/>
              </w:rPr>
              <w:t xml:space="preserve">: The Board </w:t>
            </w:r>
            <w:r w:rsidR="00440BB7">
              <w:rPr>
                <w:rFonts w:ascii="Arial" w:eastAsiaTheme="minorHAnsi" w:hAnsi="Arial" w:cs="Arial"/>
                <w:b/>
                <w:lang w:eastAsia="en-US"/>
              </w:rPr>
              <w:t>received the report</w:t>
            </w:r>
            <w:r w:rsidRPr="007C1A73">
              <w:rPr>
                <w:rFonts w:ascii="Arial" w:hAnsi="Arial" w:cs="Arial"/>
                <w:b/>
              </w:rPr>
              <w:t>.</w:t>
            </w:r>
          </w:p>
          <w:p w14:paraId="16C4B0C9" w14:textId="18B1B070" w:rsidR="00F152F0" w:rsidRPr="00A36B4C" w:rsidRDefault="00F152F0" w:rsidP="000B0328">
            <w:pPr>
              <w:ind w:left="36"/>
              <w:contextualSpacing/>
              <w:rPr>
                <w:rFonts w:ascii="Arial" w:hAnsi="Arial" w:cs="Arial"/>
                <w:b/>
              </w:rPr>
            </w:pPr>
          </w:p>
        </w:tc>
        <w:tc>
          <w:tcPr>
            <w:tcW w:w="567" w:type="dxa"/>
          </w:tcPr>
          <w:p w14:paraId="12BEC9D7" w14:textId="77777777" w:rsidR="00A36B4C" w:rsidRPr="0012541D" w:rsidRDefault="00A36B4C" w:rsidP="00B008FB">
            <w:pPr>
              <w:rPr>
                <w:rFonts w:ascii="Arial" w:hAnsi="Arial" w:cs="Arial"/>
                <w:b/>
              </w:rPr>
            </w:pPr>
          </w:p>
        </w:tc>
      </w:tr>
      <w:tr w:rsidR="00C615DF" w:rsidRPr="00BB044D" w14:paraId="666D447C" w14:textId="77777777" w:rsidTr="00914314">
        <w:trPr>
          <w:gridAfter w:val="1"/>
          <w:wAfter w:w="240" w:type="dxa"/>
          <w:trHeight w:val="560"/>
        </w:trPr>
        <w:tc>
          <w:tcPr>
            <w:tcW w:w="1169" w:type="dxa"/>
          </w:tcPr>
          <w:p w14:paraId="332AD8BD" w14:textId="0002EDD4" w:rsidR="00C615DF" w:rsidRDefault="00ED4178" w:rsidP="0024654E">
            <w:pPr>
              <w:rPr>
                <w:rFonts w:ascii="Arial" w:hAnsi="Arial" w:cs="Arial"/>
                <w:b/>
              </w:rPr>
            </w:pPr>
            <w:r>
              <w:rPr>
                <w:rFonts w:ascii="Arial" w:hAnsi="Arial" w:cs="Arial"/>
                <w:b/>
              </w:rPr>
              <w:t>39</w:t>
            </w:r>
            <w:r w:rsidR="00C615DF">
              <w:rPr>
                <w:rFonts w:ascii="Arial" w:hAnsi="Arial" w:cs="Arial"/>
                <w:b/>
              </w:rPr>
              <w:t>/22</w:t>
            </w:r>
          </w:p>
        </w:tc>
        <w:tc>
          <w:tcPr>
            <w:tcW w:w="9214" w:type="dxa"/>
            <w:gridSpan w:val="2"/>
          </w:tcPr>
          <w:p w14:paraId="19C13E8A" w14:textId="77777777" w:rsidR="00C615DF" w:rsidRDefault="00C615DF" w:rsidP="000B0328">
            <w:pPr>
              <w:ind w:left="36"/>
              <w:contextualSpacing/>
              <w:rPr>
                <w:rFonts w:ascii="Arial" w:hAnsi="Arial" w:cs="Arial"/>
                <w:b/>
              </w:rPr>
            </w:pPr>
            <w:r w:rsidRPr="00C615DF">
              <w:rPr>
                <w:rFonts w:ascii="Arial" w:hAnsi="Arial" w:cs="Arial"/>
                <w:b/>
              </w:rPr>
              <w:t>ACADEMIC PARTNERSHIP COMMITTEE</w:t>
            </w:r>
          </w:p>
          <w:p w14:paraId="0425085E" w14:textId="77777777" w:rsidR="00E83CC3" w:rsidRDefault="00E83CC3" w:rsidP="000B0328">
            <w:pPr>
              <w:ind w:left="36"/>
              <w:contextualSpacing/>
              <w:rPr>
                <w:rFonts w:ascii="Arial" w:hAnsi="Arial" w:cs="Arial"/>
                <w:b/>
              </w:rPr>
            </w:pPr>
          </w:p>
          <w:p w14:paraId="1BBE9DFF" w14:textId="2BB62773" w:rsidR="00E83CC3" w:rsidRPr="002A085B" w:rsidRDefault="00E83CC3" w:rsidP="002A085B">
            <w:pPr>
              <w:pStyle w:val="ListParagraph"/>
              <w:numPr>
                <w:ilvl w:val="0"/>
                <w:numId w:val="49"/>
              </w:numPr>
              <w:contextualSpacing/>
              <w:rPr>
                <w:rFonts w:ascii="Arial" w:hAnsi="Arial" w:cs="Arial"/>
              </w:rPr>
            </w:pPr>
            <w:r w:rsidRPr="002A085B">
              <w:rPr>
                <w:rFonts w:ascii="Arial" w:hAnsi="Arial" w:cs="Arial"/>
              </w:rPr>
              <w:t xml:space="preserve">The Board received an update from Paul Hollard </w:t>
            </w:r>
            <w:r w:rsidR="00A07120" w:rsidRPr="002A085B">
              <w:rPr>
                <w:rFonts w:ascii="Arial" w:hAnsi="Arial" w:cs="Arial"/>
              </w:rPr>
              <w:t>as the Chair, Kevin Davies had left the meeting.</w:t>
            </w:r>
          </w:p>
          <w:p w14:paraId="1797CEF7" w14:textId="77777777" w:rsidR="00A07120" w:rsidRDefault="00A07120" w:rsidP="000B0328">
            <w:pPr>
              <w:ind w:left="36"/>
              <w:contextualSpacing/>
              <w:rPr>
                <w:rFonts w:ascii="Arial" w:hAnsi="Arial" w:cs="Arial"/>
              </w:rPr>
            </w:pPr>
          </w:p>
          <w:p w14:paraId="11DCBDA9" w14:textId="1E8226C3" w:rsidR="00A07120" w:rsidRPr="00006E30" w:rsidRDefault="00A07120" w:rsidP="0016496F">
            <w:pPr>
              <w:pStyle w:val="TableParagraph"/>
              <w:numPr>
                <w:ilvl w:val="0"/>
                <w:numId w:val="43"/>
              </w:numPr>
              <w:spacing w:before="120" w:after="120"/>
              <w:ind w:left="1168" w:hanging="426"/>
              <w:rPr>
                <w:sz w:val="24"/>
                <w:szCs w:val="24"/>
              </w:rPr>
            </w:pPr>
            <w:r w:rsidRPr="00006E30">
              <w:rPr>
                <w:sz w:val="24"/>
                <w:szCs w:val="24"/>
              </w:rPr>
              <w:t xml:space="preserve">The Trust’s application for </w:t>
            </w:r>
            <w:r w:rsidRPr="00006E30">
              <w:rPr>
                <w:bCs/>
                <w:sz w:val="24"/>
                <w:szCs w:val="24"/>
              </w:rPr>
              <w:t>University Trust Status</w:t>
            </w:r>
            <w:r w:rsidRPr="00006E30">
              <w:rPr>
                <w:sz w:val="24"/>
                <w:szCs w:val="24"/>
              </w:rPr>
              <w:t xml:space="preserve"> was yet to be determined by Welsh Government, however the Trust Board will be further updated at the next meeting.   </w:t>
            </w:r>
          </w:p>
          <w:p w14:paraId="35EB9D3F" w14:textId="3329F22B" w:rsidR="00A07120" w:rsidRPr="00006E30" w:rsidRDefault="00A07120" w:rsidP="0016496F">
            <w:pPr>
              <w:pStyle w:val="TableParagraph"/>
              <w:numPr>
                <w:ilvl w:val="0"/>
                <w:numId w:val="43"/>
              </w:numPr>
              <w:spacing w:before="120" w:after="120"/>
              <w:ind w:left="1168" w:hanging="426"/>
              <w:contextualSpacing/>
              <w:rPr>
                <w:sz w:val="24"/>
                <w:szCs w:val="24"/>
              </w:rPr>
            </w:pPr>
            <w:r w:rsidRPr="00006E30">
              <w:rPr>
                <w:sz w:val="24"/>
                <w:szCs w:val="24"/>
              </w:rPr>
              <w:t xml:space="preserve">The Committee discussed the </w:t>
            </w:r>
            <w:r w:rsidRPr="00006E30">
              <w:rPr>
                <w:bCs/>
                <w:sz w:val="24"/>
                <w:szCs w:val="24"/>
              </w:rPr>
              <w:t>three</w:t>
            </w:r>
            <w:r w:rsidRPr="00006E30">
              <w:rPr>
                <w:sz w:val="24"/>
                <w:szCs w:val="24"/>
              </w:rPr>
              <w:t xml:space="preserve"> </w:t>
            </w:r>
            <w:r w:rsidRPr="00006E30">
              <w:rPr>
                <w:bCs/>
                <w:sz w:val="24"/>
                <w:szCs w:val="24"/>
              </w:rPr>
              <w:t>priority areas</w:t>
            </w:r>
            <w:r w:rsidRPr="00006E30">
              <w:rPr>
                <w:sz w:val="24"/>
                <w:szCs w:val="24"/>
              </w:rPr>
              <w:t xml:space="preserve"> aligned to University Trust Status and proposed that a mapping exercised be carried out to enable the Committee to have overarching oversight of the success of these areas; Priority 1:  Digitisation Enabling Better Outcomes, Priority 2:  Advanced Practice and Specialist Working, Consult and Close and Service Transformation, Including Research and Priority 3: Decarbonisation, Fleet Modernisation and Sustainability</w:t>
            </w:r>
            <w:r w:rsidR="002C4F89" w:rsidRPr="00006E30">
              <w:rPr>
                <w:sz w:val="24"/>
                <w:szCs w:val="24"/>
              </w:rPr>
              <w:t xml:space="preserve">.  Estelle added that a further </w:t>
            </w:r>
            <w:r w:rsidR="00D604F8" w:rsidRPr="00006E30">
              <w:rPr>
                <w:sz w:val="24"/>
                <w:szCs w:val="24"/>
              </w:rPr>
              <w:t>priority</w:t>
            </w:r>
            <w:r w:rsidR="002C4F89" w:rsidRPr="00006E30">
              <w:rPr>
                <w:sz w:val="24"/>
                <w:szCs w:val="24"/>
              </w:rPr>
              <w:t xml:space="preserve"> would be to invite Trade Union </w:t>
            </w:r>
            <w:r w:rsidR="00D604F8" w:rsidRPr="00006E30">
              <w:rPr>
                <w:sz w:val="24"/>
                <w:szCs w:val="24"/>
              </w:rPr>
              <w:t>partners</w:t>
            </w:r>
            <w:r w:rsidR="002C4F89" w:rsidRPr="00006E30">
              <w:rPr>
                <w:sz w:val="24"/>
                <w:szCs w:val="24"/>
              </w:rPr>
              <w:t xml:space="preserve"> to future meetings.</w:t>
            </w:r>
          </w:p>
          <w:p w14:paraId="5250CC8F" w14:textId="77777777" w:rsidR="002C4F89" w:rsidRPr="00006E30" w:rsidRDefault="002C4F89" w:rsidP="0016496F">
            <w:pPr>
              <w:pStyle w:val="TableParagraph"/>
              <w:spacing w:before="120" w:after="120"/>
              <w:ind w:left="1168" w:hanging="426"/>
              <w:contextualSpacing/>
              <w:rPr>
                <w:sz w:val="24"/>
                <w:szCs w:val="24"/>
              </w:rPr>
            </w:pPr>
          </w:p>
          <w:p w14:paraId="79A77218" w14:textId="14D10B0E" w:rsidR="002C4F89" w:rsidRPr="00006E30" w:rsidRDefault="002C4F89" w:rsidP="0016496F">
            <w:pPr>
              <w:pStyle w:val="TableParagraph"/>
              <w:numPr>
                <w:ilvl w:val="0"/>
                <w:numId w:val="43"/>
              </w:numPr>
              <w:spacing w:before="120" w:after="120"/>
              <w:ind w:left="1168" w:hanging="426"/>
              <w:contextualSpacing/>
              <w:rPr>
                <w:sz w:val="24"/>
                <w:szCs w:val="24"/>
              </w:rPr>
            </w:pPr>
            <w:r w:rsidRPr="00006E30">
              <w:rPr>
                <w:sz w:val="24"/>
                <w:szCs w:val="24"/>
              </w:rPr>
              <w:t xml:space="preserve">The Committee reviewed its </w:t>
            </w:r>
            <w:r w:rsidR="00D604F8" w:rsidRPr="00006E30">
              <w:rPr>
                <w:sz w:val="24"/>
                <w:szCs w:val="24"/>
              </w:rPr>
              <w:t>effectiveness</w:t>
            </w:r>
            <w:r w:rsidRPr="00006E30">
              <w:rPr>
                <w:sz w:val="24"/>
                <w:szCs w:val="24"/>
              </w:rPr>
              <w:t xml:space="preserve"> and approved the terms of reference.</w:t>
            </w:r>
          </w:p>
          <w:p w14:paraId="2588E164" w14:textId="77777777" w:rsidR="00440BB7" w:rsidRDefault="00440BB7" w:rsidP="000B0328">
            <w:pPr>
              <w:ind w:left="36"/>
              <w:contextualSpacing/>
              <w:rPr>
                <w:rFonts w:ascii="Arial" w:hAnsi="Arial" w:cs="Arial"/>
                <w:b/>
              </w:rPr>
            </w:pPr>
          </w:p>
          <w:p w14:paraId="79E03D6E" w14:textId="78796E61" w:rsidR="00440BB7" w:rsidRPr="007C1A73" w:rsidRDefault="00440BB7" w:rsidP="00440BB7">
            <w:pPr>
              <w:rPr>
                <w:rFonts w:ascii="Arial" w:hAnsi="Arial" w:cs="Arial"/>
                <w:b/>
              </w:rPr>
            </w:pPr>
            <w:r>
              <w:rPr>
                <w:rFonts w:ascii="Arial" w:eastAsiaTheme="minorHAnsi" w:hAnsi="Arial" w:cs="Arial"/>
                <w:b/>
                <w:lang w:eastAsia="en-US"/>
              </w:rPr>
              <w:t>RESOLVED</w:t>
            </w:r>
            <w:r w:rsidRPr="007C1A73">
              <w:rPr>
                <w:rFonts w:ascii="Arial" w:eastAsiaTheme="minorHAnsi" w:hAnsi="Arial" w:cs="Arial"/>
                <w:b/>
                <w:lang w:eastAsia="en-US"/>
              </w:rPr>
              <w:t xml:space="preserve">: The Board </w:t>
            </w:r>
            <w:r>
              <w:rPr>
                <w:rFonts w:ascii="Arial" w:eastAsiaTheme="minorHAnsi" w:hAnsi="Arial" w:cs="Arial"/>
                <w:b/>
                <w:lang w:eastAsia="en-US"/>
              </w:rPr>
              <w:t>received the report</w:t>
            </w:r>
            <w:r w:rsidRPr="007C1A73">
              <w:rPr>
                <w:rFonts w:ascii="Arial" w:hAnsi="Arial" w:cs="Arial"/>
                <w:b/>
              </w:rPr>
              <w:t>.</w:t>
            </w:r>
          </w:p>
          <w:p w14:paraId="0DC9A939" w14:textId="5A4A3014" w:rsidR="00440BB7" w:rsidRPr="00C615DF" w:rsidRDefault="00440BB7" w:rsidP="002C4F89">
            <w:pPr>
              <w:contextualSpacing/>
              <w:rPr>
                <w:rFonts w:ascii="Arial" w:hAnsi="Arial" w:cs="Arial"/>
                <w:b/>
              </w:rPr>
            </w:pPr>
          </w:p>
        </w:tc>
        <w:tc>
          <w:tcPr>
            <w:tcW w:w="567" w:type="dxa"/>
          </w:tcPr>
          <w:p w14:paraId="0C6DAC07" w14:textId="77777777" w:rsidR="00C615DF" w:rsidRPr="0012541D" w:rsidRDefault="00C615DF" w:rsidP="00B008FB">
            <w:pPr>
              <w:rPr>
                <w:rFonts w:ascii="Arial" w:hAnsi="Arial" w:cs="Arial"/>
                <w:b/>
              </w:rPr>
            </w:pPr>
          </w:p>
        </w:tc>
      </w:tr>
      <w:tr w:rsidR="00C615DF" w:rsidRPr="00BB044D" w14:paraId="4646CB3D" w14:textId="77777777" w:rsidTr="00914314">
        <w:trPr>
          <w:gridAfter w:val="1"/>
          <w:wAfter w:w="240" w:type="dxa"/>
          <w:trHeight w:val="560"/>
        </w:trPr>
        <w:tc>
          <w:tcPr>
            <w:tcW w:w="1169" w:type="dxa"/>
          </w:tcPr>
          <w:p w14:paraId="1172C1AF" w14:textId="124E0119" w:rsidR="00C615DF" w:rsidRDefault="00ED4178" w:rsidP="0024654E">
            <w:pPr>
              <w:rPr>
                <w:rFonts w:ascii="Arial" w:hAnsi="Arial" w:cs="Arial"/>
                <w:b/>
              </w:rPr>
            </w:pPr>
            <w:r>
              <w:rPr>
                <w:rFonts w:ascii="Arial" w:hAnsi="Arial" w:cs="Arial"/>
                <w:b/>
              </w:rPr>
              <w:t>40</w:t>
            </w:r>
            <w:r w:rsidR="00C615DF">
              <w:rPr>
                <w:rFonts w:ascii="Arial" w:hAnsi="Arial" w:cs="Arial"/>
                <w:b/>
              </w:rPr>
              <w:t>/22</w:t>
            </w:r>
          </w:p>
        </w:tc>
        <w:tc>
          <w:tcPr>
            <w:tcW w:w="9214" w:type="dxa"/>
            <w:gridSpan w:val="2"/>
          </w:tcPr>
          <w:p w14:paraId="15A35582" w14:textId="77777777" w:rsidR="00C615DF" w:rsidRDefault="00C615DF" w:rsidP="000B0328">
            <w:pPr>
              <w:ind w:left="36"/>
              <w:contextualSpacing/>
              <w:rPr>
                <w:rFonts w:ascii="Arial" w:eastAsia="Calibri" w:hAnsi="Arial" w:cs="Arial"/>
                <w:b/>
                <w:lang w:eastAsia="en-US"/>
              </w:rPr>
            </w:pPr>
            <w:r w:rsidRPr="00C615DF">
              <w:rPr>
                <w:rFonts w:ascii="Arial" w:eastAsia="Calibri" w:hAnsi="Arial" w:cs="Arial"/>
                <w:b/>
                <w:lang w:eastAsia="en-US"/>
              </w:rPr>
              <w:t>REMUNERATION COMMITTEE</w:t>
            </w:r>
          </w:p>
          <w:p w14:paraId="7F93C121" w14:textId="77777777" w:rsidR="002C4F89" w:rsidRDefault="002C4F89" w:rsidP="000B0328">
            <w:pPr>
              <w:ind w:left="36"/>
              <w:contextualSpacing/>
              <w:rPr>
                <w:rFonts w:ascii="Arial" w:eastAsia="Calibri" w:hAnsi="Arial" w:cs="Arial"/>
                <w:b/>
                <w:lang w:eastAsia="en-US"/>
              </w:rPr>
            </w:pPr>
          </w:p>
          <w:p w14:paraId="62651795" w14:textId="3432017E" w:rsidR="002C4F89" w:rsidRPr="002A085B" w:rsidRDefault="002C4F89" w:rsidP="002A085B">
            <w:pPr>
              <w:pStyle w:val="ListParagraph"/>
              <w:numPr>
                <w:ilvl w:val="0"/>
                <w:numId w:val="50"/>
              </w:numPr>
              <w:contextualSpacing/>
              <w:rPr>
                <w:rFonts w:ascii="Arial" w:eastAsia="Calibri" w:hAnsi="Arial" w:cs="Arial"/>
                <w:lang w:eastAsia="en-US"/>
              </w:rPr>
            </w:pPr>
            <w:r w:rsidRPr="002A085B">
              <w:rPr>
                <w:rFonts w:ascii="Arial" w:eastAsia="Calibri" w:hAnsi="Arial" w:cs="Arial"/>
                <w:lang w:eastAsia="en-US"/>
              </w:rPr>
              <w:t xml:space="preserve">The Chair Martin Woodford, provided an </w:t>
            </w:r>
            <w:r w:rsidR="00C157A4" w:rsidRPr="002A085B">
              <w:rPr>
                <w:rFonts w:ascii="Arial" w:eastAsia="Calibri" w:hAnsi="Arial" w:cs="Arial"/>
                <w:lang w:eastAsia="en-US"/>
              </w:rPr>
              <w:t>update</w:t>
            </w:r>
            <w:r w:rsidRPr="002A085B">
              <w:rPr>
                <w:rFonts w:ascii="Arial" w:eastAsia="Calibri" w:hAnsi="Arial" w:cs="Arial"/>
                <w:lang w:eastAsia="en-US"/>
              </w:rPr>
              <w:t xml:space="preserve"> on the following areas </w:t>
            </w:r>
            <w:r w:rsidR="00C157A4" w:rsidRPr="002A085B">
              <w:rPr>
                <w:rFonts w:ascii="Arial" w:eastAsia="Calibri" w:hAnsi="Arial" w:cs="Arial"/>
                <w:lang w:eastAsia="en-US"/>
              </w:rPr>
              <w:t>which</w:t>
            </w:r>
            <w:r w:rsidRPr="002A085B">
              <w:rPr>
                <w:rFonts w:ascii="Arial" w:eastAsia="Calibri" w:hAnsi="Arial" w:cs="Arial"/>
                <w:lang w:eastAsia="en-US"/>
              </w:rPr>
              <w:t xml:space="preserve"> had been discussed at two previous meetings since the last Trust </w:t>
            </w:r>
            <w:r w:rsidR="00C157A4" w:rsidRPr="002A085B">
              <w:rPr>
                <w:rFonts w:ascii="Arial" w:eastAsia="Calibri" w:hAnsi="Arial" w:cs="Arial"/>
                <w:lang w:eastAsia="en-US"/>
              </w:rPr>
              <w:t>Board</w:t>
            </w:r>
            <w:r w:rsidRPr="002A085B">
              <w:rPr>
                <w:rFonts w:ascii="Arial" w:eastAsia="Calibri" w:hAnsi="Arial" w:cs="Arial"/>
                <w:lang w:eastAsia="en-US"/>
              </w:rPr>
              <w:t xml:space="preserve"> meeting:</w:t>
            </w:r>
          </w:p>
          <w:p w14:paraId="07369FE5" w14:textId="77777777" w:rsidR="002C4F89" w:rsidRDefault="002C4F89" w:rsidP="000B0328">
            <w:pPr>
              <w:ind w:left="36"/>
              <w:contextualSpacing/>
              <w:rPr>
                <w:rFonts w:ascii="Arial" w:eastAsia="Calibri" w:hAnsi="Arial" w:cs="Arial"/>
                <w:lang w:eastAsia="en-US"/>
              </w:rPr>
            </w:pPr>
          </w:p>
          <w:p w14:paraId="55A0BC80" w14:textId="600CCBE0" w:rsidR="002C4F89" w:rsidRDefault="00C157A4" w:rsidP="0016496F">
            <w:pPr>
              <w:pStyle w:val="ListParagraph"/>
              <w:numPr>
                <w:ilvl w:val="0"/>
                <w:numId w:val="45"/>
              </w:numPr>
              <w:ind w:left="1168" w:hanging="426"/>
              <w:contextualSpacing/>
              <w:rPr>
                <w:rFonts w:ascii="Arial" w:eastAsia="Calibri" w:hAnsi="Arial" w:cs="Arial"/>
                <w:lang w:eastAsia="en-US"/>
              </w:rPr>
            </w:pPr>
            <w:r>
              <w:rPr>
                <w:rFonts w:ascii="Arial" w:eastAsia="Calibri" w:hAnsi="Arial" w:cs="Arial"/>
                <w:lang w:eastAsia="en-US"/>
              </w:rPr>
              <w:t xml:space="preserve">The arrangements for the Vice Chair and the change in voting directors at the Board was reviewed and approved.  The addition of the Director of Operations as a voting member from </w:t>
            </w:r>
            <w:r w:rsidR="00486104">
              <w:rPr>
                <w:rFonts w:ascii="Arial" w:eastAsia="Calibri" w:hAnsi="Arial" w:cs="Arial"/>
                <w:lang w:eastAsia="en-US"/>
              </w:rPr>
              <w:t xml:space="preserve">1 </w:t>
            </w:r>
            <w:r>
              <w:rPr>
                <w:rFonts w:ascii="Arial" w:eastAsia="Calibri" w:hAnsi="Arial" w:cs="Arial"/>
                <w:lang w:eastAsia="en-US"/>
              </w:rPr>
              <w:t xml:space="preserve">April 2022 and </w:t>
            </w:r>
            <w:r w:rsidR="00D6760C">
              <w:rPr>
                <w:rFonts w:ascii="Arial" w:eastAsia="Calibri" w:hAnsi="Arial" w:cs="Arial"/>
                <w:lang w:eastAsia="en-US"/>
              </w:rPr>
              <w:t>the transfer of voting rights from the Director of Workforce and Organisational Development to the Director of Strategy, Planning and Performance</w:t>
            </w:r>
            <w:r w:rsidR="00486104">
              <w:rPr>
                <w:rFonts w:ascii="Arial" w:eastAsia="Calibri" w:hAnsi="Arial" w:cs="Arial"/>
                <w:lang w:eastAsia="en-US"/>
              </w:rPr>
              <w:t xml:space="preserve"> from 25 April 2022</w:t>
            </w:r>
            <w:r w:rsidR="00D6760C">
              <w:rPr>
                <w:rFonts w:ascii="Arial" w:eastAsia="Calibri" w:hAnsi="Arial" w:cs="Arial"/>
                <w:lang w:eastAsia="en-US"/>
              </w:rPr>
              <w:t>.</w:t>
            </w:r>
          </w:p>
          <w:p w14:paraId="6BD0D63B" w14:textId="77777777" w:rsidR="00D6760C" w:rsidRDefault="00D6760C" w:rsidP="0016496F">
            <w:pPr>
              <w:pStyle w:val="ListParagraph"/>
              <w:ind w:left="1168" w:hanging="426"/>
              <w:contextualSpacing/>
              <w:rPr>
                <w:rFonts w:ascii="Arial" w:eastAsia="Calibri" w:hAnsi="Arial" w:cs="Arial"/>
                <w:lang w:eastAsia="en-US"/>
              </w:rPr>
            </w:pPr>
          </w:p>
          <w:p w14:paraId="156C880A" w14:textId="4FDE7898" w:rsidR="00C157A4" w:rsidRDefault="00D6760C" w:rsidP="0016496F">
            <w:pPr>
              <w:pStyle w:val="ListParagraph"/>
              <w:numPr>
                <w:ilvl w:val="0"/>
                <w:numId w:val="45"/>
              </w:numPr>
              <w:ind w:left="1168" w:hanging="426"/>
              <w:contextualSpacing/>
              <w:rPr>
                <w:rFonts w:ascii="Arial" w:eastAsia="Calibri" w:hAnsi="Arial" w:cs="Arial"/>
                <w:lang w:eastAsia="en-US"/>
              </w:rPr>
            </w:pPr>
            <w:r>
              <w:rPr>
                <w:rFonts w:ascii="Arial" w:eastAsia="Calibri" w:hAnsi="Arial" w:cs="Arial"/>
                <w:lang w:eastAsia="en-US"/>
              </w:rPr>
              <w:t>Details of the recruitment of the post of Executive Director of Quality and Nursing and the Director of Workforce and OD were supported and approved.</w:t>
            </w:r>
          </w:p>
          <w:p w14:paraId="3CCECA43" w14:textId="77777777" w:rsidR="00D6760C" w:rsidRPr="00D6760C" w:rsidRDefault="00D6760C" w:rsidP="0016496F">
            <w:pPr>
              <w:pStyle w:val="ListParagraph"/>
              <w:ind w:left="1168" w:hanging="426"/>
              <w:rPr>
                <w:rFonts w:ascii="Arial" w:eastAsia="Calibri" w:hAnsi="Arial" w:cs="Arial"/>
                <w:lang w:eastAsia="en-US"/>
              </w:rPr>
            </w:pPr>
          </w:p>
          <w:p w14:paraId="24C536A9" w14:textId="62620F75" w:rsidR="00D6760C" w:rsidRDefault="00D6760C" w:rsidP="0016496F">
            <w:pPr>
              <w:pStyle w:val="ListParagraph"/>
              <w:numPr>
                <w:ilvl w:val="0"/>
                <w:numId w:val="45"/>
              </w:numPr>
              <w:ind w:left="1168" w:hanging="426"/>
              <w:contextualSpacing/>
              <w:rPr>
                <w:rFonts w:ascii="Arial" w:eastAsia="Calibri" w:hAnsi="Arial" w:cs="Arial"/>
                <w:lang w:eastAsia="en-US"/>
              </w:rPr>
            </w:pPr>
            <w:r>
              <w:rPr>
                <w:rFonts w:ascii="Arial" w:eastAsia="Calibri" w:hAnsi="Arial" w:cs="Arial"/>
                <w:lang w:eastAsia="en-US"/>
              </w:rPr>
              <w:t xml:space="preserve">Three voluntary early release </w:t>
            </w:r>
            <w:r w:rsidR="00B9573D">
              <w:rPr>
                <w:rFonts w:ascii="Arial" w:eastAsia="Calibri" w:hAnsi="Arial" w:cs="Arial"/>
                <w:lang w:eastAsia="en-US"/>
              </w:rPr>
              <w:t>scheme</w:t>
            </w:r>
            <w:r>
              <w:rPr>
                <w:rFonts w:ascii="Arial" w:eastAsia="Calibri" w:hAnsi="Arial" w:cs="Arial"/>
                <w:lang w:eastAsia="en-US"/>
              </w:rPr>
              <w:t xml:space="preserve"> applications had been considered and were approved subject to Welsh Government approval</w:t>
            </w:r>
            <w:r w:rsidR="00ED4178">
              <w:rPr>
                <w:rFonts w:ascii="Arial" w:eastAsia="Calibri" w:hAnsi="Arial" w:cs="Arial"/>
                <w:lang w:eastAsia="en-US"/>
              </w:rPr>
              <w:t>.</w:t>
            </w:r>
          </w:p>
          <w:p w14:paraId="5FC1AEEB" w14:textId="77777777" w:rsidR="00ED4178" w:rsidRPr="00ED4178" w:rsidRDefault="00ED4178" w:rsidP="0016496F">
            <w:pPr>
              <w:pStyle w:val="ListParagraph"/>
              <w:ind w:left="1168" w:hanging="426"/>
              <w:rPr>
                <w:rFonts w:ascii="Arial" w:eastAsia="Calibri" w:hAnsi="Arial" w:cs="Arial"/>
                <w:lang w:eastAsia="en-US"/>
              </w:rPr>
            </w:pPr>
          </w:p>
          <w:p w14:paraId="324D4C23" w14:textId="60B7A115" w:rsidR="00ED4178" w:rsidRPr="002C4F89" w:rsidRDefault="00ED4178" w:rsidP="0016496F">
            <w:pPr>
              <w:pStyle w:val="ListParagraph"/>
              <w:numPr>
                <w:ilvl w:val="0"/>
                <w:numId w:val="45"/>
              </w:numPr>
              <w:ind w:left="1168" w:hanging="426"/>
              <w:contextualSpacing/>
              <w:rPr>
                <w:rFonts w:ascii="Arial" w:eastAsia="Calibri" w:hAnsi="Arial" w:cs="Arial"/>
                <w:lang w:eastAsia="en-US"/>
              </w:rPr>
            </w:pPr>
            <w:r>
              <w:rPr>
                <w:rFonts w:ascii="Arial" w:eastAsia="Calibri" w:hAnsi="Arial" w:cs="Arial"/>
                <w:lang w:eastAsia="en-US"/>
              </w:rPr>
              <w:t>The Committee reviewed and approved its terms of reference</w:t>
            </w:r>
            <w:r w:rsidR="0016496F">
              <w:rPr>
                <w:rFonts w:ascii="Arial" w:eastAsia="Calibri" w:hAnsi="Arial" w:cs="Arial"/>
                <w:lang w:eastAsia="en-US"/>
              </w:rPr>
              <w:t>.</w:t>
            </w:r>
          </w:p>
          <w:p w14:paraId="36141F10" w14:textId="77777777" w:rsidR="00440BB7" w:rsidRDefault="00440BB7" w:rsidP="000B0328">
            <w:pPr>
              <w:ind w:left="36"/>
              <w:contextualSpacing/>
              <w:rPr>
                <w:rFonts w:ascii="Arial" w:eastAsia="Calibri" w:hAnsi="Arial" w:cs="Arial"/>
                <w:b/>
                <w:lang w:eastAsia="en-US"/>
              </w:rPr>
            </w:pPr>
          </w:p>
          <w:p w14:paraId="24DB90CA" w14:textId="658C691C" w:rsidR="00440BB7" w:rsidRPr="007C1A73" w:rsidRDefault="00440BB7" w:rsidP="00440BB7">
            <w:pPr>
              <w:rPr>
                <w:rFonts w:ascii="Arial" w:hAnsi="Arial" w:cs="Arial"/>
                <w:b/>
              </w:rPr>
            </w:pPr>
            <w:r>
              <w:rPr>
                <w:rFonts w:ascii="Arial" w:eastAsiaTheme="minorHAnsi" w:hAnsi="Arial" w:cs="Arial"/>
                <w:b/>
                <w:lang w:eastAsia="en-US"/>
              </w:rPr>
              <w:t>RESOLVED</w:t>
            </w:r>
            <w:r w:rsidRPr="007C1A73">
              <w:rPr>
                <w:rFonts w:ascii="Arial" w:eastAsiaTheme="minorHAnsi" w:hAnsi="Arial" w:cs="Arial"/>
                <w:b/>
                <w:lang w:eastAsia="en-US"/>
              </w:rPr>
              <w:t xml:space="preserve">: The Board </w:t>
            </w:r>
            <w:r>
              <w:rPr>
                <w:rFonts w:ascii="Arial" w:eastAsiaTheme="minorHAnsi" w:hAnsi="Arial" w:cs="Arial"/>
                <w:b/>
                <w:lang w:eastAsia="en-US"/>
              </w:rPr>
              <w:t>received the report</w:t>
            </w:r>
            <w:r w:rsidRPr="007C1A73">
              <w:rPr>
                <w:rFonts w:ascii="Arial" w:hAnsi="Arial" w:cs="Arial"/>
                <w:b/>
              </w:rPr>
              <w:t>.</w:t>
            </w:r>
          </w:p>
          <w:p w14:paraId="7A7D0BFF" w14:textId="021D6559" w:rsidR="00440BB7" w:rsidRPr="00C615DF" w:rsidRDefault="00440BB7" w:rsidP="000B0328">
            <w:pPr>
              <w:ind w:left="36"/>
              <w:contextualSpacing/>
              <w:rPr>
                <w:rFonts w:ascii="Arial" w:hAnsi="Arial" w:cs="Arial"/>
                <w:b/>
              </w:rPr>
            </w:pPr>
          </w:p>
        </w:tc>
        <w:tc>
          <w:tcPr>
            <w:tcW w:w="567" w:type="dxa"/>
          </w:tcPr>
          <w:p w14:paraId="2A422309" w14:textId="77777777" w:rsidR="00C615DF" w:rsidRPr="0012541D" w:rsidRDefault="00C615DF" w:rsidP="00B008FB">
            <w:pPr>
              <w:rPr>
                <w:rFonts w:ascii="Arial" w:hAnsi="Arial" w:cs="Arial"/>
                <w:b/>
              </w:rPr>
            </w:pPr>
          </w:p>
        </w:tc>
      </w:tr>
      <w:tr w:rsidR="00C615DF" w:rsidRPr="00BB044D" w14:paraId="4D4A59D0" w14:textId="77777777" w:rsidTr="00914314">
        <w:trPr>
          <w:gridAfter w:val="1"/>
          <w:wAfter w:w="240" w:type="dxa"/>
          <w:trHeight w:val="560"/>
        </w:trPr>
        <w:tc>
          <w:tcPr>
            <w:tcW w:w="1169" w:type="dxa"/>
          </w:tcPr>
          <w:p w14:paraId="723921BE" w14:textId="5A6E97C8" w:rsidR="00C615DF" w:rsidRDefault="00ED4178" w:rsidP="0024654E">
            <w:pPr>
              <w:rPr>
                <w:rFonts w:ascii="Arial" w:hAnsi="Arial" w:cs="Arial"/>
                <w:b/>
              </w:rPr>
            </w:pPr>
            <w:r>
              <w:rPr>
                <w:rFonts w:ascii="Arial" w:hAnsi="Arial" w:cs="Arial"/>
                <w:b/>
              </w:rPr>
              <w:t>41</w:t>
            </w:r>
            <w:r w:rsidR="00C615DF">
              <w:rPr>
                <w:rFonts w:ascii="Arial" w:hAnsi="Arial" w:cs="Arial"/>
                <w:b/>
              </w:rPr>
              <w:t>/22</w:t>
            </w:r>
          </w:p>
        </w:tc>
        <w:tc>
          <w:tcPr>
            <w:tcW w:w="9214" w:type="dxa"/>
            <w:gridSpan w:val="2"/>
          </w:tcPr>
          <w:p w14:paraId="32A1C87E" w14:textId="05E62249" w:rsidR="00C615DF" w:rsidRDefault="00C615DF" w:rsidP="000B0328">
            <w:pPr>
              <w:ind w:left="36"/>
              <w:contextualSpacing/>
              <w:rPr>
                <w:rFonts w:ascii="Arial" w:eastAsia="Calibri" w:hAnsi="Arial" w:cs="Arial"/>
                <w:b/>
                <w:lang w:eastAsia="en-US"/>
              </w:rPr>
            </w:pPr>
            <w:r w:rsidRPr="00C615DF">
              <w:rPr>
                <w:rFonts w:ascii="Arial" w:eastAsia="Calibri" w:hAnsi="Arial" w:cs="Arial"/>
                <w:b/>
                <w:lang w:eastAsia="en-US"/>
              </w:rPr>
              <w:t xml:space="preserve">IN APPRECIATION: </w:t>
            </w:r>
            <w:r w:rsidR="00D604F8">
              <w:rPr>
                <w:rFonts w:ascii="Arial" w:eastAsia="Calibri" w:hAnsi="Arial" w:cs="Arial"/>
                <w:b/>
                <w:lang w:eastAsia="en-US"/>
              </w:rPr>
              <w:t>CLAIRE ROCHE,</w:t>
            </w:r>
            <w:r w:rsidR="00D604F8" w:rsidRPr="00C615DF">
              <w:rPr>
                <w:rFonts w:ascii="Arial" w:eastAsia="Calibri" w:hAnsi="Arial" w:cs="Arial"/>
                <w:b/>
                <w:lang w:eastAsia="en-US"/>
              </w:rPr>
              <w:t xml:space="preserve"> CLAIRE VAUGHAN AND </w:t>
            </w:r>
            <w:r w:rsidRPr="00C615DF">
              <w:rPr>
                <w:rFonts w:ascii="Arial" w:eastAsia="Calibri" w:hAnsi="Arial" w:cs="Arial"/>
                <w:b/>
                <w:lang w:eastAsia="en-US"/>
              </w:rPr>
              <w:t>EMRYS DAVIES</w:t>
            </w:r>
            <w:r w:rsidR="00D604F8">
              <w:rPr>
                <w:rFonts w:ascii="Arial" w:eastAsia="Calibri" w:hAnsi="Arial" w:cs="Arial"/>
                <w:b/>
                <w:lang w:eastAsia="en-US"/>
              </w:rPr>
              <w:t xml:space="preserve"> </w:t>
            </w:r>
          </w:p>
          <w:p w14:paraId="039555CB" w14:textId="77777777" w:rsidR="00D604F8" w:rsidRDefault="00D604F8" w:rsidP="000B0328">
            <w:pPr>
              <w:ind w:left="36"/>
              <w:contextualSpacing/>
              <w:rPr>
                <w:rFonts w:ascii="Arial" w:eastAsia="Calibri" w:hAnsi="Arial" w:cs="Arial"/>
                <w:b/>
                <w:lang w:eastAsia="en-US"/>
              </w:rPr>
            </w:pPr>
          </w:p>
          <w:p w14:paraId="1308F792" w14:textId="1E48B79B" w:rsidR="00D604F8" w:rsidRDefault="00D604F8" w:rsidP="000B0328">
            <w:pPr>
              <w:ind w:left="36"/>
              <w:contextualSpacing/>
              <w:rPr>
                <w:rFonts w:ascii="Arial" w:eastAsia="Calibri" w:hAnsi="Arial" w:cs="Arial"/>
                <w:lang w:eastAsia="en-US"/>
              </w:rPr>
            </w:pPr>
            <w:r>
              <w:rPr>
                <w:rFonts w:ascii="Arial" w:eastAsia="Calibri" w:hAnsi="Arial" w:cs="Arial"/>
                <w:lang w:eastAsia="en-US"/>
              </w:rPr>
              <w:t xml:space="preserve">The Chair firstly thanked the contribution of Claire Roche, the former </w:t>
            </w:r>
            <w:r w:rsidR="0085414C">
              <w:rPr>
                <w:rFonts w:ascii="Arial" w:eastAsia="Calibri" w:hAnsi="Arial" w:cs="Arial"/>
                <w:lang w:eastAsia="en-US"/>
              </w:rPr>
              <w:t>Executive</w:t>
            </w:r>
            <w:r>
              <w:rPr>
                <w:rFonts w:ascii="Arial" w:eastAsia="Calibri" w:hAnsi="Arial" w:cs="Arial"/>
                <w:lang w:eastAsia="en-US"/>
              </w:rPr>
              <w:t xml:space="preserve"> </w:t>
            </w:r>
            <w:r w:rsidR="0085414C">
              <w:rPr>
                <w:rFonts w:ascii="Arial" w:eastAsia="Calibri" w:hAnsi="Arial" w:cs="Arial"/>
                <w:lang w:eastAsia="en-US"/>
              </w:rPr>
              <w:t>Director of Quality and Nursing who had left the Trust in February, but unfortunately was unable to make this meeting.  Claire had made a huge impact</w:t>
            </w:r>
            <w:r w:rsidR="00A71202">
              <w:rPr>
                <w:rFonts w:ascii="Arial" w:eastAsia="Calibri" w:hAnsi="Arial" w:cs="Arial"/>
                <w:lang w:eastAsia="en-US"/>
              </w:rPr>
              <w:t xml:space="preserve"> over the last few years</w:t>
            </w:r>
            <w:r w:rsidR="0085414C">
              <w:rPr>
                <w:rFonts w:ascii="Arial" w:eastAsia="Calibri" w:hAnsi="Arial" w:cs="Arial"/>
                <w:lang w:eastAsia="en-US"/>
              </w:rPr>
              <w:t xml:space="preserve"> particularly in bringing </w:t>
            </w:r>
            <w:r w:rsidR="00A71202">
              <w:rPr>
                <w:rFonts w:ascii="Arial" w:eastAsia="Calibri" w:hAnsi="Arial" w:cs="Arial"/>
                <w:lang w:eastAsia="en-US"/>
              </w:rPr>
              <w:t xml:space="preserve">the experiences and safety of the patient to the </w:t>
            </w:r>
            <w:r w:rsidR="00EE0E76">
              <w:rPr>
                <w:rFonts w:ascii="Arial" w:eastAsia="Calibri" w:hAnsi="Arial" w:cs="Arial"/>
                <w:lang w:eastAsia="en-US"/>
              </w:rPr>
              <w:t>Board helping</w:t>
            </w:r>
            <w:r w:rsidR="0085414C">
              <w:rPr>
                <w:rFonts w:ascii="Arial" w:eastAsia="Calibri" w:hAnsi="Arial" w:cs="Arial"/>
                <w:lang w:eastAsia="en-US"/>
              </w:rPr>
              <w:t xml:space="preserve"> with the success of the Quality</w:t>
            </w:r>
            <w:r w:rsidR="00A71202">
              <w:rPr>
                <w:rFonts w:ascii="Arial" w:eastAsia="Calibri" w:hAnsi="Arial" w:cs="Arial"/>
                <w:lang w:eastAsia="en-US"/>
              </w:rPr>
              <w:t>, Patient Safety and Experience</w:t>
            </w:r>
            <w:r w:rsidR="0085414C">
              <w:rPr>
                <w:rFonts w:ascii="Arial" w:eastAsia="Calibri" w:hAnsi="Arial" w:cs="Arial"/>
                <w:lang w:eastAsia="en-US"/>
              </w:rPr>
              <w:t xml:space="preserve"> Committee</w:t>
            </w:r>
            <w:r w:rsidR="00A71202">
              <w:rPr>
                <w:rFonts w:ascii="Arial" w:eastAsia="Calibri" w:hAnsi="Arial" w:cs="Arial"/>
                <w:lang w:eastAsia="en-US"/>
              </w:rPr>
              <w:t>.</w:t>
            </w:r>
          </w:p>
          <w:p w14:paraId="10BB61DB" w14:textId="77777777" w:rsidR="00A71202" w:rsidRDefault="00A71202" w:rsidP="000B0328">
            <w:pPr>
              <w:ind w:left="36"/>
              <w:contextualSpacing/>
              <w:rPr>
                <w:rFonts w:ascii="Arial" w:eastAsia="Calibri" w:hAnsi="Arial" w:cs="Arial"/>
                <w:lang w:eastAsia="en-US"/>
              </w:rPr>
            </w:pPr>
          </w:p>
          <w:p w14:paraId="75EE4E91" w14:textId="56132B34" w:rsidR="00D604F8" w:rsidRDefault="00A71202" w:rsidP="0005186E">
            <w:pPr>
              <w:ind w:left="36"/>
              <w:contextualSpacing/>
              <w:rPr>
                <w:rFonts w:ascii="Arial" w:eastAsia="Calibri" w:hAnsi="Arial" w:cs="Arial"/>
                <w:lang w:eastAsia="en-US"/>
              </w:rPr>
            </w:pPr>
            <w:r>
              <w:rPr>
                <w:rFonts w:ascii="Arial" w:eastAsia="Calibri" w:hAnsi="Arial" w:cs="Arial"/>
                <w:lang w:eastAsia="en-US"/>
              </w:rPr>
              <w:t>This was the Executive Director of Workforce and O</w:t>
            </w:r>
            <w:r w:rsidR="00ED527B">
              <w:rPr>
                <w:rFonts w:ascii="Arial" w:eastAsia="Calibri" w:hAnsi="Arial" w:cs="Arial"/>
                <w:lang w:eastAsia="en-US"/>
              </w:rPr>
              <w:t xml:space="preserve">rganisational </w:t>
            </w:r>
            <w:r>
              <w:rPr>
                <w:rFonts w:ascii="Arial" w:eastAsia="Calibri" w:hAnsi="Arial" w:cs="Arial"/>
                <w:lang w:eastAsia="en-US"/>
              </w:rPr>
              <w:t>D</w:t>
            </w:r>
            <w:r w:rsidR="00ED527B">
              <w:rPr>
                <w:rFonts w:ascii="Arial" w:eastAsia="Calibri" w:hAnsi="Arial" w:cs="Arial"/>
                <w:lang w:eastAsia="en-US"/>
              </w:rPr>
              <w:t>evelopment</w:t>
            </w:r>
            <w:r>
              <w:rPr>
                <w:rFonts w:ascii="Arial" w:eastAsia="Calibri" w:hAnsi="Arial" w:cs="Arial"/>
                <w:lang w:eastAsia="en-US"/>
              </w:rPr>
              <w:t xml:space="preserve"> Claire Vaughan’s’ last Board meeting.  He extended his and the Board’s thanks for her contribution over the last 7 years.  </w:t>
            </w:r>
            <w:r w:rsidR="009C0063">
              <w:rPr>
                <w:rFonts w:ascii="Arial" w:eastAsia="Calibri" w:hAnsi="Arial" w:cs="Arial"/>
                <w:lang w:eastAsia="en-US"/>
              </w:rPr>
              <w:t>Members</w:t>
            </w:r>
            <w:r>
              <w:rPr>
                <w:rFonts w:ascii="Arial" w:eastAsia="Calibri" w:hAnsi="Arial" w:cs="Arial"/>
                <w:lang w:eastAsia="en-US"/>
              </w:rPr>
              <w:t xml:space="preserve"> were informed of the wo</w:t>
            </w:r>
            <w:r w:rsidR="009C0063">
              <w:rPr>
                <w:rFonts w:ascii="Arial" w:eastAsia="Calibri" w:hAnsi="Arial" w:cs="Arial"/>
                <w:lang w:eastAsia="en-US"/>
              </w:rPr>
              <w:t>r</w:t>
            </w:r>
            <w:r>
              <w:rPr>
                <w:rFonts w:ascii="Arial" w:eastAsia="Calibri" w:hAnsi="Arial" w:cs="Arial"/>
                <w:lang w:eastAsia="en-US"/>
              </w:rPr>
              <w:t>k that Claire had overseen</w:t>
            </w:r>
            <w:r w:rsidR="009C0063">
              <w:rPr>
                <w:rFonts w:ascii="Arial" w:eastAsia="Calibri" w:hAnsi="Arial" w:cs="Arial"/>
                <w:lang w:eastAsia="en-US"/>
              </w:rPr>
              <w:t xml:space="preserve"> which include</w:t>
            </w:r>
            <w:r w:rsidR="0005186E">
              <w:rPr>
                <w:rFonts w:ascii="Arial" w:eastAsia="Calibri" w:hAnsi="Arial" w:cs="Arial"/>
                <w:lang w:eastAsia="en-US"/>
              </w:rPr>
              <w:t>d</w:t>
            </w:r>
            <w:r w:rsidR="009C0063">
              <w:rPr>
                <w:rFonts w:ascii="Arial" w:eastAsia="Calibri" w:hAnsi="Arial" w:cs="Arial"/>
                <w:lang w:eastAsia="en-US"/>
              </w:rPr>
              <w:t xml:space="preserve"> amongst many other </w:t>
            </w:r>
            <w:r w:rsidR="0005186E">
              <w:rPr>
                <w:rFonts w:ascii="Arial" w:eastAsia="Calibri" w:hAnsi="Arial" w:cs="Arial"/>
                <w:lang w:eastAsia="en-US"/>
              </w:rPr>
              <w:t>initiatives</w:t>
            </w:r>
            <w:r w:rsidR="009C0063">
              <w:rPr>
                <w:rFonts w:ascii="Arial" w:eastAsia="Calibri" w:hAnsi="Arial" w:cs="Arial"/>
                <w:lang w:eastAsia="en-US"/>
              </w:rPr>
              <w:t>,</w:t>
            </w:r>
            <w:r>
              <w:rPr>
                <w:rFonts w:ascii="Arial" w:eastAsia="Calibri" w:hAnsi="Arial" w:cs="Arial"/>
                <w:lang w:eastAsia="en-US"/>
              </w:rPr>
              <w:t xml:space="preserve"> </w:t>
            </w:r>
            <w:r w:rsidR="009C0063">
              <w:rPr>
                <w:rFonts w:ascii="Arial" w:eastAsia="Calibri" w:hAnsi="Arial" w:cs="Arial"/>
                <w:lang w:eastAsia="en-US"/>
              </w:rPr>
              <w:t xml:space="preserve">a substantial recruitment campaign, changes and improvements to the Trust’s training and education functions, organisational development, advances in inclusion and diversity and the improvements to staff wellbeing.   </w:t>
            </w:r>
            <w:r w:rsidR="0005186E">
              <w:rPr>
                <w:rFonts w:ascii="Arial" w:eastAsia="Calibri" w:hAnsi="Arial" w:cs="Arial"/>
                <w:lang w:eastAsia="en-US"/>
              </w:rPr>
              <w:t xml:space="preserve">Claire Vaughan thanked the Chair for the kind words and was looking forward to her renewed challenge with St John.  </w:t>
            </w:r>
          </w:p>
          <w:p w14:paraId="5248F621" w14:textId="77777777" w:rsidR="0005186E" w:rsidRDefault="0005186E" w:rsidP="0005186E">
            <w:pPr>
              <w:ind w:left="36"/>
              <w:contextualSpacing/>
              <w:rPr>
                <w:rFonts w:ascii="Arial" w:eastAsia="Calibri" w:hAnsi="Arial" w:cs="Arial"/>
                <w:lang w:eastAsia="en-US"/>
              </w:rPr>
            </w:pPr>
          </w:p>
          <w:p w14:paraId="541727BA" w14:textId="4C8A5B89" w:rsidR="0005186E" w:rsidRDefault="0030131A" w:rsidP="0005186E">
            <w:pPr>
              <w:ind w:left="36"/>
              <w:contextualSpacing/>
              <w:rPr>
                <w:rFonts w:ascii="Arial" w:eastAsia="Calibri" w:hAnsi="Arial" w:cs="Arial"/>
                <w:lang w:eastAsia="en-US"/>
              </w:rPr>
            </w:pPr>
            <w:r>
              <w:rPr>
                <w:rFonts w:ascii="Arial" w:eastAsia="Calibri" w:hAnsi="Arial" w:cs="Arial"/>
                <w:lang w:eastAsia="en-US"/>
              </w:rPr>
              <w:t xml:space="preserve">The Chair thanked the Emrys Davies for his contribution as a Board member and Chair of several Committee during the last eight years.  Of particular </w:t>
            </w:r>
            <w:r w:rsidR="000E704F">
              <w:rPr>
                <w:rFonts w:ascii="Arial" w:eastAsia="Calibri" w:hAnsi="Arial" w:cs="Arial"/>
                <w:lang w:eastAsia="en-US"/>
              </w:rPr>
              <w:t>recognition was</w:t>
            </w:r>
            <w:r w:rsidR="002A2E0E">
              <w:rPr>
                <w:rFonts w:ascii="Arial" w:eastAsia="Calibri" w:hAnsi="Arial" w:cs="Arial"/>
                <w:lang w:eastAsia="en-US"/>
              </w:rPr>
              <w:t xml:space="preserve"> the</w:t>
            </w:r>
            <w:r>
              <w:rPr>
                <w:rFonts w:ascii="Arial" w:eastAsia="Calibri" w:hAnsi="Arial" w:cs="Arial"/>
                <w:lang w:eastAsia="en-US"/>
              </w:rPr>
              <w:t xml:space="preserve"> </w:t>
            </w:r>
            <w:r w:rsidR="000E704F">
              <w:rPr>
                <w:rFonts w:ascii="Arial" w:eastAsia="Calibri" w:hAnsi="Arial" w:cs="Arial"/>
                <w:lang w:eastAsia="en-US"/>
              </w:rPr>
              <w:t>ground-breaking</w:t>
            </w:r>
            <w:r>
              <w:rPr>
                <w:rFonts w:ascii="Arial" w:eastAsia="Calibri" w:hAnsi="Arial" w:cs="Arial"/>
                <w:lang w:eastAsia="en-US"/>
              </w:rPr>
              <w:t xml:space="preserve"> and </w:t>
            </w:r>
            <w:r w:rsidR="000E704F">
              <w:rPr>
                <w:rFonts w:ascii="Arial" w:eastAsia="Calibri" w:hAnsi="Arial" w:cs="Arial"/>
                <w:lang w:eastAsia="en-US"/>
              </w:rPr>
              <w:t>tireless</w:t>
            </w:r>
            <w:r>
              <w:rPr>
                <w:rFonts w:ascii="Arial" w:eastAsia="Calibri" w:hAnsi="Arial" w:cs="Arial"/>
                <w:lang w:eastAsia="en-US"/>
              </w:rPr>
              <w:t xml:space="preserve"> work of setting up the Quest Committee</w:t>
            </w:r>
            <w:r w:rsidR="000E704F">
              <w:rPr>
                <w:rFonts w:ascii="Arial" w:eastAsia="Calibri" w:hAnsi="Arial" w:cs="Arial"/>
                <w:lang w:eastAsia="en-US"/>
              </w:rPr>
              <w:t xml:space="preserve">, </w:t>
            </w:r>
            <w:r>
              <w:rPr>
                <w:rFonts w:ascii="Arial" w:eastAsia="Calibri" w:hAnsi="Arial" w:cs="Arial"/>
                <w:lang w:eastAsia="en-US"/>
              </w:rPr>
              <w:t xml:space="preserve">a </w:t>
            </w:r>
            <w:r w:rsidR="000E704F">
              <w:rPr>
                <w:rFonts w:ascii="Arial" w:eastAsia="Calibri" w:hAnsi="Arial" w:cs="Arial"/>
                <w:lang w:eastAsia="en-US"/>
              </w:rPr>
              <w:t>template</w:t>
            </w:r>
            <w:r>
              <w:rPr>
                <w:rFonts w:ascii="Arial" w:eastAsia="Calibri" w:hAnsi="Arial" w:cs="Arial"/>
                <w:lang w:eastAsia="en-US"/>
              </w:rPr>
              <w:t xml:space="preserve"> that was </w:t>
            </w:r>
            <w:r w:rsidR="000E704F">
              <w:rPr>
                <w:rFonts w:ascii="Arial" w:eastAsia="Calibri" w:hAnsi="Arial" w:cs="Arial"/>
                <w:lang w:eastAsia="en-US"/>
              </w:rPr>
              <w:t>replicated</w:t>
            </w:r>
            <w:r>
              <w:rPr>
                <w:rFonts w:ascii="Arial" w:eastAsia="Calibri" w:hAnsi="Arial" w:cs="Arial"/>
                <w:lang w:eastAsia="en-US"/>
              </w:rPr>
              <w:t xml:space="preserve"> by </w:t>
            </w:r>
            <w:r w:rsidR="000E704F">
              <w:rPr>
                <w:rFonts w:ascii="Arial" w:eastAsia="Calibri" w:hAnsi="Arial" w:cs="Arial"/>
                <w:lang w:eastAsia="en-US"/>
              </w:rPr>
              <w:t>other</w:t>
            </w:r>
            <w:r>
              <w:rPr>
                <w:rFonts w:ascii="Arial" w:eastAsia="Calibri" w:hAnsi="Arial" w:cs="Arial"/>
                <w:lang w:eastAsia="en-US"/>
              </w:rPr>
              <w:t xml:space="preserve"> Committees.  Emrys had been a champion</w:t>
            </w:r>
            <w:r w:rsidR="000E704F">
              <w:rPr>
                <w:rFonts w:ascii="Arial" w:eastAsia="Calibri" w:hAnsi="Arial" w:cs="Arial"/>
                <w:lang w:eastAsia="en-US"/>
              </w:rPr>
              <w:t xml:space="preserve"> and advocate</w:t>
            </w:r>
            <w:r>
              <w:rPr>
                <w:rFonts w:ascii="Arial" w:eastAsia="Calibri" w:hAnsi="Arial" w:cs="Arial"/>
                <w:lang w:eastAsia="en-US"/>
              </w:rPr>
              <w:t xml:space="preserve"> in many ar</w:t>
            </w:r>
            <w:r w:rsidR="000E704F">
              <w:rPr>
                <w:rFonts w:ascii="Arial" w:eastAsia="Calibri" w:hAnsi="Arial" w:cs="Arial"/>
                <w:lang w:eastAsia="en-US"/>
              </w:rPr>
              <w:t>eas withi</w:t>
            </w:r>
            <w:r>
              <w:rPr>
                <w:rFonts w:ascii="Arial" w:eastAsia="Calibri" w:hAnsi="Arial" w:cs="Arial"/>
                <w:lang w:eastAsia="en-US"/>
              </w:rPr>
              <w:t xml:space="preserve">n the Trust </w:t>
            </w:r>
            <w:r w:rsidR="000E704F">
              <w:rPr>
                <w:rFonts w:ascii="Arial" w:eastAsia="Calibri" w:hAnsi="Arial" w:cs="Arial"/>
                <w:lang w:eastAsia="en-US"/>
              </w:rPr>
              <w:t xml:space="preserve">including </w:t>
            </w:r>
            <w:r w:rsidR="00984107">
              <w:rPr>
                <w:rFonts w:ascii="Arial" w:eastAsia="Calibri" w:hAnsi="Arial" w:cs="Arial"/>
                <w:lang w:eastAsia="en-US"/>
              </w:rPr>
              <w:t>Welsh</w:t>
            </w:r>
            <w:r w:rsidR="000E704F">
              <w:rPr>
                <w:rFonts w:ascii="Arial" w:eastAsia="Calibri" w:hAnsi="Arial" w:cs="Arial"/>
                <w:lang w:eastAsia="en-US"/>
              </w:rPr>
              <w:t xml:space="preserve"> language, environmental sustainability and quality improvement.  His wise counsel and support has been greatly appreciated</w:t>
            </w:r>
            <w:r w:rsidR="00126A7B">
              <w:rPr>
                <w:rFonts w:ascii="Arial" w:eastAsia="Calibri" w:hAnsi="Arial" w:cs="Arial"/>
                <w:lang w:eastAsia="en-US"/>
              </w:rPr>
              <w:t xml:space="preserve"> and valued</w:t>
            </w:r>
            <w:r w:rsidR="000E704F">
              <w:rPr>
                <w:rFonts w:ascii="Arial" w:eastAsia="Calibri" w:hAnsi="Arial" w:cs="Arial"/>
                <w:lang w:eastAsia="en-US"/>
              </w:rPr>
              <w:t xml:space="preserve"> at all levels throughout the Trust.</w:t>
            </w:r>
            <w:r w:rsidR="00126A7B">
              <w:rPr>
                <w:rFonts w:ascii="Arial" w:eastAsia="Calibri" w:hAnsi="Arial" w:cs="Arial"/>
                <w:lang w:eastAsia="en-US"/>
              </w:rPr>
              <w:t xml:space="preserve">  Emrys Davies </w:t>
            </w:r>
            <w:r w:rsidR="0065681D">
              <w:rPr>
                <w:rFonts w:ascii="Arial" w:eastAsia="Calibri" w:hAnsi="Arial" w:cs="Arial"/>
                <w:lang w:eastAsia="en-US"/>
              </w:rPr>
              <w:t xml:space="preserve">expressed his appreciation for the generous words </w:t>
            </w:r>
            <w:r w:rsidR="004B290A">
              <w:rPr>
                <w:rFonts w:ascii="Arial" w:eastAsia="Calibri" w:hAnsi="Arial" w:cs="Arial"/>
                <w:lang w:eastAsia="en-US"/>
              </w:rPr>
              <w:t>and wished everyone good luck for the future.</w:t>
            </w:r>
          </w:p>
          <w:p w14:paraId="14D059AE" w14:textId="4443BE74" w:rsidR="0005186E" w:rsidRPr="00C615DF" w:rsidRDefault="0005186E" w:rsidP="0005186E">
            <w:pPr>
              <w:ind w:left="36"/>
              <w:contextualSpacing/>
              <w:rPr>
                <w:rFonts w:ascii="Arial" w:eastAsia="Calibri" w:hAnsi="Arial" w:cs="Arial"/>
                <w:b/>
                <w:lang w:eastAsia="en-US"/>
              </w:rPr>
            </w:pPr>
          </w:p>
        </w:tc>
        <w:tc>
          <w:tcPr>
            <w:tcW w:w="567" w:type="dxa"/>
          </w:tcPr>
          <w:p w14:paraId="180D322B" w14:textId="77777777" w:rsidR="00C615DF" w:rsidRPr="0012541D" w:rsidRDefault="00C615DF" w:rsidP="00B008FB">
            <w:pPr>
              <w:rPr>
                <w:rFonts w:ascii="Arial" w:hAnsi="Arial" w:cs="Arial"/>
                <w:b/>
              </w:rPr>
            </w:pPr>
          </w:p>
        </w:tc>
      </w:tr>
      <w:tr w:rsidR="00AC4028" w:rsidRPr="00BB044D" w14:paraId="52904E1C" w14:textId="77777777" w:rsidTr="00914314">
        <w:trPr>
          <w:gridAfter w:val="1"/>
          <w:wAfter w:w="240" w:type="dxa"/>
          <w:trHeight w:val="560"/>
        </w:trPr>
        <w:tc>
          <w:tcPr>
            <w:tcW w:w="1169" w:type="dxa"/>
          </w:tcPr>
          <w:p w14:paraId="3D3D3D7B" w14:textId="7FA5BBA9" w:rsidR="00AC4028" w:rsidRDefault="009A5D15" w:rsidP="0024654E">
            <w:pPr>
              <w:rPr>
                <w:rFonts w:ascii="Arial" w:hAnsi="Arial" w:cs="Arial"/>
                <w:b/>
              </w:rPr>
            </w:pPr>
            <w:r>
              <w:rPr>
                <w:rFonts w:ascii="Arial" w:hAnsi="Arial" w:cs="Arial"/>
                <w:b/>
              </w:rPr>
              <w:t>4</w:t>
            </w:r>
            <w:r w:rsidR="00ED4178">
              <w:rPr>
                <w:rFonts w:ascii="Arial" w:hAnsi="Arial" w:cs="Arial"/>
                <w:b/>
              </w:rPr>
              <w:t>2</w:t>
            </w:r>
            <w:r w:rsidR="003B6632">
              <w:rPr>
                <w:rFonts w:ascii="Arial" w:hAnsi="Arial" w:cs="Arial"/>
                <w:b/>
              </w:rPr>
              <w:t>/22</w:t>
            </w:r>
          </w:p>
        </w:tc>
        <w:tc>
          <w:tcPr>
            <w:tcW w:w="9214" w:type="dxa"/>
            <w:gridSpan w:val="2"/>
          </w:tcPr>
          <w:p w14:paraId="05F45196" w14:textId="3F7DB5CA" w:rsidR="001A0FC4" w:rsidRDefault="0015334A" w:rsidP="001A0FC4">
            <w:pPr>
              <w:ind w:left="360" w:hanging="360"/>
              <w:contextualSpacing/>
              <w:rPr>
                <w:rFonts w:ascii="Arial" w:eastAsiaTheme="minorHAnsi" w:hAnsi="Arial" w:cs="Arial"/>
                <w:b/>
                <w:lang w:eastAsia="en-US"/>
              </w:rPr>
            </w:pPr>
            <w:r>
              <w:rPr>
                <w:rFonts w:ascii="Arial" w:eastAsiaTheme="minorHAnsi" w:hAnsi="Arial" w:cs="Arial"/>
                <w:b/>
                <w:lang w:eastAsia="en-US"/>
              </w:rPr>
              <w:t>CONSENT ITEMS</w:t>
            </w:r>
          </w:p>
          <w:p w14:paraId="3137C480" w14:textId="77777777" w:rsidR="00D00186" w:rsidRDefault="00D00186" w:rsidP="001A0FC4">
            <w:pPr>
              <w:ind w:left="360" w:hanging="360"/>
              <w:contextualSpacing/>
              <w:rPr>
                <w:rFonts w:ascii="Arial" w:eastAsiaTheme="minorHAnsi" w:hAnsi="Arial" w:cs="Arial"/>
                <w:b/>
                <w:lang w:eastAsia="en-US"/>
              </w:rPr>
            </w:pPr>
          </w:p>
          <w:p w14:paraId="572BBC65" w14:textId="15032DEB" w:rsidR="00C37F6A" w:rsidRDefault="00C37F6A" w:rsidP="00C37F6A">
            <w:pPr>
              <w:ind w:left="33" w:hanging="33"/>
              <w:contextualSpacing/>
              <w:rPr>
                <w:rFonts w:ascii="Arial" w:eastAsiaTheme="minorHAnsi" w:hAnsi="Arial" w:cs="Arial"/>
                <w:lang w:eastAsia="en-US"/>
              </w:rPr>
            </w:pPr>
            <w:r>
              <w:rPr>
                <w:rFonts w:ascii="Arial" w:eastAsiaTheme="minorHAnsi" w:hAnsi="Arial" w:cs="Arial"/>
                <w:lang w:eastAsia="en-US"/>
              </w:rPr>
              <w:t xml:space="preserve">The following items were included in the consent item section of the </w:t>
            </w:r>
            <w:r w:rsidR="00984107">
              <w:rPr>
                <w:rFonts w:ascii="Arial" w:eastAsiaTheme="minorHAnsi" w:hAnsi="Arial" w:cs="Arial"/>
                <w:lang w:eastAsia="en-US"/>
              </w:rPr>
              <w:t>agenda and</w:t>
            </w:r>
            <w:r w:rsidR="00630EF2">
              <w:rPr>
                <w:rFonts w:ascii="Arial" w:eastAsiaTheme="minorHAnsi" w:hAnsi="Arial" w:cs="Arial"/>
                <w:lang w:eastAsia="en-US"/>
              </w:rPr>
              <w:t xml:space="preserve"> were noted for information.  </w:t>
            </w:r>
          </w:p>
          <w:p w14:paraId="70D3CB13" w14:textId="77777777" w:rsidR="008B3711" w:rsidRDefault="008B3711" w:rsidP="00C37F6A">
            <w:pPr>
              <w:ind w:left="33" w:hanging="33"/>
              <w:contextualSpacing/>
              <w:rPr>
                <w:rFonts w:ascii="Arial" w:eastAsiaTheme="minorHAnsi" w:hAnsi="Arial" w:cs="Arial"/>
                <w:lang w:eastAsia="en-US"/>
              </w:rPr>
            </w:pPr>
          </w:p>
          <w:p w14:paraId="082283E1" w14:textId="03727298" w:rsidR="008B3711" w:rsidRPr="008B3711" w:rsidRDefault="008B3711" w:rsidP="00D60D30">
            <w:pPr>
              <w:pStyle w:val="ListParagraph"/>
              <w:numPr>
                <w:ilvl w:val="0"/>
                <w:numId w:val="10"/>
              </w:numPr>
              <w:ind w:left="601" w:hanging="567"/>
              <w:contextualSpacing/>
              <w:rPr>
                <w:rFonts w:ascii="Arial" w:eastAsiaTheme="minorHAnsi" w:hAnsi="Arial" w:cs="Arial"/>
                <w:lang w:eastAsia="en-US"/>
              </w:rPr>
            </w:pPr>
            <w:r w:rsidRPr="008B3711">
              <w:rPr>
                <w:rFonts w:ascii="Arial" w:eastAsiaTheme="minorHAnsi" w:hAnsi="Arial" w:cs="Arial"/>
                <w:lang w:eastAsia="en-US"/>
              </w:rPr>
              <w:t>Audit Wales Annual Audit Report</w:t>
            </w:r>
            <w:r w:rsidR="004B290A">
              <w:rPr>
                <w:rFonts w:ascii="Arial" w:eastAsiaTheme="minorHAnsi" w:hAnsi="Arial" w:cs="Arial"/>
                <w:lang w:eastAsia="en-US"/>
              </w:rPr>
              <w:t>.</w:t>
            </w:r>
          </w:p>
          <w:p w14:paraId="1E90B025" w14:textId="77777777" w:rsidR="00C37F6A" w:rsidRDefault="00C37F6A" w:rsidP="00D60D30">
            <w:pPr>
              <w:ind w:left="601" w:hanging="567"/>
              <w:contextualSpacing/>
              <w:rPr>
                <w:rFonts w:ascii="Arial" w:eastAsiaTheme="minorHAnsi" w:hAnsi="Arial" w:cs="Arial"/>
                <w:lang w:eastAsia="en-US"/>
              </w:rPr>
            </w:pPr>
          </w:p>
          <w:p w14:paraId="20B515C5" w14:textId="5496E1F6" w:rsidR="00A36B4C" w:rsidRPr="008B3711" w:rsidRDefault="00CC0D44" w:rsidP="00D60D30">
            <w:pPr>
              <w:pStyle w:val="ListParagraph"/>
              <w:numPr>
                <w:ilvl w:val="0"/>
                <w:numId w:val="10"/>
              </w:numPr>
              <w:ind w:left="601" w:hanging="567"/>
              <w:rPr>
                <w:rFonts w:ascii="Arial" w:hAnsi="Arial" w:cs="Arial"/>
              </w:rPr>
            </w:pPr>
            <w:r w:rsidRPr="008B3711">
              <w:rPr>
                <w:rFonts w:ascii="Arial" w:hAnsi="Arial" w:cs="Arial"/>
              </w:rPr>
              <w:t>The Trust Board note</w:t>
            </w:r>
            <w:r w:rsidR="003F37DD" w:rsidRPr="008B3711">
              <w:rPr>
                <w:rFonts w:ascii="Arial" w:hAnsi="Arial" w:cs="Arial"/>
              </w:rPr>
              <w:t>d</w:t>
            </w:r>
            <w:r w:rsidRPr="008B3711">
              <w:rPr>
                <w:rFonts w:ascii="Arial" w:hAnsi="Arial" w:cs="Arial"/>
              </w:rPr>
              <w:t xml:space="preserve"> the m</w:t>
            </w:r>
            <w:r w:rsidR="00A36B4C" w:rsidRPr="008B3711">
              <w:rPr>
                <w:rFonts w:ascii="Arial" w:hAnsi="Arial" w:cs="Arial"/>
              </w:rPr>
              <w:t>inutes of Board Committees</w:t>
            </w:r>
            <w:r w:rsidRPr="008B3711">
              <w:rPr>
                <w:rFonts w:ascii="Arial" w:hAnsi="Arial" w:cs="Arial"/>
              </w:rPr>
              <w:t xml:space="preserve"> as follows:</w:t>
            </w:r>
          </w:p>
          <w:p w14:paraId="71CD9B54" w14:textId="77777777" w:rsidR="00CC0D44" w:rsidRDefault="00CC0D44" w:rsidP="00D60D30">
            <w:pPr>
              <w:ind w:left="884" w:hanging="283"/>
              <w:rPr>
                <w:rFonts w:ascii="Arial" w:hAnsi="Arial" w:cs="Arial"/>
              </w:rPr>
            </w:pPr>
          </w:p>
          <w:p w14:paraId="50A7A5A0" w14:textId="77777777" w:rsidR="005D56BC" w:rsidRPr="008B3711" w:rsidRDefault="005D56BC" w:rsidP="00D60D30">
            <w:pPr>
              <w:pStyle w:val="ListParagraph"/>
              <w:numPr>
                <w:ilvl w:val="0"/>
                <w:numId w:val="11"/>
              </w:numPr>
              <w:ind w:left="884" w:hanging="283"/>
              <w:rPr>
                <w:rFonts w:ascii="Arial" w:hAnsi="Arial" w:cs="Arial"/>
              </w:rPr>
            </w:pPr>
            <w:r w:rsidRPr="008B3711">
              <w:rPr>
                <w:rFonts w:ascii="Arial" w:hAnsi="Arial" w:cs="Arial"/>
              </w:rPr>
              <w:t>Quality, Patient Safety and Experience</w:t>
            </w:r>
            <w:r>
              <w:rPr>
                <w:rFonts w:ascii="Arial" w:hAnsi="Arial" w:cs="Arial"/>
              </w:rPr>
              <w:t>, 16 November 2021</w:t>
            </w:r>
          </w:p>
          <w:p w14:paraId="33887AC5" w14:textId="77777777" w:rsidR="005D56BC" w:rsidRPr="008B3711" w:rsidRDefault="005D56BC" w:rsidP="00D60D30">
            <w:pPr>
              <w:pStyle w:val="ListParagraph"/>
              <w:numPr>
                <w:ilvl w:val="0"/>
                <w:numId w:val="11"/>
              </w:numPr>
              <w:ind w:left="884" w:hanging="283"/>
              <w:rPr>
                <w:rFonts w:ascii="Arial" w:hAnsi="Arial" w:cs="Arial"/>
              </w:rPr>
            </w:pPr>
            <w:r w:rsidRPr="008B3711">
              <w:rPr>
                <w:rFonts w:ascii="Arial" w:hAnsi="Arial" w:cs="Arial"/>
              </w:rPr>
              <w:t>People and Culture Committee</w:t>
            </w:r>
            <w:r>
              <w:rPr>
                <w:rFonts w:ascii="Arial" w:hAnsi="Arial" w:cs="Arial"/>
              </w:rPr>
              <w:t>, 30 November 2021</w:t>
            </w:r>
          </w:p>
          <w:p w14:paraId="4F20B92E" w14:textId="77777777" w:rsidR="005D56BC" w:rsidRPr="008B3711" w:rsidRDefault="005D56BC" w:rsidP="00D60D30">
            <w:pPr>
              <w:pStyle w:val="ListParagraph"/>
              <w:numPr>
                <w:ilvl w:val="0"/>
                <w:numId w:val="11"/>
              </w:numPr>
              <w:ind w:left="884" w:hanging="283"/>
              <w:rPr>
                <w:rFonts w:ascii="Arial" w:hAnsi="Arial" w:cs="Arial"/>
              </w:rPr>
            </w:pPr>
            <w:r w:rsidRPr="008B3711">
              <w:rPr>
                <w:rFonts w:ascii="Arial" w:hAnsi="Arial" w:cs="Arial"/>
              </w:rPr>
              <w:t>Audit Committee</w:t>
            </w:r>
            <w:r>
              <w:rPr>
                <w:rFonts w:ascii="Arial" w:hAnsi="Arial" w:cs="Arial"/>
              </w:rPr>
              <w:t>, 2 December 2021</w:t>
            </w:r>
          </w:p>
          <w:p w14:paraId="5EC408F9" w14:textId="77777777" w:rsidR="005D56BC" w:rsidRPr="008B3711" w:rsidRDefault="005D56BC" w:rsidP="00D60D30">
            <w:pPr>
              <w:pStyle w:val="ListParagraph"/>
              <w:numPr>
                <w:ilvl w:val="0"/>
                <w:numId w:val="11"/>
              </w:numPr>
              <w:ind w:left="884" w:hanging="283"/>
              <w:rPr>
                <w:rFonts w:ascii="Arial" w:hAnsi="Arial" w:cs="Arial"/>
              </w:rPr>
            </w:pPr>
            <w:r w:rsidRPr="008B3711">
              <w:rPr>
                <w:rFonts w:ascii="Arial" w:hAnsi="Arial" w:cs="Arial"/>
              </w:rPr>
              <w:t>Academic Partnership Committee</w:t>
            </w:r>
            <w:r>
              <w:rPr>
                <w:rFonts w:ascii="Arial" w:hAnsi="Arial" w:cs="Arial"/>
              </w:rPr>
              <w:t>, 9 December 2021</w:t>
            </w:r>
          </w:p>
          <w:p w14:paraId="3B4BA9B8" w14:textId="6A39AE7C" w:rsidR="008B3711" w:rsidRPr="008B3711" w:rsidRDefault="008B3711" w:rsidP="00D60D30">
            <w:pPr>
              <w:pStyle w:val="ListParagraph"/>
              <w:numPr>
                <w:ilvl w:val="0"/>
                <w:numId w:val="11"/>
              </w:numPr>
              <w:ind w:left="884" w:hanging="283"/>
              <w:rPr>
                <w:rFonts w:ascii="Arial" w:hAnsi="Arial" w:cs="Arial"/>
              </w:rPr>
            </w:pPr>
            <w:r w:rsidRPr="008B3711">
              <w:rPr>
                <w:rFonts w:ascii="Arial" w:hAnsi="Arial" w:cs="Arial"/>
              </w:rPr>
              <w:t>Charitable Funds Committee</w:t>
            </w:r>
            <w:r w:rsidR="005D56BC">
              <w:rPr>
                <w:rFonts w:ascii="Arial" w:hAnsi="Arial" w:cs="Arial"/>
              </w:rPr>
              <w:t>, 17 January 2022</w:t>
            </w:r>
          </w:p>
          <w:p w14:paraId="4E0B5281" w14:textId="0F3809BE" w:rsidR="008B3711" w:rsidRDefault="008B3711" w:rsidP="00D60D30">
            <w:pPr>
              <w:pStyle w:val="ListParagraph"/>
              <w:numPr>
                <w:ilvl w:val="0"/>
                <w:numId w:val="11"/>
              </w:numPr>
              <w:ind w:left="884" w:hanging="283"/>
              <w:rPr>
                <w:rFonts w:ascii="Arial" w:hAnsi="Arial" w:cs="Arial"/>
              </w:rPr>
            </w:pPr>
            <w:r w:rsidRPr="008B3711">
              <w:rPr>
                <w:rFonts w:ascii="Arial" w:hAnsi="Arial" w:cs="Arial"/>
              </w:rPr>
              <w:t>Finance and Performance Committee</w:t>
            </w:r>
            <w:r w:rsidR="005D56BC">
              <w:rPr>
                <w:rFonts w:ascii="Arial" w:hAnsi="Arial" w:cs="Arial"/>
              </w:rPr>
              <w:t>, 20 January 2022</w:t>
            </w:r>
          </w:p>
          <w:p w14:paraId="1E8DF9F4" w14:textId="5D6D78B0" w:rsidR="00D60D30" w:rsidRPr="002A085B" w:rsidRDefault="00D60D30" w:rsidP="002A085B">
            <w:pPr>
              <w:rPr>
                <w:rFonts w:ascii="Arial" w:hAnsi="Arial" w:cs="Arial"/>
              </w:rPr>
            </w:pPr>
          </w:p>
          <w:p w14:paraId="12B1D62A" w14:textId="4D2EB7CE" w:rsidR="00D60D30" w:rsidRDefault="00D60D30" w:rsidP="005A0B37">
            <w:pPr>
              <w:pStyle w:val="ListParagraph"/>
              <w:numPr>
                <w:ilvl w:val="0"/>
                <w:numId w:val="10"/>
              </w:numPr>
              <w:ind w:left="601" w:hanging="567"/>
              <w:contextualSpacing/>
              <w:rPr>
                <w:rFonts w:ascii="Arial" w:eastAsiaTheme="minorHAnsi" w:hAnsi="Arial" w:cs="Arial"/>
                <w:lang w:eastAsia="en-US"/>
              </w:rPr>
            </w:pPr>
            <w:r w:rsidRPr="002A085B">
              <w:rPr>
                <w:rFonts w:ascii="Arial" w:eastAsiaTheme="minorHAnsi" w:hAnsi="Arial" w:cs="Arial"/>
                <w:lang w:eastAsia="en-US"/>
              </w:rPr>
              <w:t>The NHS Wales Shared Services Partnership Committee Assurance report dated 20 January 2022.</w:t>
            </w:r>
          </w:p>
          <w:p w14:paraId="4ABE9168" w14:textId="77777777" w:rsidR="002A085B" w:rsidRPr="002A085B" w:rsidRDefault="002A085B" w:rsidP="005A0B37">
            <w:pPr>
              <w:pStyle w:val="ListParagraph"/>
              <w:ind w:left="601" w:hanging="567"/>
              <w:contextualSpacing/>
              <w:rPr>
                <w:rFonts w:ascii="Arial" w:eastAsiaTheme="minorHAnsi" w:hAnsi="Arial" w:cs="Arial"/>
                <w:lang w:eastAsia="en-US"/>
              </w:rPr>
            </w:pPr>
          </w:p>
          <w:p w14:paraId="088E2DA8" w14:textId="2D146413" w:rsidR="00CC0D44" w:rsidRPr="002A085B" w:rsidRDefault="00D60D30" w:rsidP="005A0B37">
            <w:pPr>
              <w:pStyle w:val="ListParagraph"/>
              <w:numPr>
                <w:ilvl w:val="0"/>
                <w:numId w:val="10"/>
              </w:numPr>
              <w:ind w:left="601" w:hanging="567"/>
              <w:contextualSpacing/>
              <w:rPr>
                <w:rFonts w:ascii="Arial" w:eastAsiaTheme="minorHAnsi" w:hAnsi="Arial" w:cs="Arial"/>
                <w:lang w:eastAsia="en-US"/>
              </w:rPr>
            </w:pPr>
            <w:r>
              <w:rPr>
                <w:rFonts w:ascii="Arial" w:eastAsiaTheme="minorHAnsi" w:hAnsi="Arial" w:cs="Arial"/>
                <w:lang w:eastAsia="en-US"/>
              </w:rPr>
              <w:t>The</w:t>
            </w:r>
            <w:r w:rsidRPr="002A085B">
              <w:rPr>
                <w:rFonts w:ascii="Arial" w:eastAsiaTheme="minorHAnsi" w:hAnsi="Arial" w:cs="Arial"/>
                <w:lang w:eastAsia="en-US"/>
              </w:rPr>
              <w:t xml:space="preserve"> Welsh Health Specialised Services Committee Joint Committee</w:t>
            </w:r>
            <w:r w:rsidR="002A085B">
              <w:rPr>
                <w:rFonts w:ascii="Arial" w:eastAsiaTheme="minorHAnsi" w:hAnsi="Arial" w:cs="Arial"/>
                <w:lang w:eastAsia="en-US"/>
              </w:rPr>
              <w:t xml:space="preserve"> Joint Committee Meeting Briefing dated 18 January 2022.</w:t>
            </w:r>
            <w:r w:rsidRPr="002A085B">
              <w:rPr>
                <w:rFonts w:ascii="Arial" w:eastAsiaTheme="minorHAnsi" w:hAnsi="Arial" w:cs="Arial"/>
                <w:lang w:eastAsia="en-US"/>
              </w:rPr>
              <w:t xml:space="preserve"> </w:t>
            </w:r>
          </w:p>
          <w:p w14:paraId="716C70EC" w14:textId="50984FD1" w:rsidR="00AC4028" w:rsidRPr="0015334A" w:rsidRDefault="00AC4028" w:rsidP="008B3711">
            <w:pPr>
              <w:contextualSpacing/>
              <w:rPr>
                <w:rFonts w:ascii="Arial" w:hAnsi="Arial" w:cs="Arial"/>
                <w:b/>
              </w:rPr>
            </w:pPr>
          </w:p>
        </w:tc>
        <w:tc>
          <w:tcPr>
            <w:tcW w:w="567" w:type="dxa"/>
          </w:tcPr>
          <w:p w14:paraId="6834F462" w14:textId="77777777" w:rsidR="00AC4028" w:rsidRPr="0012541D" w:rsidRDefault="00AC4028" w:rsidP="00B008FB">
            <w:pPr>
              <w:rPr>
                <w:rFonts w:ascii="Arial" w:hAnsi="Arial" w:cs="Arial"/>
                <w:b/>
              </w:rPr>
            </w:pPr>
          </w:p>
        </w:tc>
      </w:tr>
      <w:tr w:rsidR="00067EF5" w:rsidRPr="00BB044D" w14:paraId="241D2532" w14:textId="77777777" w:rsidTr="00914314">
        <w:trPr>
          <w:gridAfter w:val="1"/>
          <w:wAfter w:w="240" w:type="dxa"/>
          <w:trHeight w:val="560"/>
        </w:trPr>
        <w:tc>
          <w:tcPr>
            <w:tcW w:w="1169" w:type="dxa"/>
          </w:tcPr>
          <w:p w14:paraId="6EE531DB" w14:textId="4B71B58A" w:rsidR="00067EF5" w:rsidRDefault="00067EF5" w:rsidP="0024654E">
            <w:pPr>
              <w:rPr>
                <w:rFonts w:ascii="Arial" w:hAnsi="Arial" w:cs="Arial"/>
                <w:b/>
              </w:rPr>
            </w:pPr>
          </w:p>
          <w:p w14:paraId="42AF011F" w14:textId="77777777" w:rsidR="00E95502" w:rsidRDefault="00E95502" w:rsidP="006F133C">
            <w:pPr>
              <w:rPr>
                <w:rFonts w:ascii="Arial" w:hAnsi="Arial" w:cs="Arial"/>
                <w:b/>
              </w:rPr>
            </w:pPr>
          </w:p>
          <w:p w14:paraId="70F47744" w14:textId="69519A30" w:rsidR="00067EF5" w:rsidRDefault="009A5D15" w:rsidP="006F133C">
            <w:pPr>
              <w:rPr>
                <w:rFonts w:ascii="Arial" w:hAnsi="Arial" w:cs="Arial"/>
                <w:b/>
              </w:rPr>
            </w:pPr>
            <w:r>
              <w:rPr>
                <w:rFonts w:ascii="Arial" w:hAnsi="Arial" w:cs="Arial"/>
                <w:b/>
              </w:rPr>
              <w:t>4</w:t>
            </w:r>
            <w:r w:rsidR="008B3711">
              <w:rPr>
                <w:rFonts w:ascii="Arial" w:hAnsi="Arial" w:cs="Arial"/>
                <w:b/>
              </w:rPr>
              <w:t>3</w:t>
            </w:r>
            <w:r w:rsidR="003B6632">
              <w:rPr>
                <w:rFonts w:ascii="Arial" w:hAnsi="Arial" w:cs="Arial"/>
                <w:b/>
              </w:rPr>
              <w:t>/22</w:t>
            </w:r>
          </w:p>
        </w:tc>
        <w:tc>
          <w:tcPr>
            <w:tcW w:w="9214" w:type="dxa"/>
            <w:gridSpan w:val="2"/>
          </w:tcPr>
          <w:p w14:paraId="69B68343" w14:textId="58A2DB67" w:rsidR="00067EF5" w:rsidRPr="00E95502" w:rsidRDefault="00537061" w:rsidP="00537061">
            <w:pPr>
              <w:ind w:left="-108"/>
              <w:contextualSpacing/>
              <w:rPr>
                <w:rFonts w:ascii="Arial" w:eastAsiaTheme="minorHAnsi" w:hAnsi="Arial" w:cs="Arial"/>
                <w:b/>
                <w:lang w:eastAsia="en-US"/>
              </w:rPr>
            </w:pPr>
            <w:r>
              <w:rPr>
                <w:rFonts w:ascii="Arial" w:eastAsiaTheme="minorHAnsi" w:hAnsi="Arial" w:cs="Arial"/>
                <w:b/>
                <w:lang w:eastAsia="en-US"/>
              </w:rPr>
              <w:t xml:space="preserve">  </w:t>
            </w:r>
            <w:r w:rsidR="00E95502" w:rsidRPr="00E95502">
              <w:rPr>
                <w:rFonts w:ascii="Arial" w:eastAsiaTheme="minorHAnsi" w:hAnsi="Arial" w:cs="Arial"/>
                <w:b/>
                <w:lang w:eastAsia="en-US"/>
              </w:rPr>
              <w:t xml:space="preserve">RESOLVED:  </w:t>
            </w:r>
            <w:r w:rsidR="00E94C89">
              <w:rPr>
                <w:rFonts w:ascii="Arial" w:eastAsiaTheme="minorHAnsi" w:hAnsi="Arial" w:cs="Arial"/>
                <w:b/>
                <w:lang w:eastAsia="en-US"/>
              </w:rPr>
              <w:t>T</w:t>
            </w:r>
            <w:r>
              <w:rPr>
                <w:rFonts w:ascii="Arial" w:eastAsiaTheme="minorHAnsi" w:hAnsi="Arial" w:cs="Arial"/>
                <w:b/>
                <w:lang w:eastAsia="en-US"/>
              </w:rPr>
              <w:t>h</w:t>
            </w:r>
            <w:r w:rsidR="007801EC">
              <w:rPr>
                <w:rFonts w:ascii="Arial" w:eastAsiaTheme="minorHAnsi" w:hAnsi="Arial" w:cs="Arial"/>
                <w:b/>
                <w:lang w:eastAsia="en-US"/>
              </w:rPr>
              <w:t xml:space="preserve">at </w:t>
            </w:r>
            <w:r w:rsidR="001077DC">
              <w:rPr>
                <w:rFonts w:ascii="Arial" w:eastAsiaTheme="minorHAnsi" w:hAnsi="Arial" w:cs="Arial"/>
                <w:b/>
                <w:lang w:eastAsia="en-US"/>
              </w:rPr>
              <w:t>the reports were noted</w:t>
            </w:r>
            <w:r w:rsidR="004B290A">
              <w:rPr>
                <w:rFonts w:ascii="Arial" w:eastAsiaTheme="minorHAnsi" w:hAnsi="Arial" w:cs="Arial"/>
                <w:b/>
                <w:lang w:eastAsia="en-US"/>
              </w:rPr>
              <w:t xml:space="preserve"> and received</w:t>
            </w:r>
            <w:r>
              <w:rPr>
                <w:rFonts w:ascii="Arial" w:eastAsiaTheme="minorHAnsi" w:hAnsi="Arial" w:cs="Arial"/>
                <w:b/>
                <w:lang w:eastAsia="en-US"/>
              </w:rPr>
              <w:t>.</w:t>
            </w:r>
          </w:p>
          <w:p w14:paraId="7518A83F" w14:textId="77777777" w:rsidR="00E95502" w:rsidRDefault="00E95502" w:rsidP="00067EF5">
            <w:pPr>
              <w:ind w:left="360" w:hanging="360"/>
              <w:contextualSpacing/>
              <w:rPr>
                <w:rFonts w:ascii="Arial" w:eastAsiaTheme="minorHAnsi" w:hAnsi="Arial" w:cs="Arial"/>
                <w:lang w:eastAsia="en-US"/>
              </w:rPr>
            </w:pPr>
          </w:p>
          <w:p w14:paraId="78F438DD" w14:textId="0265FD8A" w:rsidR="00067EF5" w:rsidRDefault="00DD6318" w:rsidP="00CA1CB1">
            <w:pPr>
              <w:contextualSpacing/>
              <w:rPr>
                <w:rFonts w:ascii="Arial" w:eastAsiaTheme="minorHAnsi" w:hAnsi="Arial" w:cs="Arial"/>
                <w:lang w:eastAsia="en-US"/>
              </w:rPr>
            </w:pPr>
            <w:r>
              <w:rPr>
                <w:rFonts w:ascii="Arial" w:hAnsi="Arial" w:cs="Arial"/>
                <w:b/>
              </w:rPr>
              <w:t>CLOSING ITEMS</w:t>
            </w:r>
          </w:p>
          <w:p w14:paraId="6D90550D" w14:textId="088BC28A" w:rsidR="002F2D6E" w:rsidRDefault="002F2D6E" w:rsidP="00DD6318">
            <w:pPr>
              <w:ind w:left="-108"/>
              <w:rPr>
                <w:rFonts w:ascii="Arial" w:eastAsiaTheme="minorHAnsi" w:hAnsi="Arial" w:cs="Arial"/>
                <w:lang w:eastAsia="en-US"/>
              </w:rPr>
            </w:pPr>
          </w:p>
        </w:tc>
        <w:tc>
          <w:tcPr>
            <w:tcW w:w="567" w:type="dxa"/>
          </w:tcPr>
          <w:p w14:paraId="551BBC8C" w14:textId="77777777" w:rsidR="00067EF5" w:rsidRPr="0012541D" w:rsidRDefault="00067EF5" w:rsidP="00B008FB">
            <w:pPr>
              <w:rPr>
                <w:rFonts w:ascii="Arial" w:hAnsi="Arial" w:cs="Arial"/>
                <w:b/>
              </w:rPr>
            </w:pPr>
          </w:p>
        </w:tc>
      </w:tr>
      <w:tr w:rsidR="00CA1CB1" w:rsidRPr="00BB044D" w14:paraId="35A74598" w14:textId="77777777" w:rsidTr="00914314">
        <w:trPr>
          <w:gridAfter w:val="1"/>
          <w:wAfter w:w="240" w:type="dxa"/>
          <w:trHeight w:val="560"/>
        </w:trPr>
        <w:tc>
          <w:tcPr>
            <w:tcW w:w="1169" w:type="dxa"/>
          </w:tcPr>
          <w:p w14:paraId="6A0AF38F" w14:textId="1FBF41B6" w:rsidR="00CA1CB1" w:rsidRDefault="00CA1CB1" w:rsidP="0024654E">
            <w:pPr>
              <w:rPr>
                <w:rFonts w:ascii="Arial" w:hAnsi="Arial" w:cs="Arial"/>
                <w:b/>
              </w:rPr>
            </w:pPr>
          </w:p>
        </w:tc>
        <w:tc>
          <w:tcPr>
            <w:tcW w:w="9214" w:type="dxa"/>
            <w:gridSpan w:val="2"/>
          </w:tcPr>
          <w:p w14:paraId="412EA1E5" w14:textId="5BBEF7AA" w:rsidR="00CA1CB1" w:rsidRDefault="00CA1CB1" w:rsidP="009A5D15">
            <w:pPr>
              <w:contextualSpacing/>
              <w:rPr>
                <w:rFonts w:ascii="Arial" w:eastAsiaTheme="minorHAnsi" w:hAnsi="Arial" w:cs="Arial"/>
                <w:b/>
                <w:lang w:eastAsia="en-US"/>
              </w:rPr>
            </w:pPr>
            <w:r>
              <w:rPr>
                <w:rFonts w:ascii="Arial" w:eastAsiaTheme="minorHAnsi" w:hAnsi="Arial" w:cs="Arial"/>
                <w:b/>
                <w:lang w:eastAsia="en-US"/>
              </w:rPr>
              <w:t>EXCLUSION OF THE PRESS AND MEM</w:t>
            </w:r>
            <w:r w:rsidR="00C37F6A">
              <w:rPr>
                <w:rFonts w:ascii="Arial" w:eastAsiaTheme="minorHAnsi" w:hAnsi="Arial" w:cs="Arial"/>
                <w:b/>
                <w:lang w:eastAsia="en-US"/>
              </w:rPr>
              <w:t>B</w:t>
            </w:r>
            <w:r>
              <w:rPr>
                <w:rFonts w:ascii="Arial" w:eastAsiaTheme="minorHAnsi" w:hAnsi="Arial" w:cs="Arial"/>
                <w:b/>
                <w:lang w:eastAsia="en-US"/>
              </w:rPr>
              <w:t>BRS OF THE PUBLIC –</w:t>
            </w:r>
            <w:r w:rsidR="009A5D15">
              <w:rPr>
                <w:rFonts w:ascii="Arial" w:eastAsiaTheme="minorHAnsi" w:hAnsi="Arial" w:cs="Arial"/>
                <w:b/>
                <w:lang w:eastAsia="en-US"/>
              </w:rPr>
              <w:t xml:space="preserve"> 24 MARCH </w:t>
            </w:r>
            <w:r w:rsidR="00B75DDB">
              <w:rPr>
                <w:rFonts w:ascii="Arial" w:eastAsiaTheme="minorHAnsi" w:hAnsi="Arial" w:cs="Arial"/>
                <w:b/>
                <w:lang w:eastAsia="en-US"/>
              </w:rPr>
              <w:t>2022</w:t>
            </w:r>
          </w:p>
        </w:tc>
        <w:tc>
          <w:tcPr>
            <w:tcW w:w="567" w:type="dxa"/>
          </w:tcPr>
          <w:p w14:paraId="3505AC14" w14:textId="77777777" w:rsidR="00CA1CB1" w:rsidRPr="0012541D" w:rsidRDefault="00CA1CB1" w:rsidP="00B008FB">
            <w:pPr>
              <w:rPr>
                <w:rFonts w:ascii="Arial" w:hAnsi="Arial" w:cs="Arial"/>
                <w:b/>
              </w:rPr>
            </w:pPr>
          </w:p>
        </w:tc>
      </w:tr>
      <w:tr w:rsidR="002F2D6E" w:rsidRPr="00BB044D" w14:paraId="7714F095" w14:textId="77777777" w:rsidTr="00914314">
        <w:trPr>
          <w:gridAfter w:val="1"/>
          <w:wAfter w:w="240" w:type="dxa"/>
          <w:trHeight w:val="560"/>
        </w:trPr>
        <w:tc>
          <w:tcPr>
            <w:tcW w:w="1169" w:type="dxa"/>
          </w:tcPr>
          <w:p w14:paraId="18A1905F" w14:textId="5B7B234E" w:rsidR="002F2D6E" w:rsidRDefault="002F2D6E" w:rsidP="0024654E">
            <w:pPr>
              <w:rPr>
                <w:rFonts w:ascii="Arial" w:hAnsi="Arial" w:cs="Arial"/>
                <w:b/>
              </w:rPr>
            </w:pPr>
          </w:p>
        </w:tc>
        <w:tc>
          <w:tcPr>
            <w:tcW w:w="9214" w:type="dxa"/>
            <w:gridSpan w:val="2"/>
          </w:tcPr>
          <w:p w14:paraId="2D64A661" w14:textId="77777777" w:rsidR="002F2D6E" w:rsidRDefault="002F2D6E" w:rsidP="00EB0541">
            <w:pPr>
              <w:pStyle w:val="TableParagraph"/>
              <w:tabs>
                <w:tab w:val="left" w:pos="4156"/>
              </w:tabs>
              <w:spacing w:line="234" w:lineRule="exact"/>
              <w:rPr>
                <w:b/>
                <w:sz w:val="24"/>
                <w:szCs w:val="24"/>
              </w:rPr>
            </w:pPr>
          </w:p>
          <w:p w14:paraId="094F956F" w14:textId="4C6C5AE4" w:rsidR="002F2D6E" w:rsidRPr="002E6DEF" w:rsidRDefault="00CA1CB1" w:rsidP="00EB0541">
            <w:pPr>
              <w:rPr>
                <w:rFonts w:ascii="Arial" w:hAnsi="Arial" w:cs="Arial"/>
              </w:rPr>
            </w:pPr>
            <w:r w:rsidRPr="002E6DEF">
              <w:rPr>
                <w:rFonts w:ascii="Arial" w:hAnsi="Arial" w:cs="Arial"/>
              </w:rPr>
              <w:t xml:space="preserve">Members of the </w:t>
            </w:r>
            <w:r w:rsidR="002F2D6E" w:rsidRPr="002E6DEF">
              <w:rPr>
                <w:rFonts w:ascii="Arial" w:hAnsi="Arial" w:cs="Arial"/>
              </w:rPr>
              <w:t>Press and Public</w:t>
            </w:r>
            <w:r w:rsidRPr="002E6DEF">
              <w:rPr>
                <w:rFonts w:ascii="Arial" w:hAnsi="Arial" w:cs="Arial"/>
              </w:rPr>
              <w:t xml:space="preserve"> were invited</w:t>
            </w:r>
            <w:r w:rsidR="002F2D6E" w:rsidRPr="002E6DEF">
              <w:rPr>
                <w:rFonts w:ascii="Arial" w:hAnsi="Arial" w:cs="Arial"/>
              </w:rPr>
              <w:t xml:space="preserve"> to leave the meeting because of the confidential nature of the business about to be transacted (pursuant to Section 1(2) of the Public Bodies (Admission to Meetings) Act 1960).</w:t>
            </w:r>
            <w:r w:rsidRPr="002E6DEF">
              <w:rPr>
                <w:rFonts w:ascii="Arial" w:hAnsi="Arial" w:cs="Arial"/>
              </w:rPr>
              <w:t xml:space="preserve">  It was also noted that the Board would resolve to meet in private on </w:t>
            </w:r>
            <w:r w:rsidR="008B3711">
              <w:rPr>
                <w:rFonts w:ascii="Arial" w:hAnsi="Arial" w:cs="Arial"/>
              </w:rPr>
              <w:t>24 March</w:t>
            </w:r>
            <w:r w:rsidR="003B6632">
              <w:rPr>
                <w:rFonts w:ascii="Arial" w:hAnsi="Arial" w:cs="Arial"/>
              </w:rPr>
              <w:t xml:space="preserve"> 2022</w:t>
            </w:r>
            <w:r w:rsidRPr="002E6DEF">
              <w:rPr>
                <w:rFonts w:ascii="Arial" w:hAnsi="Arial" w:cs="Arial"/>
              </w:rPr>
              <w:t>.</w:t>
            </w:r>
            <w:r w:rsidR="00906443">
              <w:rPr>
                <w:rFonts w:ascii="Arial" w:hAnsi="Arial" w:cs="Arial"/>
              </w:rPr>
              <w:t xml:space="preserve">  </w:t>
            </w:r>
          </w:p>
          <w:p w14:paraId="610A342D" w14:textId="77777777" w:rsidR="00CA1CB1" w:rsidRPr="002F2D6E" w:rsidRDefault="00CA1CB1" w:rsidP="00EB0541">
            <w:pPr>
              <w:pStyle w:val="TableParagraph"/>
              <w:tabs>
                <w:tab w:val="left" w:pos="4156"/>
              </w:tabs>
              <w:spacing w:line="234" w:lineRule="exact"/>
              <w:rPr>
                <w:b/>
                <w:sz w:val="24"/>
                <w:szCs w:val="24"/>
              </w:rPr>
            </w:pPr>
          </w:p>
          <w:p w14:paraId="785C3FB7" w14:textId="0841D684" w:rsidR="00CA1CB1" w:rsidRDefault="00CA1CB1" w:rsidP="00EB0541">
            <w:pPr>
              <w:rPr>
                <w:rFonts w:ascii="Arial" w:hAnsi="Arial" w:cs="Arial"/>
                <w:b/>
              </w:rPr>
            </w:pPr>
            <w:r>
              <w:rPr>
                <w:rFonts w:ascii="Arial" w:hAnsi="Arial" w:cs="Arial"/>
                <w:b/>
              </w:rPr>
              <w:t xml:space="preserve">RESOLVED:  </w:t>
            </w:r>
            <w:r w:rsidR="002A2E0E">
              <w:rPr>
                <w:rFonts w:ascii="Arial" w:hAnsi="Arial" w:cs="Arial"/>
                <w:b/>
              </w:rPr>
              <w:t>T</w:t>
            </w:r>
            <w:r>
              <w:rPr>
                <w:rFonts w:ascii="Arial" w:hAnsi="Arial" w:cs="Arial"/>
                <w:b/>
              </w:rPr>
              <w:t xml:space="preserve">he Board would meet in private on </w:t>
            </w:r>
            <w:r w:rsidR="009A5D15">
              <w:rPr>
                <w:rFonts w:ascii="Arial" w:hAnsi="Arial" w:cs="Arial"/>
                <w:b/>
              </w:rPr>
              <w:t>24 March</w:t>
            </w:r>
            <w:r w:rsidR="00245EBA">
              <w:rPr>
                <w:rFonts w:ascii="Arial" w:hAnsi="Arial" w:cs="Arial"/>
                <w:b/>
              </w:rPr>
              <w:t xml:space="preserve"> 2022</w:t>
            </w:r>
            <w:r w:rsidR="003B6632">
              <w:rPr>
                <w:rFonts w:ascii="Arial" w:hAnsi="Arial" w:cs="Arial"/>
                <w:b/>
              </w:rPr>
              <w:t>.</w:t>
            </w:r>
          </w:p>
          <w:p w14:paraId="092C477C" w14:textId="77777777" w:rsidR="002F2D6E" w:rsidRDefault="002F2D6E" w:rsidP="00EB0541">
            <w:pPr>
              <w:contextualSpacing/>
              <w:rPr>
                <w:rFonts w:ascii="Arial" w:eastAsiaTheme="minorHAnsi" w:hAnsi="Arial" w:cs="Arial"/>
                <w:b/>
                <w:lang w:eastAsia="en-US"/>
              </w:rPr>
            </w:pPr>
          </w:p>
        </w:tc>
        <w:tc>
          <w:tcPr>
            <w:tcW w:w="567" w:type="dxa"/>
          </w:tcPr>
          <w:p w14:paraId="02BF11A7" w14:textId="77777777" w:rsidR="002F2D6E" w:rsidRPr="0012541D" w:rsidRDefault="002F2D6E" w:rsidP="00B008FB">
            <w:pPr>
              <w:rPr>
                <w:rFonts w:ascii="Arial" w:hAnsi="Arial" w:cs="Arial"/>
                <w:b/>
              </w:rPr>
            </w:pPr>
          </w:p>
        </w:tc>
      </w:tr>
    </w:tbl>
    <w:p w14:paraId="33A2056D" w14:textId="0527C055" w:rsidR="002F2D6E" w:rsidRDefault="002F2D6E" w:rsidP="00067EF5">
      <w:pPr>
        <w:ind w:left="851"/>
        <w:rPr>
          <w:rFonts w:ascii="Arial" w:hAnsi="Arial" w:cs="Arial"/>
          <w:b/>
        </w:rPr>
      </w:pPr>
    </w:p>
    <w:p w14:paraId="6EB208D7" w14:textId="77777777" w:rsidR="00FB3C6F" w:rsidRDefault="00FB3C6F" w:rsidP="00AC4028">
      <w:pPr>
        <w:ind w:left="993" w:hanging="142"/>
        <w:rPr>
          <w:rFonts w:ascii="Arial" w:hAnsi="Arial" w:cs="Arial"/>
          <w:b/>
        </w:rPr>
      </w:pPr>
    </w:p>
    <w:p w14:paraId="4E936271" w14:textId="2E2BCD4F" w:rsidR="009F2A98" w:rsidRPr="0038541C" w:rsidRDefault="009F2A98" w:rsidP="00FB3C6F">
      <w:pPr>
        <w:ind w:hanging="142"/>
        <w:rPr>
          <w:rFonts w:ascii="Arial" w:hAnsi="Arial" w:cs="Arial"/>
          <w:b/>
        </w:rPr>
      </w:pPr>
      <w:r w:rsidRPr="0038541C">
        <w:rPr>
          <w:rFonts w:ascii="Arial" w:hAnsi="Arial" w:cs="Arial"/>
          <w:b/>
        </w:rPr>
        <w:t>Date of next</w:t>
      </w:r>
      <w:r w:rsidR="00B75DDB">
        <w:rPr>
          <w:rFonts w:ascii="Arial" w:hAnsi="Arial" w:cs="Arial"/>
          <w:b/>
        </w:rPr>
        <w:t xml:space="preserve"> Open</w:t>
      </w:r>
      <w:r w:rsidRPr="0038541C">
        <w:rPr>
          <w:rFonts w:ascii="Arial" w:hAnsi="Arial" w:cs="Arial"/>
          <w:b/>
        </w:rPr>
        <w:t xml:space="preserve"> </w:t>
      </w:r>
      <w:r w:rsidR="00452730" w:rsidRPr="0038541C">
        <w:rPr>
          <w:rFonts w:ascii="Arial" w:hAnsi="Arial" w:cs="Arial"/>
          <w:b/>
        </w:rPr>
        <w:t xml:space="preserve">meeting: </w:t>
      </w:r>
      <w:r w:rsidR="009A5D15">
        <w:rPr>
          <w:rFonts w:ascii="Arial" w:hAnsi="Arial" w:cs="Arial"/>
          <w:b/>
        </w:rPr>
        <w:t>26 May</w:t>
      </w:r>
      <w:r w:rsidR="00D00186">
        <w:rPr>
          <w:rFonts w:ascii="Arial" w:hAnsi="Arial" w:cs="Arial"/>
          <w:b/>
        </w:rPr>
        <w:t xml:space="preserve"> 2022</w:t>
      </w:r>
    </w:p>
    <w:sectPr w:rsidR="009F2A98" w:rsidRPr="0038541C" w:rsidSect="00F8460E">
      <w:headerReference w:type="default" r:id="rId12"/>
      <w:footerReference w:type="default" r:id="rId13"/>
      <w:pgSz w:w="11906" w:h="16838" w:code="9"/>
      <w:pgMar w:top="567" w:right="1558" w:bottom="709"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C45F4A" w14:textId="77777777" w:rsidR="00B9573D" w:rsidRDefault="00B9573D" w:rsidP="0045221E">
      <w:r>
        <w:separator/>
      </w:r>
    </w:p>
  </w:endnote>
  <w:endnote w:type="continuationSeparator" w:id="0">
    <w:p w14:paraId="44C9C907" w14:textId="77777777" w:rsidR="00B9573D" w:rsidRDefault="00B9573D"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3632367"/>
      <w:docPartObj>
        <w:docPartGallery w:val="Page Numbers (Bottom of Page)"/>
        <w:docPartUnique/>
      </w:docPartObj>
    </w:sdtPr>
    <w:sdtEndPr/>
    <w:sdtContent>
      <w:sdt>
        <w:sdtPr>
          <w:id w:val="643394917"/>
          <w:docPartObj>
            <w:docPartGallery w:val="Page Numbers (Top of Page)"/>
            <w:docPartUnique/>
          </w:docPartObj>
        </w:sdtPr>
        <w:sdtEndPr/>
        <w:sdtContent>
          <w:p w14:paraId="10700DB2" w14:textId="53603BAF" w:rsidR="00B9573D" w:rsidRDefault="00B9573D" w:rsidP="007F5AD6">
            <w:pPr>
              <w:pStyle w:val="Footer"/>
              <w:jc w:val="center"/>
            </w:pPr>
            <w:r>
              <w:t xml:space="preserve">Revised </w:t>
            </w:r>
            <w:r>
              <w:fldChar w:fldCharType="begin"/>
            </w:r>
            <w:r>
              <w:instrText xml:space="preserve"> DATE \@ "dd/MM/yyyy" </w:instrText>
            </w:r>
            <w:r>
              <w:fldChar w:fldCharType="separate"/>
            </w:r>
            <w:r w:rsidR="003E4035">
              <w:rPr>
                <w:noProof/>
              </w:rPr>
              <w:t>27/05/2022</w:t>
            </w:r>
            <w:r>
              <w:rPr>
                <w:noProof/>
              </w:rPr>
              <w:fldChar w:fldCharType="end"/>
            </w:r>
            <w:r>
              <w:t xml:space="preserve">                                                                                                   Page </w:t>
            </w:r>
            <w:r>
              <w:rPr>
                <w:b/>
              </w:rPr>
              <w:fldChar w:fldCharType="begin"/>
            </w:r>
            <w:r>
              <w:rPr>
                <w:b/>
              </w:rPr>
              <w:instrText xml:space="preserve"> PAGE </w:instrText>
            </w:r>
            <w:r>
              <w:rPr>
                <w:b/>
              </w:rPr>
              <w:fldChar w:fldCharType="separate"/>
            </w:r>
            <w:r w:rsidR="003E4035">
              <w:rPr>
                <w:b/>
                <w:noProof/>
              </w:rPr>
              <w:t>21</w:t>
            </w:r>
            <w:r>
              <w:rPr>
                <w:b/>
              </w:rPr>
              <w:fldChar w:fldCharType="end"/>
            </w:r>
            <w:r>
              <w:t xml:space="preserve"> of </w:t>
            </w:r>
            <w:r>
              <w:rPr>
                <w:b/>
              </w:rPr>
              <w:fldChar w:fldCharType="begin"/>
            </w:r>
            <w:r>
              <w:rPr>
                <w:b/>
              </w:rPr>
              <w:instrText xml:space="preserve"> NUMPAGES  </w:instrText>
            </w:r>
            <w:r>
              <w:rPr>
                <w:b/>
              </w:rPr>
              <w:fldChar w:fldCharType="separate"/>
            </w:r>
            <w:r w:rsidR="003E4035">
              <w:rPr>
                <w:b/>
                <w:noProof/>
              </w:rPr>
              <w:t>22</w:t>
            </w:r>
            <w:r>
              <w:rPr>
                <w:b/>
              </w:rPr>
              <w:fldChar w:fldCharType="end"/>
            </w:r>
          </w:p>
        </w:sdtContent>
      </w:sdt>
    </w:sdtContent>
  </w:sdt>
  <w:p w14:paraId="35CA2FC5" w14:textId="77777777" w:rsidR="00B9573D" w:rsidRDefault="00B957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7AFDDB" w14:textId="77777777" w:rsidR="00B9573D" w:rsidRDefault="00B9573D" w:rsidP="0045221E">
      <w:r>
        <w:separator/>
      </w:r>
    </w:p>
  </w:footnote>
  <w:footnote w:type="continuationSeparator" w:id="0">
    <w:p w14:paraId="5DC2E904" w14:textId="77777777" w:rsidR="00B9573D" w:rsidRDefault="00B9573D"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3216DB" w14:textId="4CF7754C" w:rsidR="00B9573D" w:rsidRDefault="00B9573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77792"/>
    <w:multiLevelType w:val="hybridMultilevel"/>
    <w:tmpl w:val="C1C2CFE8"/>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904BAF"/>
    <w:multiLevelType w:val="hybridMultilevel"/>
    <w:tmpl w:val="9ECEB3EA"/>
    <w:lvl w:ilvl="0" w:tplc="30BE4FC8">
      <w:start w:val="1"/>
      <w:numFmt w:val="decimal"/>
      <w:lvlText w:val="%1."/>
      <w:lvlJc w:val="left"/>
      <w:pPr>
        <w:ind w:left="780" w:hanging="360"/>
      </w:pPr>
      <w:rPr>
        <w:b w:val="0"/>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2" w15:restartNumberingAfterBreak="0">
    <w:nsid w:val="039A660E"/>
    <w:multiLevelType w:val="hybridMultilevel"/>
    <w:tmpl w:val="DA0A33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DF3CC4"/>
    <w:multiLevelType w:val="hybridMultilevel"/>
    <w:tmpl w:val="462A4EF2"/>
    <w:lvl w:ilvl="0" w:tplc="30BE4FC8">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3F04AA8"/>
    <w:multiLevelType w:val="hybridMultilevel"/>
    <w:tmpl w:val="F9D899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6144D4A"/>
    <w:multiLevelType w:val="hybridMultilevel"/>
    <w:tmpl w:val="7ED8B7C2"/>
    <w:lvl w:ilvl="0" w:tplc="2CB6CF26">
      <w:start w:val="1"/>
      <w:numFmt w:val="decimal"/>
      <w:lvlText w:val="%1."/>
      <w:lvlJc w:val="left"/>
      <w:pPr>
        <w:ind w:left="396" w:hanging="360"/>
      </w:pPr>
      <w:rPr>
        <w:rFonts w:hint="default"/>
      </w:rPr>
    </w:lvl>
    <w:lvl w:ilvl="1" w:tplc="08090019" w:tentative="1">
      <w:start w:val="1"/>
      <w:numFmt w:val="lowerLetter"/>
      <w:lvlText w:val="%2."/>
      <w:lvlJc w:val="left"/>
      <w:pPr>
        <w:ind w:left="1116" w:hanging="360"/>
      </w:pPr>
    </w:lvl>
    <w:lvl w:ilvl="2" w:tplc="0809001B" w:tentative="1">
      <w:start w:val="1"/>
      <w:numFmt w:val="lowerRoman"/>
      <w:lvlText w:val="%3."/>
      <w:lvlJc w:val="right"/>
      <w:pPr>
        <w:ind w:left="1836" w:hanging="180"/>
      </w:pPr>
    </w:lvl>
    <w:lvl w:ilvl="3" w:tplc="0809000F" w:tentative="1">
      <w:start w:val="1"/>
      <w:numFmt w:val="decimal"/>
      <w:lvlText w:val="%4."/>
      <w:lvlJc w:val="left"/>
      <w:pPr>
        <w:ind w:left="2556" w:hanging="360"/>
      </w:pPr>
    </w:lvl>
    <w:lvl w:ilvl="4" w:tplc="08090019" w:tentative="1">
      <w:start w:val="1"/>
      <w:numFmt w:val="lowerLetter"/>
      <w:lvlText w:val="%5."/>
      <w:lvlJc w:val="left"/>
      <w:pPr>
        <w:ind w:left="3276" w:hanging="360"/>
      </w:pPr>
    </w:lvl>
    <w:lvl w:ilvl="5" w:tplc="0809001B" w:tentative="1">
      <w:start w:val="1"/>
      <w:numFmt w:val="lowerRoman"/>
      <w:lvlText w:val="%6."/>
      <w:lvlJc w:val="right"/>
      <w:pPr>
        <w:ind w:left="3996" w:hanging="180"/>
      </w:pPr>
    </w:lvl>
    <w:lvl w:ilvl="6" w:tplc="0809000F" w:tentative="1">
      <w:start w:val="1"/>
      <w:numFmt w:val="decimal"/>
      <w:lvlText w:val="%7."/>
      <w:lvlJc w:val="left"/>
      <w:pPr>
        <w:ind w:left="4716" w:hanging="360"/>
      </w:pPr>
    </w:lvl>
    <w:lvl w:ilvl="7" w:tplc="08090019" w:tentative="1">
      <w:start w:val="1"/>
      <w:numFmt w:val="lowerLetter"/>
      <w:lvlText w:val="%8."/>
      <w:lvlJc w:val="left"/>
      <w:pPr>
        <w:ind w:left="5436" w:hanging="360"/>
      </w:pPr>
    </w:lvl>
    <w:lvl w:ilvl="8" w:tplc="0809001B" w:tentative="1">
      <w:start w:val="1"/>
      <w:numFmt w:val="lowerRoman"/>
      <w:lvlText w:val="%9."/>
      <w:lvlJc w:val="right"/>
      <w:pPr>
        <w:ind w:left="6156" w:hanging="180"/>
      </w:pPr>
    </w:lvl>
  </w:abstractNum>
  <w:abstractNum w:abstractNumId="6" w15:restartNumberingAfterBreak="0">
    <w:nsid w:val="0D203AA5"/>
    <w:multiLevelType w:val="hybridMultilevel"/>
    <w:tmpl w:val="A12C9766"/>
    <w:lvl w:ilvl="0" w:tplc="6408204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0DBD50C8"/>
    <w:multiLevelType w:val="hybridMultilevel"/>
    <w:tmpl w:val="8F44B22C"/>
    <w:lvl w:ilvl="0" w:tplc="8CD65756">
      <w:start w:val="1"/>
      <w:numFmt w:val="decimal"/>
      <w:lvlText w:val="%1."/>
      <w:lvlJc w:val="left"/>
      <w:pPr>
        <w:ind w:left="756" w:hanging="360"/>
      </w:pPr>
      <w:rPr>
        <w:rFonts w:ascii="Arial" w:eastAsia="Times New Roman" w:hAnsi="Arial" w:cs="Arial"/>
        <w:sz w:val="24"/>
        <w:szCs w:val="24"/>
      </w:r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8" w15:restartNumberingAfterBreak="0">
    <w:nsid w:val="10A07B30"/>
    <w:multiLevelType w:val="hybridMultilevel"/>
    <w:tmpl w:val="C56E8656"/>
    <w:lvl w:ilvl="0" w:tplc="1548DC2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1855844"/>
    <w:multiLevelType w:val="hybridMultilevel"/>
    <w:tmpl w:val="4C886C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3B702A9"/>
    <w:multiLevelType w:val="hybridMultilevel"/>
    <w:tmpl w:val="354059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49F3911"/>
    <w:multiLevelType w:val="hybridMultilevel"/>
    <w:tmpl w:val="9DC2C71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A75240F"/>
    <w:multiLevelType w:val="hybridMultilevel"/>
    <w:tmpl w:val="0F50CB66"/>
    <w:lvl w:ilvl="0" w:tplc="08090019">
      <w:start w:val="1"/>
      <w:numFmt w:val="lowerLetter"/>
      <w:lvlText w:val="%1."/>
      <w:lvlJc w:val="left"/>
      <w:pPr>
        <w:ind w:left="756" w:hanging="360"/>
      </w:p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13" w15:restartNumberingAfterBreak="0">
    <w:nsid w:val="1C1F0EE6"/>
    <w:multiLevelType w:val="hybridMultilevel"/>
    <w:tmpl w:val="F53219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1F153E1"/>
    <w:multiLevelType w:val="hybridMultilevel"/>
    <w:tmpl w:val="717ABCBA"/>
    <w:lvl w:ilvl="0" w:tplc="A6B26E6A">
      <w:start w:val="1"/>
      <w:numFmt w:val="decimal"/>
      <w:lvlText w:val="(%1)"/>
      <w:lvlJc w:val="left"/>
      <w:pPr>
        <w:ind w:left="720" w:hanging="360"/>
      </w:pPr>
      <w:rPr>
        <w:rFonts w:ascii="Arial" w:hAnsi="Arial" w:cs="Arial"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5C107F0"/>
    <w:multiLevelType w:val="hybridMultilevel"/>
    <w:tmpl w:val="73CA71F6"/>
    <w:lvl w:ilvl="0" w:tplc="8BDCEC30">
      <w:start w:val="1"/>
      <w:numFmt w:val="decimal"/>
      <w:lvlText w:val="%1."/>
      <w:lvlJc w:val="left"/>
      <w:pPr>
        <w:ind w:left="1116" w:hanging="360"/>
      </w:pPr>
      <w:rPr>
        <w:rFonts w:hint="default"/>
        <w:color w:val="auto"/>
      </w:r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16" w15:restartNumberingAfterBreak="0">
    <w:nsid w:val="26857930"/>
    <w:multiLevelType w:val="hybridMultilevel"/>
    <w:tmpl w:val="EDF8EF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D525003"/>
    <w:multiLevelType w:val="hybridMultilevel"/>
    <w:tmpl w:val="A9CC93F8"/>
    <w:lvl w:ilvl="0" w:tplc="9E3A9CB8">
      <w:start w:val="1"/>
      <w:numFmt w:val="lowerLetter"/>
      <w:lvlText w:val="%1."/>
      <w:lvlJc w:val="left"/>
      <w:pPr>
        <w:ind w:left="756" w:hanging="360"/>
      </w:pPr>
      <w:rPr>
        <w:rFonts w:hint="default"/>
      </w:r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18" w15:restartNumberingAfterBreak="0">
    <w:nsid w:val="2E193BFE"/>
    <w:multiLevelType w:val="hybridMultilevel"/>
    <w:tmpl w:val="74821E46"/>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7B357B"/>
    <w:multiLevelType w:val="hybridMultilevel"/>
    <w:tmpl w:val="583A40BC"/>
    <w:lvl w:ilvl="0" w:tplc="E0F224EA">
      <w:start w:val="1"/>
      <w:numFmt w:val="decimal"/>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2E24B3C"/>
    <w:multiLevelType w:val="hybridMultilevel"/>
    <w:tmpl w:val="EFD8C6F6"/>
    <w:lvl w:ilvl="0" w:tplc="E864CA06">
      <w:start w:val="1"/>
      <w:numFmt w:val="lowerLetter"/>
      <w:lvlText w:val="%1."/>
      <w:lvlJc w:val="left"/>
      <w:pPr>
        <w:ind w:left="1140" w:hanging="360"/>
      </w:pPr>
      <w:rPr>
        <w:rFonts w:hint="default"/>
      </w:rPr>
    </w:lvl>
    <w:lvl w:ilvl="1" w:tplc="08090019" w:tentative="1">
      <w:start w:val="1"/>
      <w:numFmt w:val="lowerLetter"/>
      <w:lvlText w:val="%2."/>
      <w:lvlJc w:val="left"/>
      <w:pPr>
        <w:ind w:left="1860" w:hanging="360"/>
      </w:pPr>
    </w:lvl>
    <w:lvl w:ilvl="2" w:tplc="0809001B" w:tentative="1">
      <w:start w:val="1"/>
      <w:numFmt w:val="lowerRoman"/>
      <w:lvlText w:val="%3."/>
      <w:lvlJc w:val="right"/>
      <w:pPr>
        <w:ind w:left="2580" w:hanging="180"/>
      </w:pPr>
    </w:lvl>
    <w:lvl w:ilvl="3" w:tplc="0809000F" w:tentative="1">
      <w:start w:val="1"/>
      <w:numFmt w:val="decimal"/>
      <w:lvlText w:val="%4."/>
      <w:lvlJc w:val="left"/>
      <w:pPr>
        <w:ind w:left="3300" w:hanging="360"/>
      </w:pPr>
    </w:lvl>
    <w:lvl w:ilvl="4" w:tplc="08090019" w:tentative="1">
      <w:start w:val="1"/>
      <w:numFmt w:val="lowerLetter"/>
      <w:lvlText w:val="%5."/>
      <w:lvlJc w:val="left"/>
      <w:pPr>
        <w:ind w:left="4020" w:hanging="360"/>
      </w:pPr>
    </w:lvl>
    <w:lvl w:ilvl="5" w:tplc="0809001B" w:tentative="1">
      <w:start w:val="1"/>
      <w:numFmt w:val="lowerRoman"/>
      <w:lvlText w:val="%6."/>
      <w:lvlJc w:val="right"/>
      <w:pPr>
        <w:ind w:left="4740" w:hanging="180"/>
      </w:pPr>
    </w:lvl>
    <w:lvl w:ilvl="6" w:tplc="0809000F" w:tentative="1">
      <w:start w:val="1"/>
      <w:numFmt w:val="decimal"/>
      <w:lvlText w:val="%7."/>
      <w:lvlJc w:val="left"/>
      <w:pPr>
        <w:ind w:left="5460" w:hanging="360"/>
      </w:pPr>
    </w:lvl>
    <w:lvl w:ilvl="7" w:tplc="08090019" w:tentative="1">
      <w:start w:val="1"/>
      <w:numFmt w:val="lowerLetter"/>
      <w:lvlText w:val="%8."/>
      <w:lvlJc w:val="left"/>
      <w:pPr>
        <w:ind w:left="6180" w:hanging="360"/>
      </w:pPr>
    </w:lvl>
    <w:lvl w:ilvl="8" w:tplc="0809001B" w:tentative="1">
      <w:start w:val="1"/>
      <w:numFmt w:val="lowerRoman"/>
      <w:lvlText w:val="%9."/>
      <w:lvlJc w:val="right"/>
      <w:pPr>
        <w:ind w:left="6900" w:hanging="180"/>
      </w:pPr>
    </w:lvl>
  </w:abstractNum>
  <w:abstractNum w:abstractNumId="21" w15:restartNumberingAfterBreak="0">
    <w:nsid w:val="398C7AD3"/>
    <w:multiLevelType w:val="hybridMultilevel"/>
    <w:tmpl w:val="BCB4B728"/>
    <w:lvl w:ilvl="0" w:tplc="9620DDDC">
      <w:start w:val="1"/>
      <w:numFmt w:val="lowerLetter"/>
      <w:lvlText w:val="%1."/>
      <w:lvlJc w:val="left"/>
      <w:pPr>
        <w:ind w:left="756" w:hanging="360"/>
      </w:pPr>
      <w:rPr>
        <w:rFonts w:hint="default"/>
      </w:r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22" w15:restartNumberingAfterBreak="0">
    <w:nsid w:val="3B39400E"/>
    <w:multiLevelType w:val="hybridMultilevel"/>
    <w:tmpl w:val="1A2EA4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DEB2D37"/>
    <w:multiLevelType w:val="hybridMultilevel"/>
    <w:tmpl w:val="CEEA8166"/>
    <w:lvl w:ilvl="0" w:tplc="CDF6D568">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F351B8A"/>
    <w:multiLevelType w:val="hybridMultilevel"/>
    <w:tmpl w:val="65084A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1FE70FF"/>
    <w:multiLevelType w:val="hybridMultilevel"/>
    <w:tmpl w:val="8FAC5A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A47371B"/>
    <w:multiLevelType w:val="hybridMultilevel"/>
    <w:tmpl w:val="77989E4C"/>
    <w:lvl w:ilvl="0" w:tplc="2F2297C2">
      <w:start w:val="1"/>
      <w:numFmt w:val="lowerLetter"/>
      <w:lvlText w:val="%1."/>
      <w:lvlJc w:val="left"/>
      <w:pPr>
        <w:ind w:left="819" w:hanging="36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27" w15:restartNumberingAfterBreak="0">
    <w:nsid w:val="4E751CF1"/>
    <w:multiLevelType w:val="hybridMultilevel"/>
    <w:tmpl w:val="F0685720"/>
    <w:lvl w:ilvl="0" w:tplc="0809000F">
      <w:start w:val="1"/>
      <w:numFmt w:val="decimal"/>
      <w:lvlText w:val="%1."/>
      <w:lvlJc w:val="left"/>
      <w:pPr>
        <w:ind w:left="754" w:hanging="360"/>
      </w:p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28" w15:restartNumberingAfterBreak="0">
    <w:nsid w:val="4F233292"/>
    <w:multiLevelType w:val="hybridMultilevel"/>
    <w:tmpl w:val="A904AE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2DE4C27"/>
    <w:multiLevelType w:val="hybridMultilevel"/>
    <w:tmpl w:val="DD743CA2"/>
    <w:lvl w:ilvl="0" w:tplc="A540239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45B65CA"/>
    <w:multiLevelType w:val="hybridMultilevel"/>
    <w:tmpl w:val="7F182EF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DF01602"/>
    <w:multiLevelType w:val="hybridMultilevel"/>
    <w:tmpl w:val="CC18621A"/>
    <w:lvl w:ilvl="0" w:tplc="39AE2312">
      <w:start w:val="1"/>
      <w:numFmt w:val="decimal"/>
      <w:lvlText w:val="%1."/>
      <w:lvlJc w:val="left"/>
      <w:pPr>
        <w:ind w:left="819" w:hanging="360"/>
      </w:pPr>
      <w:rPr>
        <w:rFonts w:eastAsia="Times New Roman"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32" w15:restartNumberingAfterBreak="0">
    <w:nsid w:val="5EBE60F3"/>
    <w:multiLevelType w:val="hybridMultilevel"/>
    <w:tmpl w:val="1812E874"/>
    <w:lvl w:ilvl="0" w:tplc="FBF0DF7C">
      <w:start w:val="1"/>
      <w:numFmt w:val="lowerLetter"/>
      <w:lvlText w:val="%1."/>
      <w:lvlJc w:val="left"/>
      <w:pPr>
        <w:ind w:left="946" w:hanging="360"/>
      </w:pPr>
      <w:rPr>
        <w:rFonts w:hint="default"/>
      </w:rPr>
    </w:lvl>
    <w:lvl w:ilvl="1" w:tplc="08090019" w:tentative="1">
      <w:start w:val="1"/>
      <w:numFmt w:val="lowerLetter"/>
      <w:lvlText w:val="%2."/>
      <w:lvlJc w:val="left"/>
      <w:pPr>
        <w:ind w:left="1666" w:hanging="360"/>
      </w:pPr>
    </w:lvl>
    <w:lvl w:ilvl="2" w:tplc="0809001B" w:tentative="1">
      <w:start w:val="1"/>
      <w:numFmt w:val="lowerRoman"/>
      <w:lvlText w:val="%3."/>
      <w:lvlJc w:val="right"/>
      <w:pPr>
        <w:ind w:left="2386" w:hanging="180"/>
      </w:pPr>
    </w:lvl>
    <w:lvl w:ilvl="3" w:tplc="0809000F" w:tentative="1">
      <w:start w:val="1"/>
      <w:numFmt w:val="decimal"/>
      <w:lvlText w:val="%4."/>
      <w:lvlJc w:val="left"/>
      <w:pPr>
        <w:ind w:left="3106" w:hanging="360"/>
      </w:pPr>
    </w:lvl>
    <w:lvl w:ilvl="4" w:tplc="08090019" w:tentative="1">
      <w:start w:val="1"/>
      <w:numFmt w:val="lowerLetter"/>
      <w:lvlText w:val="%5."/>
      <w:lvlJc w:val="left"/>
      <w:pPr>
        <w:ind w:left="3826" w:hanging="360"/>
      </w:pPr>
    </w:lvl>
    <w:lvl w:ilvl="5" w:tplc="0809001B" w:tentative="1">
      <w:start w:val="1"/>
      <w:numFmt w:val="lowerRoman"/>
      <w:lvlText w:val="%6."/>
      <w:lvlJc w:val="right"/>
      <w:pPr>
        <w:ind w:left="4546" w:hanging="180"/>
      </w:pPr>
    </w:lvl>
    <w:lvl w:ilvl="6" w:tplc="0809000F" w:tentative="1">
      <w:start w:val="1"/>
      <w:numFmt w:val="decimal"/>
      <w:lvlText w:val="%7."/>
      <w:lvlJc w:val="left"/>
      <w:pPr>
        <w:ind w:left="5266" w:hanging="360"/>
      </w:pPr>
    </w:lvl>
    <w:lvl w:ilvl="7" w:tplc="08090019" w:tentative="1">
      <w:start w:val="1"/>
      <w:numFmt w:val="lowerLetter"/>
      <w:lvlText w:val="%8."/>
      <w:lvlJc w:val="left"/>
      <w:pPr>
        <w:ind w:left="5986" w:hanging="360"/>
      </w:pPr>
    </w:lvl>
    <w:lvl w:ilvl="8" w:tplc="0809001B" w:tentative="1">
      <w:start w:val="1"/>
      <w:numFmt w:val="lowerRoman"/>
      <w:lvlText w:val="%9."/>
      <w:lvlJc w:val="right"/>
      <w:pPr>
        <w:ind w:left="6706" w:hanging="180"/>
      </w:pPr>
    </w:lvl>
  </w:abstractNum>
  <w:abstractNum w:abstractNumId="33" w15:restartNumberingAfterBreak="0">
    <w:nsid w:val="6084654A"/>
    <w:multiLevelType w:val="hybridMultilevel"/>
    <w:tmpl w:val="B816C6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13E478E"/>
    <w:multiLevelType w:val="hybridMultilevel"/>
    <w:tmpl w:val="BAC21B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2BB6A85"/>
    <w:multiLevelType w:val="hybridMultilevel"/>
    <w:tmpl w:val="85BCEB4E"/>
    <w:lvl w:ilvl="0" w:tplc="0809000F">
      <w:start w:val="1"/>
      <w:numFmt w:val="decimal"/>
      <w:lvlText w:val="%1."/>
      <w:lvlJc w:val="left"/>
      <w:pPr>
        <w:ind w:left="756" w:hanging="360"/>
      </w:p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36" w15:restartNumberingAfterBreak="0">
    <w:nsid w:val="648C11E9"/>
    <w:multiLevelType w:val="hybridMultilevel"/>
    <w:tmpl w:val="D2E891E2"/>
    <w:lvl w:ilvl="0" w:tplc="A540239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67B38D9"/>
    <w:multiLevelType w:val="hybridMultilevel"/>
    <w:tmpl w:val="2B1422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BC94DA7"/>
    <w:multiLevelType w:val="hybridMultilevel"/>
    <w:tmpl w:val="3356B848"/>
    <w:lvl w:ilvl="0" w:tplc="A6A80EF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FF96302"/>
    <w:multiLevelType w:val="hybridMultilevel"/>
    <w:tmpl w:val="AB9E5C7C"/>
    <w:lvl w:ilvl="0" w:tplc="8CD65756">
      <w:start w:val="1"/>
      <w:numFmt w:val="decimal"/>
      <w:lvlText w:val="%1."/>
      <w:lvlJc w:val="left"/>
      <w:pPr>
        <w:ind w:left="720" w:hanging="360"/>
      </w:pPr>
      <w:rPr>
        <w:rFonts w:ascii="Arial" w:eastAsia="Times New Roman" w:hAnsi="Arial" w:cs="Arial"/>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20E4285"/>
    <w:multiLevelType w:val="hybridMultilevel"/>
    <w:tmpl w:val="09369F02"/>
    <w:lvl w:ilvl="0" w:tplc="FA9CE1B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1" w15:restartNumberingAfterBreak="0">
    <w:nsid w:val="73A31711"/>
    <w:multiLevelType w:val="hybridMultilevel"/>
    <w:tmpl w:val="C4A22E40"/>
    <w:lvl w:ilvl="0" w:tplc="4D08C00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2" w15:restartNumberingAfterBreak="0">
    <w:nsid w:val="74D96CAF"/>
    <w:multiLevelType w:val="hybridMultilevel"/>
    <w:tmpl w:val="A4FA8456"/>
    <w:lvl w:ilvl="0" w:tplc="08090019">
      <w:start w:val="1"/>
      <w:numFmt w:val="lowerLetter"/>
      <w:lvlText w:val="%1."/>
      <w:lvlJc w:val="left"/>
      <w:pPr>
        <w:ind w:left="756" w:hanging="360"/>
      </w:p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43" w15:restartNumberingAfterBreak="0">
    <w:nsid w:val="7ADC0A46"/>
    <w:multiLevelType w:val="hybridMultilevel"/>
    <w:tmpl w:val="65CEFFD0"/>
    <w:lvl w:ilvl="0" w:tplc="4336D64A">
      <w:start w:val="1"/>
      <w:numFmt w:val="decimal"/>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B843973"/>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BDD11F2"/>
    <w:multiLevelType w:val="hybridMultilevel"/>
    <w:tmpl w:val="5828660E"/>
    <w:lvl w:ilvl="0" w:tplc="C492BC08">
      <w:start w:val="1"/>
      <w:numFmt w:val="lowerLetter"/>
      <w:lvlText w:val="%1."/>
      <w:lvlJc w:val="left"/>
      <w:pPr>
        <w:ind w:left="1440" w:hanging="360"/>
      </w:pPr>
      <w:rPr>
        <w:b w:val="0"/>
        <w:color w:val="auto"/>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6" w15:restartNumberingAfterBreak="0">
    <w:nsid w:val="7D6F4D67"/>
    <w:multiLevelType w:val="hybridMultilevel"/>
    <w:tmpl w:val="2E503050"/>
    <w:lvl w:ilvl="0" w:tplc="6846AF86">
      <w:start w:val="1"/>
      <w:numFmt w:val="decimal"/>
      <w:lvlText w:val="%1."/>
      <w:lvlJc w:val="left"/>
      <w:pPr>
        <w:ind w:left="396" w:hanging="360"/>
      </w:pPr>
      <w:rPr>
        <w:rFonts w:hint="default"/>
      </w:rPr>
    </w:lvl>
    <w:lvl w:ilvl="1" w:tplc="08090019" w:tentative="1">
      <w:start w:val="1"/>
      <w:numFmt w:val="lowerLetter"/>
      <w:lvlText w:val="%2."/>
      <w:lvlJc w:val="left"/>
      <w:pPr>
        <w:ind w:left="1116" w:hanging="360"/>
      </w:pPr>
    </w:lvl>
    <w:lvl w:ilvl="2" w:tplc="0809001B" w:tentative="1">
      <w:start w:val="1"/>
      <w:numFmt w:val="lowerRoman"/>
      <w:lvlText w:val="%3."/>
      <w:lvlJc w:val="right"/>
      <w:pPr>
        <w:ind w:left="1836" w:hanging="180"/>
      </w:pPr>
    </w:lvl>
    <w:lvl w:ilvl="3" w:tplc="0809000F" w:tentative="1">
      <w:start w:val="1"/>
      <w:numFmt w:val="decimal"/>
      <w:lvlText w:val="%4."/>
      <w:lvlJc w:val="left"/>
      <w:pPr>
        <w:ind w:left="2556" w:hanging="360"/>
      </w:pPr>
    </w:lvl>
    <w:lvl w:ilvl="4" w:tplc="08090019" w:tentative="1">
      <w:start w:val="1"/>
      <w:numFmt w:val="lowerLetter"/>
      <w:lvlText w:val="%5."/>
      <w:lvlJc w:val="left"/>
      <w:pPr>
        <w:ind w:left="3276" w:hanging="360"/>
      </w:pPr>
    </w:lvl>
    <w:lvl w:ilvl="5" w:tplc="0809001B" w:tentative="1">
      <w:start w:val="1"/>
      <w:numFmt w:val="lowerRoman"/>
      <w:lvlText w:val="%6."/>
      <w:lvlJc w:val="right"/>
      <w:pPr>
        <w:ind w:left="3996" w:hanging="180"/>
      </w:pPr>
    </w:lvl>
    <w:lvl w:ilvl="6" w:tplc="0809000F" w:tentative="1">
      <w:start w:val="1"/>
      <w:numFmt w:val="decimal"/>
      <w:lvlText w:val="%7."/>
      <w:lvlJc w:val="left"/>
      <w:pPr>
        <w:ind w:left="4716" w:hanging="360"/>
      </w:pPr>
    </w:lvl>
    <w:lvl w:ilvl="7" w:tplc="08090019" w:tentative="1">
      <w:start w:val="1"/>
      <w:numFmt w:val="lowerLetter"/>
      <w:lvlText w:val="%8."/>
      <w:lvlJc w:val="left"/>
      <w:pPr>
        <w:ind w:left="5436" w:hanging="360"/>
      </w:pPr>
    </w:lvl>
    <w:lvl w:ilvl="8" w:tplc="0809001B" w:tentative="1">
      <w:start w:val="1"/>
      <w:numFmt w:val="lowerRoman"/>
      <w:lvlText w:val="%9."/>
      <w:lvlJc w:val="right"/>
      <w:pPr>
        <w:ind w:left="6156" w:hanging="180"/>
      </w:pPr>
    </w:lvl>
  </w:abstractNum>
  <w:abstractNum w:abstractNumId="47"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abstractNum w:abstractNumId="48" w15:restartNumberingAfterBreak="0">
    <w:nsid w:val="7F217177"/>
    <w:multiLevelType w:val="hybridMultilevel"/>
    <w:tmpl w:val="D68087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FF65214"/>
    <w:multiLevelType w:val="hybridMultilevel"/>
    <w:tmpl w:val="7918EF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7"/>
  </w:num>
  <w:num w:numId="2">
    <w:abstractNumId w:val="36"/>
  </w:num>
  <w:num w:numId="3">
    <w:abstractNumId w:val="4"/>
  </w:num>
  <w:num w:numId="4">
    <w:abstractNumId w:val="29"/>
  </w:num>
  <w:num w:numId="5">
    <w:abstractNumId w:val="32"/>
  </w:num>
  <w:num w:numId="6">
    <w:abstractNumId w:val="31"/>
  </w:num>
  <w:num w:numId="7">
    <w:abstractNumId w:val="13"/>
  </w:num>
  <w:num w:numId="8">
    <w:abstractNumId w:val="34"/>
  </w:num>
  <w:num w:numId="9">
    <w:abstractNumId w:val="24"/>
  </w:num>
  <w:num w:numId="10">
    <w:abstractNumId w:val="2"/>
  </w:num>
  <w:num w:numId="11">
    <w:abstractNumId w:val="0"/>
  </w:num>
  <w:num w:numId="12">
    <w:abstractNumId w:val="28"/>
  </w:num>
  <w:num w:numId="13">
    <w:abstractNumId w:val="30"/>
  </w:num>
  <w:num w:numId="14">
    <w:abstractNumId w:val="3"/>
  </w:num>
  <w:num w:numId="15">
    <w:abstractNumId w:val="18"/>
  </w:num>
  <w:num w:numId="16">
    <w:abstractNumId w:val="1"/>
  </w:num>
  <w:num w:numId="17">
    <w:abstractNumId w:val="20"/>
  </w:num>
  <w:num w:numId="18">
    <w:abstractNumId w:val="16"/>
  </w:num>
  <w:num w:numId="19">
    <w:abstractNumId w:val="38"/>
  </w:num>
  <w:num w:numId="20">
    <w:abstractNumId w:val="43"/>
  </w:num>
  <w:num w:numId="21">
    <w:abstractNumId w:val="22"/>
  </w:num>
  <w:num w:numId="22">
    <w:abstractNumId w:val="25"/>
  </w:num>
  <w:num w:numId="23">
    <w:abstractNumId w:val="19"/>
  </w:num>
  <w:num w:numId="24">
    <w:abstractNumId w:val="45"/>
  </w:num>
  <w:num w:numId="25">
    <w:abstractNumId w:val="6"/>
  </w:num>
  <w:num w:numId="26">
    <w:abstractNumId w:val="15"/>
  </w:num>
  <w:num w:numId="27">
    <w:abstractNumId w:val="37"/>
  </w:num>
  <w:num w:numId="28">
    <w:abstractNumId w:val="8"/>
  </w:num>
  <w:num w:numId="29">
    <w:abstractNumId w:val="35"/>
  </w:num>
  <w:num w:numId="30">
    <w:abstractNumId w:val="27"/>
  </w:num>
  <w:num w:numId="31">
    <w:abstractNumId w:val="23"/>
  </w:num>
  <w:num w:numId="32">
    <w:abstractNumId w:val="14"/>
  </w:num>
  <w:num w:numId="33">
    <w:abstractNumId w:val="39"/>
  </w:num>
  <w:num w:numId="34">
    <w:abstractNumId w:val="7"/>
  </w:num>
  <w:num w:numId="35">
    <w:abstractNumId w:val="26"/>
  </w:num>
  <w:num w:numId="36">
    <w:abstractNumId w:val="49"/>
  </w:num>
  <w:num w:numId="37">
    <w:abstractNumId w:val="40"/>
  </w:num>
  <w:num w:numId="38">
    <w:abstractNumId w:val="48"/>
  </w:num>
  <w:num w:numId="39">
    <w:abstractNumId w:val="17"/>
  </w:num>
  <w:num w:numId="40">
    <w:abstractNumId w:val="21"/>
  </w:num>
  <w:num w:numId="41">
    <w:abstractNumId w:val="33"/>
  </w:num>
  <w:num w:numId="42">
    <w:abstractNumId w:val="41"/>
  </w:num>
  <w:num w:numId="43">
    <w:abstractNumId w:val="12"/>
  </w:num>
  <w:num w:numId="44">
    <w:abstractNumId w:val="44"/>
  </w:num>
  <w:num w:numId="45">
    <w:abstractNumId w:val="42"/>
  </w:num>
  <w:num w:numId="46">
    <w:abstractNumId w:val="9"/>
  </w:num>
  <w:num w:numId="47">
    <w:abstractNumId w:val="10"/>
  </w:num>
  <w:num w:numId="48">
    <w:abstractNumId w:val="11"/>
  </w:num>
  <w:num w:numId="49">
    <w:abstractNumId w:val="5"/>
  </w:num>
  <w:num w:numId="50">
    <w:abstractNumId w:val="46"/>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11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3D3"/>
    <w:rsid w:val="00000919"/>
    <w:rsid w:val="00000B73"/>
    <w:rsid w:val="00001038"/>
    <w:rsid w:val="0000129B"/>
    <w:rsid w:val="00001328"/>
    <w:rsid w:val="000014AC"/>
    <w:rsid w:val="000014E1"/>
    <w:rsid w:val="0000180E"/>
    <w:rsid w:val="00001BDD"/>
    <w:rsid w:val="00001C58"/>
    <w:rsid w:val="00002077"/>
    <w:rsid w:val="00002517"/>
    <w:rsid w:val="0000262E"/>
    <w:rsid w:val="000026AB"/>
    <w:rsid w:val="00003183"/>
    <w:rsid w:val="0000335D"/>
    <w:rsid w:val="00003614"/>
    <w:rsid w:val="00003A39"/>
    <w:rsid w:val="00003ACF"/>
    <w:rsid w:val="000040BB"/>
    <w:rsid w:val="00004355"/>
    <w:rsid w:val="00004C95"/>
    <w:rsid w:val="00004E84"/>
    <w:rsid w:val="0000504F"/>
    <w:rsid w:val="00005087"/>
    <w:rsid w:val="00005150"/>
    <w:rsid w:val="000056FA"/>
    <w:rsid w:val="00006165"/>
    <w:rsid w:val="00006325"/>
    <w:rsid w:val="00006408"/>
    <w:rsid w:val="000067D4"/>
    <w:rsid w:val="00006824"/>
    <w:rsid w:val="00006922"/>
    <w:rsid w:val="0000692B"/>
    <w:rsid w:val="00006C9E"/>
    <w:rsid w:val="00006E30"/>
    <w:rsid w:val="00006FFA"/>
    <w:rsid w:val="00007045"/>
    <w:rsid w:val="000077E6"/>
    <w:rsid w:val="00007811"/>
    <w:rsid w:val="00007849"/>
    <w:rsid w:val="00007A74"/>
    <w:rsid w:val="00007CE1"/>
    <w:rsid w:val="00007E77"/>
    <w:rsid w:val="00010106"/>
    <w:rsid w:val="00010422"/>
    <w:rsid w:val="00010426"/>
    <w:rsid w:val="0001044D"/>
    <w:rsid w:val="00010961"/>
    <w:rsid w:val="00010BF8"/>
    <w:rsid w:val="00010EEE"/>
    <w:rsid w:val="000112C2"/>
    <w:rsid w:val="0001179E"/>
    <w:rsid w:val="00011869"/>
    <w:rsid w:val="00011947"/>
    <w:rsid w:val="00011F02"/>
    <w:rsid w:val="00012202"/>
    <w:rsid w:val="00012288"/>
    <w:rsid w:val="00012488"/>
    <w:rsid w:val="0001268C"/>
    <w:rsid w:val="000127EC"/>
    <w:rsid w:val="00012B39"/>
    <w:rsid w:val="00012CA4"/>
    <w:rsid w:val="00013037"/>
    <w:rsid w:val="000130B1"/>
    <w:rsid w:val="0001340F"/>
    <w:rsid w:val="000136E0"/>
    <w:rsid w:val="0001396D"/>
    <w:rsid w:val="00013CFE"/>
    <w:rsid w:val="00013E8E"/>
    <w:rsid w:val="00014126"/>
    <w:rsid w:val="000141C9"/>
    <w:rsid w:val="00014311"/>
    <w:rsid w:val="00014405"/>
    <w:rsid w:val="000144BA"/>
    <w:rsid w:val="000144CA"/>
    <w:rsid w:val="000144E9"/>
    <w:rsid w:val="000148E0"/>
    <w:rsid w:val="00014965"/>
    <w:rsid w:val="00014C1E"/>
    <w:rsid w:val="00014C25"/>
    <w:rsid w:val="00014D12"/>
    <w:rsid w:val="00014EBD"/>
    <w:rsid w:val="000152A2"/>
    <w:rsid w:val="0001547E"/>
    <w:rsid w:val="000154A0"/>
    <w:rsid w:val="000154BA"/>
    <w:rsid w:val="0001552A"/>
    <w:rsid w:val="000155CE"/>
    <w:rsid w:val="000155D8"/>
    <w:rsid w:val="00015E4D"/>
    <w:rsid w:val="00015E92"/>
    <w:rsid w:val="00015ED4"/>
    <w:rsid w:val="00016231"/>
    <w:rsid w:val="000164D8"/>
    <w:rsid w:val="00016626"/>
    <w:rsid w:val="00016A0E"/>
    <w:rsid w:val="00016DA0"/>
    <w:rsid w:val="0001718D"/>
    <w:rsid w:val="000176C2"/>
    <w:rsid w:val="00017A9F"/>
    <w:rsid w:val="00017B06"/>
    <w:rsid w:val="00017B26"/>
    <w:rsid w:val="00017CAC"/>
    <w:rsid w:val="00020061"/>
    <w:rsid w:val="000201A3"/>
    <w:rsid w:val="000201B1"/>
    <w:rsid w:val="000201E5"/>
    <w:rsid w:val="00020D98"/>
    <w:rsid w:val="00020E14"/>
    <w:rsid w:val="0002130C"/>
    <w:rsid w:val="00021574"/>
    <w:rsid w:val="0002179A"/>
    <w:rsid w:val="00021904"/>
    <w:rsid w:val="00021907"/>
    <w:rsid w:val="00021C29"/>
    <w:rsid w:val="00021F35"/>
    <w:rsid w:val="00021F9F"/>
    <w:rsid w:val="0002220B"/>
    <w:rsid w:val="00022255"/>
    <w:rsid w:val="00022405"/>
    <w:rsid w:val="00022474"/>
    <w:rsid w:val="000227E9"/>
    <w:rsid w:val="00022830"/>
    <w:rsid w:val="000229C7"/>
    <w:rsid w:val="00022A4F"/>
    <w:rsid w:val="00022BCB"/>
    <w:rsid w:val="00023127"/>
    <w:rsid w:val="00023297"/>
    <w:rsid w:val="000234C6"/>
    <w:rsid w:val="000235E2"/>
    <w:rsid w:val="00023D22"/>
    <w:rsid w:val="00023F14"/>
    <w:rsid w:val="0002415D"/>
    <w:rsid w:val="00024335"/>
    <w:rsid w:val="0002448D"/>
    <w:rsid w:val="000244F9"/>
    <w:rsid w:val="00024790"/>
    <w:rsid w:val="00024F18"/>
    <w:rsid w:val="000252FC"/>
    <w:rsid w:val="0002551D"/>
    <w:rsid w:val="0002559A"/>
    <w:rsid w:val="000259F0"/>
    <w:rsid w:val="000259F2"/>
    <w:rsid w:val="00025A93"/>
    <w:rsid w:val="00025C1A"/>
    <w:rsid w:val="00025E37"/>
    <w:rsid w:val="00025E52"/>
    <w:rsid w:val="0002642C"/>
    <w:rsid w:val="00026658"/>
    <w:rsid w:val="00026789"/>
    <w:rsid w:val="0002678D"/>
    <w:rsid w:val="00026984"/>
    <w:rsid w:val="00026B7F"/>
    <w:rsid w:val="00026C7E"/>
    <w:rsid w:val="0002707F"/>
    <w:rsid w:val="000270D8"/>
    <w:rsid w:val="00027231"/>
    <w:rsid w:val="000277A4"/>
    <w:rsid w:val="00027E6A"/>
    <w:rsid w:val="00030656"/>
    <w:rsid w:val="000308A2"/>
    <w:rsid w:val="00030945"/>
    <w:rsid w:val="00030A1D"/>
    <w:rsid w:val="00030DEA"/>
    <w:rsid w:val="000310F2"/>
    <w:rsid w:val="00031117"/>
    <w:rsid w:val="0003174C"/>
    <w:rsid w:val="0003175C"/>
    <w:rsid w:val="0003176A"/>
    <w:rsid w:val="000317BB"/>
    <w:rsid w:val="000318D6"/>
    <w:rsid w:val="000318D8"/>
    <w:rsid w:val="000319BB"/>
    <w:rsid w:val="00031B54"/>
    <w:rsid w:val="00031E7E"/>
    <w:rsid w:val="00032022"/>
    <w:rsid w:val="00032430"/>
    <w:rsid w:val="00032692"/>
    <w:rsid w:val="000329E8"/>
    <w:rsid w:val="00032ABF"/>
    <w:rsid w:val="00032B4A"/>
    <w:rsid w:val="00032D97"/>
    <w:rsid w:val="00033040"/>
    <w:rsid w:val="000330A4"/>
    <w:rsid w:val="0003354A"/>
    <w:rsid w:val="0003376D"/>
    <w:rsid w:val="00033B24"/>
    <w:rsid w:val="00033C06"/>
    <w:rsid w:val="00033DAB"/>
    <w:rsid w:val="00033F94"/>
    <w:rsid w:val="00034399"/>
    <w:rsid w:val="000344D1"/>
    <w:rsid w:val="00034A70"/>
    <w:rsid w:val="00034AC5"/>
    <w:rsid w:val="000352F5"/>
    <w:rsid w:val="0003557C"/>
    <w:rsid w:val="0003569C"/>
    <w:rsid w:val="0003595A"/>
    <w:rsid w:val="00035BC3"/>
    <w:rsid w:val="00035E8F"/>
    <w:rsid w:val="00036108"/>
    <w:rsid w:val="00036141"/>
    <w:rsid w:val="00036E57"/>
    <w:rsid w:val="00036E8A"/>
    <w:rsid w:val="00036FD2"/>
    <w:rsid w:val="00036FE7"/>
    <w:rsid w:val="00037081"/>
    <w:rsid w:val="0003756D"/>
    <w:rsid w:val="00037962"/>
    <w:rsid w:val="0003799D"/>
    <w:rsid w:val="00037B86"/>
    <w:rsid w:val="00037DF8"/>
    <w:rsid w:val="000400CC"/>
    <w:rsid w:val="00040226"/>
    <w:rsid w:val="0004060B"/>
    <w:rsid w:val="00040672"/>
    <w:rsid w:val="000409D3"/>
    <w:rsid w:val="000413E7"/>
    <w:rsid w:val="00041492"/>
    <w:rsid w:val="00041759"/>
    <w:rsid w:val="00041DD1"/>
    <w:rsid w:val="00041E29"/>
    <w:rsid w:val="00042AEF"/>
    <w:rsid w:val="00042D89"/>
    <w:rsid w:val="00042E21"/>
    <w:rsid w:val="00042FD7"/>
    <w:rsid w:val="00043356"/>
    <w:rsid w:val="00043493"/>
    <w:rsid w:val="00043569"/>
    <w:rsid w:val="00043DB4"/>
    <w:rsid w:val="00043E86"/>
    <w:rsid w:val="00044284"/>
    <w:rsid w:val="00044701"/>
    <w:rsid w:val="00044C00"/>
    <w:rsid w:val="00044C5D"/>
    <w:rsid w:val="00044EE0"/>
    <w:rsid w:val="00045026"/>
    <w:rsid w:val="000450F3"/>
    <w:rsid w:val="000453C0"/>
    <w:rsid w:val="00045799"/>
    <w:rsid w:val="000459B4"/>
    <w:rsid w:val="000459E9"/>
    <w:rsid w:val="000462F6"/>
    <w:rsid w:val="00046542"/>
    <w:rsid w:val="00046554"/>
    <w:rsid w:val="0004691F"/>
    <w:rsid w:val="00046CC9"/>
    <w:rsid w:val="00046FB4"/>
    <w:rsid w:val="00047A3E"/>
    <w:rsid w:val="00047B5A"/>
    <w:rsid w:val="00047EB2"/>
    <w:rsid w:val="000501F2"/>
    <w:rsid w:val="000501F3"/>
    <w:rsid w:val="00050591"/>
    <w:rsid w:val="0005090A"/>
    <w:rsid w:val="00050AB0"/>
    <w:rsid w:val="00050ABA"/>
    <w:rsid w:val="00050AE2"/>
    <w:rsid w:val="00050B27"/>
    <w:rsid w:val="000512A8"/>
    <w:rsid w:val="0005186E"/>
    <w:rsid w:val="000518DA"/>
    <w:rsid w:val="00051BE0"/>
    <w:rsid w:val="00051E4F"/>
    <w:rsid w:val="0005286E"/>
    <w:rsid w:val="000528F1"/>
    <w:rsid w:val="00052DB8"/>
    <w:rsid w:val="00052FBC"/>
    <w:rsid w:val="0005367B"/>
    <w:rsid w:val="000537CB"/>
    <w:rsid w:val="00054014"/>
    <w:rsid w:val="0005425A"/>
    <w:rsid w:val="00054695"/>
    <w:rsid w:val="00054A6B"/>
    <w:rsid w:val="00054BD9"/>
    <w:rsid w:val="00055069"/>
    <w:rsid w:val="000550AD"/>
    <w:rsid w:val="000553B9"/>
    <w:rsid w:val="00055522"/>
    <w:rsid w:val="00055B21"/>
    <w:rsid w:val="00056035"/>
    <w:rsid w:val="0005619A"/>
    <w:rsid w:val="0005624A"/>
    <w:rsid w:val="00056AF9"/>
    <w:rsid w:val="00056CE9"/>
    <w:rsid w:val="00056E56"/>
    <w:rsid w:val="00056E68"/>
    <w:rsid w:val="00056F23"/>
    <w:rsid w:val="000577ED"/>
    <w:rsid w:val="00057946"/>
    <w:rsid w:val="00057B84"/>
    <w:rsid w:val="00057C40"/>
    <w:rsid w:val="00057CF2"/>
    <w:rsid w:val="00057DC2"/>
    <w:rsid w:val="00057FC3"/>
    <w:rsid w:val="000600B1"/>
    <w:rsid w:val="000603AF"/>
    <w:rsid w:val="000605D3"/>
    <w:rsid w:val="0006073E"/>
    <w:rsid w:val="0006075C"/>
    <w:rsid w:val="000609D5"/>
    <w:rsid w:val="00060ADC"/>
    <w:rsid w:val="00060D12"/>
    <w:rsid w:val="00060E21"/>
    <w:rsid w:val="000612C9"/>
    <w:rsid w:val="00061D12"/>
    <w:rsid w:val="00062125"/>
    <w:rsid w:val="00062253"/>
    <w:rsid w:val="0006226A"/>
    <w:rsid w:val="000625C4"/>
    <w:rsid w:val="00062E07"/>
    <w:rsid w:val="00062FA1"/>
    <w:rsid w:val="0006333D"/>
    <w:rsid w:val="0006336D"/>
    <w:rsid w:val="00063417"/>
    <w:rsid w:val="00063529"/>
    <w:rsid w:val="00063B3F"/>
    <w:rsid w:val="00063BB0"/>
    <w:rsid w:val="00063E87"/>
    <w:rsid w:val="00064052"/>
    <w:rsid w:val="00064128"/>
    <w:rsid w:val="0006441D"/>
    <w:rsid w:val="00064433"/>
    <w:rsid w:val="000644A6"/>
    <w:rsid w:val="00064D89"/>
    <w:rsid w:val="00064EB3"/>
    <w:rsid w:val="00064F32"/>
    <w:rsid w:val="00065706"/>
    <w:rsid w:val="0006594B"/>
    <w:rsid w:val="00065997"/>
    <w:rsid w:val="000662F2"/>
    <w:rsid w:val="000666A4"/>
    <w:rsid w:val="00066851"/>
    <w:rsid w:val="00066C08"/>
    <w:rsid w:val="00066C13"/>
    <w:rsid w:val="00066C72"/>
    <w:rsid w:val="00066D6A"/>
    <w:rsid w:val="00066E70"/>
    <w:rsid w:val="00066EEE"/>
    <w:rsid w:val="00067113"/>
    <w:rsid w:val="00067355"/>
    <w:rsid w:val="000674B7"/>
    <w:rsid w:val="000677CD"/>
    <w:rsid w:val="000679C1"/>
    <w:rsid w:val="00067B4B"/>
    <w:rsid w:val="00067D3C"/>
    <w:rsid w:val="00067EF5"/>
    <w:rsid w:val="000702DA"/>
    <w:rsid w:val="0007070A"/>
    <w:rsid w:val="00070FB6"/>
    <w:rsid w:val="0007146F"/>
    <w:rsid w:val="000718BC"/>
    <w:rsid w:val="000719BC"/>
    <w:rsid w:val="00071E7C"/>
    <w:rsid w:val="00071EF4"/>
    <w:rsid w:val="00072038"/>
    <w:rsid w:val="00072049"/>
    <w:rsid w:val="00072875"/>
    <w:rsid w:val="00072888"/>
    <w:rsid w:val="00072C89"/>
    <w:rsid w:val="00072DBE"/>
    <w:rsid w:val="00072E3D"/>
    <w:rsid w:val="00073025"/>
    <w:rsid w:val="00073166"/>
    <w:rsid w:val="0007326B"/>
    <w:rsid w:val="00073669"/>
    <w:rsid w:val="00073687"/>
    <w:rsid w:val="000737F4"/>
    <w:rsid w:val="0007384F"/>
    <w:rsid w:val="00073A0F"/>
    <w:rsid w:val="00073B9F"/>
    <w:rsid w:val="00073C3A"/>
    <w:rsid w:val="00073E17"/>
    <w:rsid w:val="000740EC"/>
    <w:rsid w:val="00074A1B"/>
    <w:rsid w:val="00074BBA"/>
    <w:rsid w:val="00074D35"/>
    <w:rsid w:val="000750B6"/>
    <w:rsid w:val="000751D6"/>
    <w:rsid w:val="000754FA"/>
    <w:rsid w:val="0007578A"/>
    <w:rsid w:val="000758B7"/>
    <w:rsid w:val="000763EB"/>
    <w:rsid w:val="0007695D"/>
    <w:rsid w:val="00076B17"/>
    <w:rsid w:val="00077A31"/>
    <w:rsid w:val="00077C95"/>
    <w:rsid w:val="00077E21"/>
    <w:rsid w:val="00080070"/>
    <w:rsid w:val="0008013B"/>
    <w:rsid w:val="00080231"/>
    <w:rsid w:val="00080279"/>
    <w:rsid w:val="000805D0"/>
    <w:rsid w:val="00080763"/>
    <w:rsid w:val="00080BA0"/>
    <w:rsid w:val="00080C8F"/>
    <w:rsid w:val="00080E6B"/>
    <w:rsid w:val="00080FC8"/>
    <w:rsid w:val="0008112F"/>
    <w:rsid w:val="0008121C"/>
    <w:rsid w:val="000813E1"/>
    <w:rsid w:val="00081442"/>
    <w:rsid w:val="0008151D"/>
    <w:rsid w:val="0008165E"/>
    <w:rsid w:val="0008183E"/>
    <w:rsid w:val="00081846"/>
    <w:rsid w:val="000818E9"/>
    <w:rsid w:val="00081980"/>
    <w:rsid w:val="00081D46"/>
    <w:rsid w:val="00081DAC"/>
    <w:rsid w:val="0008224D"/>
    <w:rsid w:val="00082554"/>
    <w:rsid w:val="00082626"/>
    <w:rsid w:val="00082878"/>
    <w:rsid w:val="000829D9"/>
    <w:rsid w:val="00082A01"/>
    <w:rsid w:val="00082A4F"/>
    <w:rsid w:val="00082ACA"/>
    <w:rsid w:val="00082C98"/>
    <w:rsid w:val="00082D06"/>
    <w:rsid w:val="00082D09"/>
    <w:rsid w:val="000830A1"/>
    <w:rsid w:val="0008337F"/>
    <w:rsid w:val="00083A92"/>
    <w:rsid w:val="00083BA9"/>
    <w:rsid w:val="00083ED0"/>
    <w:rsid w:val="000841CA"/>
    <w:rsid w:val="000848A2"/>
    <w:rsid w:val="000849E4"/>
    <w:rsid w:val="00084A47"/>
    <w:rsid w:val="00084AFF"/>
    <w:rsid w:val="00084BF3"/>
    <w:rsid w:val="00085057"/>
    <w:rsid w:val="00085430"/>
    <w:rsid w:val="000855D4"/>
    <w:rsid w:val="000858B6"/>
    <w:rsid w:val="00085FD5"/>
    <w:rsid w:val="000860CA"/>
    <w:rsid w:val="00086339"/>
    <w:rsid w:val="00086675"/>
    <w:rsid w:val="0008670E"/>
    <w:rsid w:val="00086839"/>
    <w:rsid w:val="000869B4"/>
    <w:rsid w:val="00086D12"/>
    <w:rsid w:val="00086E18"/>
    <w:rsid w:val="000873B0"/>
    <w:rsid w:val="0008748B"/>
    <w:rsid w:val="00087770"/>
    <w:rsid w:val="00087969"/>
    <w:rsid w:val="00087AE4"/>
    <w:rsid w:val="00087C67"/>
    <w:rsid w:val="000902F3"/>
    <w:rsid w:val="000903FA"/>
    <w:rsid w:val="000904FB"/>
    <w:rsid w:val="00090635"/>
    <w:rsid w:val="00090679"/>
    <w:rsid w:val="0009070E"/>
    <w:rsid w:val="00090804"/>
    <w:rsid w:val="00090AF0"/>
    <w:rsid w:val="00090F37"/>
    <w:rsid w:val="0009117D"/>
    <w:rsid w:val="000911D6"/>
    <w:rsid w:val="00091521"/>
    <w:rsid w:val="00091614"/>
    <w:rsid w:val="000917D8"/>
    <w:rsid w:val="000918DC"/>
    <w:rsid w:val="00091C09"/>
    <w:rsid w:val="00091E39"/>
    <w:rsid w:val="00091EBA"/>
    <w:rsid w:val="0009204D"/>
    <w:rsid w:val="00092340"/>
    <w:rsid w:val="00092587"/>
    <w:rsid w:val="0009278B"/>
    <w:rsid w:val="00092797"/>
    <w:rsid w:val="0009284E"/>
    <w:rsid w:val="00093285"/>
    <w:rsid w:val="000933FE"/>
    <w:rsid w:val="00093609"/>
    <w:rsid w:val="00093626"/>
    <w:rsid w:val="0009377D"/>
    <w:rsid w:val="00093C26"/>
    <w:rsid w:val="0009419C"/>
    <w:rsid w:val="00094229"/>
    <w:rsid w:val="000948CA"/>
    <w:rsid w:val="000948D1"/>
    <w:rsid w:val="00094C5E"/>
    <w:rsid w:val="00094F3B"/>
    <w:rsid w:val="000950F5"/>
    <w:rsid w:val="000955AC"/>
    <w:rsid w:val="00095809"/>
    <w:rsid w:val="00095A8E"/>
    <w:rsid w:val="00095CC7"/>
    <w:rsid w:val="00095DA6"/>
    <w:rsid w:val="0009627D"/>
    <w:rsid w:val="00096CDB"/>
    <w:rsid w:val="00096DDD"/>
    <w:rsid w:val="000973F2"/>
    <w:rsid w:val="00097982"/>
    <w:rsid w:val="00097A2F"/>
    <w:rsid w:val="00097D1E"/>
    <w:rsid w:val="00097EE7"/>
    <w:rsid w:val="00097F3E"/>
    <w:rsid w:val="000A01E5"/>
    <w:rsid w:val="000A0352"/>
    <w:rsid w:val="000A03C8"/>
    <w:rsid w:val="000A060C"/>
    <w:rsid w:val="000A0E08"/>
    <w:rsid w:val="000A0E23"/>
    <w:rsid w:val="000A0E49"/>
    <w:rsid w:val="000A0F0D"/>
    <w:rsid w:val="000A1417"/>
    <w:rsid w:val="000A142F"/>
    <w:rsid w:val="000A15C9"/>
    <w:rsid w:val="000A1A45"/>
    <w:rsid w:val="000A1C26"/>
    <w:rsid w:val="000A1C7F"/>
    <w:rsid w:val="000A1D28"/>
    <w:rsid w:val="000A1F89"/>
    <w:rsid w:val="000A1FFD"/>
    <w:rsid w:val="000A2361"/>
    <w:rsid w:val="000A24C5"/>
    <w:rsid w:val="000A28A9"/>
    <w:rsid w:val="000A2A3B"/>
    <w:rsid w:val="000A2B35"/>
    <w:rsid w:val="000A2C05"/>
    <w:rsid w:val="000A2C39"/>
    <w:rsid w:val="000A2E67"/>
    <w:rsid w:val="000A2E7C"/>
    <w:rsid w:val="000A3085"/>
    <w:rsid w:val="000A30A3"/>
    <w:rsid w:val="000A32E0"/>
    <w:rsid w:val="000A36EC"/>
    <w:rsid w:val="000A37B9"/>
    <w:rsid w:val="000A3B37"/>
    <w:rsid w:val="000A3DBB"/>
    <w:rsid w:val="000A4678"/>
    <w:rsid w:val="000A470D"/>
    <w:rsid w:val="000A498E"/>
    <w:rsid w:val="000A49A2"/>
    <w:rsid w:val="000A4E7F"/>
    <w:rsid w:val="000A5170"/>
    <w:rsid w:val="000A5200"/>
    <w:rsid w:val="000A5351"/>
    <w:rsid w:val="000A569F"/>
    <w:rsid w:val="000A57B7"/>
    <w:rsid w:val="000A583F"/>
    <w:rsid w:val="000A5A7C"/>
    <w:rsid w:val="000A5D70"/>
    <w:rsid w:val="000A6169"/>
    <w:rsid w:val="000A6424"/>
    <w:rsid w:val="000A6590"/>
    <w:rsid w:val="000A6667"/>
    <w:rsid w:val="000A69DC"/>
    <w:rsid w:val="000A6B35"/>
    <w:rsid w:val="000A6BD3"/>
    <w:rsid w:val="000A6F3E"/>
    <w:rsid w:val="000A7021"/>
    <w:rsid w:val="000A72E4"/>
    <w:rsid w:val="000A760F"/>
    <w:rsid w:val="000A7E02"/>
    <w:rsid w:val="000A7E4F"/>
    <w:rsid w:val="000A7E89"/>
    <w:rsid w:val="000B0185"/>
    <w:rsid w:val="000B01AD"/>
    <w:rsid w:val="000B01CB"/>
    <w:rsid w:val="000B02B8"/>
    <w:rsid w:val="000B0328"/>
    <w:rsid w:val="000B032D"/>
    <w:rsid w:val="000B0374"/>
    <w:rsid w:val="000B069C"/>
    <w:rsid w:val="000B0716"/>
    <w:rsid w:val="000B08BA"/>
    <w:rsid w:val="000B13BD"/>
    <w:rsid w:val="000B1462"/>
    <w:rsid w:val="000B148A"/>
    <w:rsid w:val="000B1B5F"/>
    <w:rsid w:val="000B1DBF"/>
    <w:rsid w:val="000B1DCE"/>
    <w:rsid w:val="000B2013"/>
    <w:rsid w:val="000B2196"/>
    <w:rsid w:val="000B2254"/>
    <w:rsid w:val="000B23DD"/>
    <w:rsid w:val="000B243C"/>
    <w:rsid w:val="000B25CA"/>
    <w:rsid w:val="000B26FC"/>
    <w:rsid w:val="000B28A3"/>
    <w:rsid w:val="000B28E2"/>
    <w:rsid w:val="000B2FCD"/>
    <w:rsid w:val="000B3639"/>
    <w:rsid w:val="000B3995"/>
    <w:rsid w:val="000B3C69"/>
    <w:rsid w:val="000B3D8F"/>
    <w:rsid w:val="000B3DBB"/>
    <w:rsid w:val="000B3F8F"/>
    <w:rsid w:val="000B43D7"/>
    <w:rsid w:val="000B457F"/>
    <w:rsid w:val="000B45B2"/>
    <w:rsid w:val="000B45CC"/>
    <w:rsid w:val="000B46BA"/>
    <w:rsid w:val="000B480C"/>
    <w:rsid w:val="000B489C"/>
    <w:rsid w:val="000B494A"/>
    <w:rsid w:val="000B4C3E"/>
    <w:rsid w:val="000B50FB"/>
    <w:rsid w:val="000B574B"/>
    <w:rsid w:val="000B59EC"/>
    <w:rsid w:val="000B5AD7"/>
    <w:rsid w:val="000B5BFD"/>
    <w:rsid w:val="000B5ED2"/>
    <w:rsid w:val="000B5F3A"/>
    <w:rsid w:val="000B64A1"/>
    <w:rsid w:val="000B672A"/>
    <w:rsid w:val="000B6A52"/>
    <w:rsid w:val="000B6BB5"/>
    <w:rsid w:val="000B6E26"/>
    <w:rsid w:val="000B6F22"/>
    <w:rsid w:val="000B72F7"/>
    <w:rsid w:val="000B73BA"/>
    <w:rsid w:val="000B750C"/>
    <w:rsid w:val="000B77AC"/>
    <w:rsid w:val="000B7878"/>
    <w:rsid w:val="000B7A71"/>
    <w:rsid w:val="000B7B74"/>
    <w:rsid w:val="000B7CCA"/>
    <w:rsid w:val="000B7DF2"/>
    <w:rsid w:val="000B7ECE"/>
    <w:rsid w:val="000C01D4"/>
    <w:rsid w:val="000C01E9"/>
    <w:rsid w:val="000C0479"/>
    <w:rsid w:val="000C04B7"/>
    <w:rsid w:val="000C0949"/>
    <w:rsid w:val="000C0AE5"/>
    <w:rsid w:val="000C0B34"/>
    <w:rsid w:val="000C0B45"/>
    <w:rsid w:val="000C0C0B"/>
    <w:rsid w:val="000C0D8D"/>
    <w:rsid w:val="000C0D96"/>
    <w:rsid w:val="000C1459"/>
    <w:rsid w:val="000C1719"/>
    <w:rsid w:val="000C1D4A"/>
    <w:rsid w:val="000C1D80"/>
    <w:rsid w:val="000C1F88"/>
    <w:rsid w:val="000C2144"/>
    <w:rsid w:val="000C2275"/>
    <w:rsid w:val="000C23DA"/>
    <w:rsid w:val="000C23F5"/>
    <w:rsid w:val="000C307D"/>
    <w:rsid w:val="000C346A"/>
    <w:rsid w:val="000C3A36"/>
    <w:rsid w:val="000C3AE8"/>
    <w:rsid w:val="000C3B6E"/>
    <w:rsid w:val="000C3C6A"/>
    <w:rsid w:val="000C3D9A"/>
    <w:rsid w:val="000C3F09"/>
    <w:rsid w:val="000C447D"/>
    <w:rsid w:val="000C46E0"/>
    <w:rsid w:val="000C49E0"/>
    <w:rsid w:val="000C4B54"/>
    <w:rsid w:val="000C4E92"/>
    <w:rsid w:val="000C518D"/>
    <w:rsid w:val="000C5671"/>
    <w:rsid w:val="000C5775"/>
    <w:rsid w:val="000C5B60"/>
    <w:rsid w:val="000C5B73"/>
    <w:rsid w:val="000C5D1C"/>
    <w:rsid w:val="000C6052"/>
    <w:rsid w:val="000C6076"/>
    <w:rsid w:val="000C6357"/>
    <w:rsid w:val="000C6A3E"/>
    <w:rsid w:val="000C6D36"/>
    <w:rsid w:val="000C6D9E"/>
    <w:rsid w:val="000C6DD3"/>
    <w:rsid w:val="000C7106"/>
    <w:rsid w:val="000C7312"/>
    <w:rsid w:val="000C73D3"/>
    <w:rsid w:val="000C742A"/>
    <w:rsid w:val="000C7B79"/>
    <w:rsid w:val="000C7B82"/>
    <w:rsid w:val="000C7DB2"/>
    <w:rsid w:val="000D028E"/>
    <w:rsid w:val="000D0307"/>
    <w:rsid w:val="000D0455"/>
    <w:rsid w:val="000D0538"/>
    <w:rsid w:val="000D062E"/>
    <w:rsid w:val="000D0BE3"/>
    <w:rsid w:val="000D0C70"/>
    <w:rsid w:val="000D0E42"/>
    <w:rsid w:val="000D0EAF"/>
    <w:rsid w:val="000D0F33"/>
    <w:rsid w:val="000D0F65"/>
    <w:rsid w:val="000D1387"/>
    <w:rsid w:val="000D1573"/>
    <w:rsid w:val="000D1E91"/>
    <w:rsid w:val="000D24AC"/>
    <w:rsid w:val="000D2510"/>
    <w:rsid w:val="000D2709"/>
    <w:rsid w:val="000D2B93"/>
    <w:rsid w:val="000D2D2B"/>
    <w:rsid w:val="000D2DCF"/>
    <w:rsid w:val="000D3022"/>
    <w:rsid w:val="000D304F"/>
    <w:rsid w:val="000D30B5"/>
    <w:rsid w:val="000D30EE"/>
    <w:rsid w:val="000D3265"/>
    <w:rsid w:val="000D3381"/>
    <w:rsid w:val="000D3645"/>
    <w:rsid w:val="000D3F8A"/>
    <w:rsid w:val="000D3FD4"/>
    <w:rsid w:val="000D41CD"/>
    <w:rsid w:val="000D4448"/>
    <w:rsid w:val="000D4491"/>
    <w:rsid w:val="000D49B5"/>
    <w:rsid w:val="000D4ADF"/>
    <w:rsid w:val="000D4CA4"/>
    <w:rsid w:val="000D4D32"/>
    <w:rsid w:val="000D525E"/>
    <w:rsid w:val="000D5451"/>
    <w:rsid w:val="000D55D1"/>
    <w:rsid w:val="000D56AD"/>
    <w:rsid w:val="000D57DF"/>
    <w:rsid w:val="000D580A"/>
    <w:rsid w:val="000D5AA6"/>
    <w:rsid w:val="000D5B40"/>
    <w:rsid w:val="000D5D3E"/>
    <w:rsid w:val="000D5F33"/>
    <w:rsid w:val="000D5F4C"/>
    <w:rsid w:val="000D5FE0"/>
    <w:rsid w:val="000D5FE4"/>
    <w:rsid w:val="000D6228"/>
    <w:rsid w:val="000D6608"/>
    <w:rsid w:val="000D696B"/>
    <w:rsid w:val="000D6B6D"/>
    <w:rsid w:val="000D6BCC"/>
    <w:rsid w:val="000D6BD0"/>
    <w:rsid w:val="000D6DDD"/>
    <w:rsid w:val="000D6F04"/>
    <w:rsid w:val="000D77F8"/>
    <w:rsid w:val="000D7934"/>
    <w:rsid w:val="000D7B15"/>
    <w:rsid w:val="000D7F67"/>
    <w:rsid w:val="000E006A"/>
    <w:rsid w:val="000E02A4"/>
    <w:rsid w:val="000E0516"/>
    <w:rsid w:val="000E054D"/>
    <w:rsid w:val="000E08E0"/>
    <w:rsid w:val="000E0A82"/>
    <w:rsid w:val="000E0A8B"/>
    <w:rsid w:val="000E0B93"/>
    <w:rsid w:val="000E1193"/>
    <w:rsid w:val="000E11AA"/>
    <w:rsid w:val="000E1890"/>
    <w:rsid w:val="000E1D8D"/>
    <w:rsid w:val="000E1E7A"/>
    <w:rsid w:val="000E1F7E"/>
    <w:rsid w:val="000E20C0"/>
    <w:rsid w:val="000E2132"/>
    <w:rsid w:val="000E236A"/>
    <w:rsid w:val="000E241B"/>
    <w:rsid w:val="000E2454"/>
    <w:rsid w:val="000E25A7"/>
    <w:rsid w:val="000E2722"/>
    <w:rsid w:val="000E2787"/>
    <w:rsid w:val="000E2971"/>
    <w:rsid w:val="000E2CB2"/>
    <w:rsid w:val="000E2D94"/>
    <w:rsid w:val="000E2E58"/>
    <w:rsid w:val="000E3173"/>
    <w:rsid w:val="000E33B6"/>
    <w:rsid w:val="000E4400"/>
    <w:rsid w:val="000E456B"/>
    <w:rsid w:val="000E4791"/>
    <w:rsid w:val="000E48E7"/>
    <w:rsid w:val="000E4AE2"/>
    <w:rsid w:val="000E5127"/>
    <w:rsid w:val="000E5286"/>
    <w:rsid w:val="000E5322"/>
    <w:rsid w:val="000E5472"/>
    <w:rsid w:val="000E5E9D"/>
    <w:rsid w:val="000E6307"/>
    <w:rsid w:val="000E64AD"/>
    <w:rsid w:val="000E67EA"/>
    <w:rsid w:val="000E6B2A"/>
    <w:rsid w:val="000E6F3A"/>
    <w:rsid w:val="000E704F"/>
    <w:rsid w:val="000E76F0"/>
    <w:rsid w:val="000E7B69"/>
    <w:rsid w:val="000E7C1E"/>
    <w:rsid w:val="000F013F"/>
    <w:rsid w:val="000F0308"/>
    <w:rsid w:val="000F06A3"/>
    <w:rsid w:val="000F082E"/>
    <w:rsid w:val="000F09B8"/>
    <w:rsid w:val="000F09F4"/>
    <w:rsid w:val="000F0A50"/>
    <w:rsid w:val="000F0DE9"/>
    <w:rsid w:val="000F0E27"/>
    <w:rsid w:val="000F1117"/>
    <w:rsid w:val="000F1EFA"/>
    <w:rsid w:val="000F1F77"/>
    <w:rsid w:val="000F215A"/>
    <w:rsid w:val="000F26AB"/>
    <w:rsid w:val="000F2D28"/>
    <w:rsid w:val="000F3838"/>
    <w:rsid w:val="000F3CC9"/>
    <w:rsid w:val="000F3F41"/>
    <w:rsid w:val="000F43FE"/>
    <w:rsid w:val="000F4A7E"/>
    <w:rsid w:val="000F4D53"/>
    <w:rsid w:val="000F4EFC"/>
    <w:rsid w:val="000F54AF"/>
    <w:rsid w:val="000F574E"/>
    <w:rsid w:val="000F59CD"/>
    <w:rsid w:val="000F5A70"/>
    <w:rsid w:val="000F63EB"/>
    <w:rsid w:val="000F6529"/>
    <w:rsid w:val="000F6767"/>
    <w:rsid w:val="000F68F1"/>
    <w:rsid w:val="000F68FF"/>
    <w:rsid w:val="000F6BC6"/>
    <w:rsid w:val="000F6CE7"/>
    <w:rsid w:val="000F7098"/>
    <w:rsid w:val="000F7319"/>
    <w:rsid w:val="000F7376"/>
    <w:rsid w:val="000F78C0"/>
    <w:rsid w:val="000F791B"/>
    <w:rsid w:val="000F7A13"/>
    <w:rsid w:val="000F7C5D"/>
    <w:rsid w:val="000F7E04"/>
    <w:rsid w:val="000F7F18"/>
    <w:rsid w:val="001000A9"/>
    <w:rsid w:val="0010025F"/>
    <w:rsid w:val="001005FF"/>
    <w:rsid w:val="0010063C"/>
    <w:rsid w:val="00100865"/>
    <w:rsid w:val="0010089B"/>
    <w:rsid w:val="001009E8"/>
    <w:rsid w:val="00100E4C"/>
    <w:rsid w:val="00101082"/>
    <w:rsid w:val="0010109C"/>
    <w:rsid w:val="001010A0"/>
    <w:rsid w:val="001012FF"/>
    <w:rsid w:val="00101580"/>
    <w:rsid w:val="00101992"/>
    <w:rsid w:val="00101DA0"/>
    <w:rsid w:val="00101DC4"/>
    <w:rsid w:val="00101EA1"/>
    <w:rsid w:val="00101ED8"/>
    <w:rsid w:val="0010241E"/>
    <w:rsid w:val="00102A19"/>
    <w:rsid w:val="00102AFE"/>
    <w:rsid w:val="00102CA7"/>
    <w:rsid w:val="00102CCA"/>
    <w:rsid w:val="00102EC9"/>
    <w:rsid w:val="00102F4A"/>
    <w:rsid w:val="001038CC"/>
    <w:rsid w:val="00103B95"/>
    <w:rsid w:val="00104110"/>
    <w:rsid w:val="001042BE"/>
    <w:rsid w:val="00104A0F"/>
    <w:rsid w:val="00104E3F"/>
    <w:rsid w:val="00104F92"/>
    <w:rsid w:val="001051C6"/>
    <w:rsid w:val="001053E5"/>
    <w:rsid w:val="00105676"/>
    <w:rsid w:val="00105713"/>
    <w:rsid w:val="0010596F"/>
    <w:rsid w:val="00105AF4"/>
    <w:rsid w:val="00105C24"/>
    <w:rsid w:val="00105DE5"/>
    <w:rsid w:val="00105EF9"/>
    <w:rsid w:val="00106191"/>
    <w:rsid w:val="00106194"/>
    <w:rsid w:val="00106396"/>
    <w:rsid w:val="001069AD"/>
    <w:rsid w:val="001070A4"/>
    <w:rsid w:val="00107155"/>
    <w:rsid w:val="001075A0"/>
    <w:rsid w:val="001077DC"/>
    <w:rsid w:val="0010784A"/>
    <w:rsid w:val="001100C8"/>
    <w:rsid w:val="0011012E"/>
    <w:rsid w:val="0011049A"/>
    <w:rsid w:val="00110A46"/>
    <w:rsid w:val="00110B50"/>
    <w:rsid w:val="00110E30"/>
    <w:rsid w:val="001111F6"/>
    <w:rsid w:val="0011126E"/>
    <w:rsid w:val="00111435"/>
    <w:rsid w:val="00111623"/>
    <w:rsid w:val="00111656"/>
    <w:rsid w:val="001118CD"/>
    <w:rsid w:val="001119A7"/>
    <w:rsid w:val="00111ACB"/>
    <w:rsid w:val="00111C73"/>
    <w:rsid w:val="00112165"/>
    <w:rsid w:val="001124B9"/>
    <w:rsid w:val="00112749"/>
    <w:rsid w:val="00112CE0"/>
    <w:rsid w:val="00112F1B"/>
    <w:rsid w:val="001131FC"/>
    <w:rsid w:val="001133A4"/>
    <w:rsid w:val="00113657"/>
    <w:rsid w:val="00113717"/>
    <w:rsid w:val="00113A6A"/>
    <w:rsid w:val="00113C24"/>
    <w:rsid w:val="00113E2E"/>
    <w:rsid w:val="0011416E"/>
    <w:rsid w:val="0011425B"/>
    <w:rsid w:val="001143F7"/>
    <w:rsid w:val="00114657"/>
    <w:rsid w:val="001149F4"/>
    <w:rsid w:val="00114E1D"/>
    <w:rsid w:val="00114EFB"/>
    <w:rsid w:val="001155D4"/>
    <w:rsid w:val="00115896"/>
    <w:rsid w:val="0011598F"/>
    <w:rsid w:val="00115A70"/>
    <w:rsid w:val="00115AE4"/>
    <w:rsid w:val="00115B17"/>
    <w:rsid w:val="00115F4E"/>
    <w:rsid w:val="00116266"/>
    <w:rsid w:val="001167AF"/>
    <w:rsid w:val="00116830"/>
    <w:rsid w:val="0011698B"/>
    <w:rsid w:val="00116BCB"/>
    <w:rsid w:val="00116DB3"/>
    <w:rsid w:val="0011701C"/>
    <w:rsid w:val="0011729C"/>
    <w:rsid w:val="0011765C"/>
    <w:rsid w:val="00117797"/>
    <w:rsid w:val="001179A6"/>
    <w:rsid w:val="00117A50"/>
    <w:rsid w:val="00117B8F"/>
    <w:rsid w:val="00117B99"/>
    <w:rsid w:val="00117C59"/>
    <w:rsid w:val="001201E8"/>
    <w:rsid w:val="001206CC"/>
    <w:rsid w:val="00120CF1"/>
    <w:rsid w:val="00120D81"/>
    <w:rsid w:val="00120DB0"/>
    <w:rsid w:val="00120F10"/>
    <w:rsid w:val="00121033"/>
    <w:rsid w:val="00121731"/>
    <w:rsid w:val="0012175D"/>
    <w:rsid w:val="0012193B"/>
    <w:rsid w:val="00121BF8"/>
    <w:rsid w:val="00121D81"/>
    <w:rsid w:val="00121F03"/>
    <w:rsid w:val="00121F79"/>
    <w:rsid w:val="0012243F"/>
    <w:rsid w:val="00122477"/>
    <w:rsid w:val="00122FD2"/>
    <w:rsid w:val="00123725"/>
    <w:rsid w:val="001238E4"/>
    <w:rsid w:val="001238E5"/>
    <w:rsid w:val="00123A05"/>
    <w:rsid w:val="00123BCB"/>
    <w:rsid w:val="00123CE5"/>
    <w:rsid w:val="00124061"/>
    <w:rsid w:val="0012450A"/>
    <w:rsid w:val="00124771"/>
    <w:rsid w:val="00124CDF"/>
    <w:rsid w:val="00124EC7"/>
    <w:rsid w:val="00124FEB"/>
    <w:rsid w:val="0012541D"/>
    <w:rsid w:val="00125474"/>
    <w:rsid w:val="0012556D"/>
    <w:rsid w:val="0012564C"/>
    <w:rsid w:val="001257CD"/>
    <w:rsid w:val="00126304"/>
    <w:rsid w:val="00126542"/>
    <w:rsid w:val="001265B0"/>
    <w:rsid w:val="00126850"/>
    <w:rsid w:val="00126A43"/>
    <w:rsid w:val="00126A7B"/>
    <w:rsid w:val="00126B9D"/>
    <w:rsid w:val="00126F5D"/>
    <w:rsid w:val="001275D9"/>
    <w:rsid w:val="00127735"/>
    <w:rsid w:val="001277C8"/>
    <w:rsid w:val="00127946"/>
    <w:rsid w:val="00127D4F"/>
    <w:rsid w:val="00127E7E"/>
    <w:rsid w:val="001304A3"/>
    <w:rsid w:val="0013075C"/>
    <w:rsid w:val="001307F7"/>
    <w:rsid w:val="00130A65"/>
    <w:rsid w:val="00130DBF"/>
    <w:rsid w:val="00130F1C"/>
    <w:rsid w:val="0013135D"/>
    <w:rsid w:val="0013150B"/>
    <w:rsid w:val="00131659"/>
    <w:rsid w:val="0013178E"/>
    <w:rsid w:val="0013182B"/>
    <w:rsid w:val="00131936"/>
    <w:rsid w:val="00131F0E"/>
    <w:rsid w:val="00132366"/>
    <w:rsid w:val="00132B42"/>
    <w:rsid w:val="00132FDF"/>
    <w:rsid w:val="001330B0"/>
    <w:rsid w:val="0013359A"/>
    <w:rsid w:val="00133745"/>
    <w:rsid w:val="00133C2E"/>
    <w:rsid w:val="00133E92"/>
    <w:rsid w:val="00134012"/>
    <w:rsid w:val="001341EC"/>
    <w:rsid w:val="0013476D"/>
    <w:rsid w:val="001347D9"/>
    <w:rsid w:val="00134C96"/>
    <w:rsid w:val="00134CD8"/>
    <w:rsid w:val="00135060"/>
    <w:rsid w:val="001355D9"/>
    <w:rsid w:val="001359A7"/>
    <w:rsid w:val="00135C4F"/>
    <w:rsid w:val="00135F57"/>
    <w:rsid w:val="00136146"/>
    <w:rsid w:val="00136770"/>
    <w:rsid w:val="00136864"/>
    <w:rsid w:val="00136A10"/>
    <w:rsid w:val="00136B19"/>
    <w:rsid w:val="00136D20"/>
    <w:rsid w:val="00136DB2"/>
    <w:rsid w:val="00136E20"/>
    <w:rsid w:val="00136E58"/>
    <w:rsid w:val="001372A5"/>
    <w:rsid w:val="00137B4A"/>
    <w:rsid w:val="00137EB5"/>
    <w:rsid w:val="001401A2"/>
    <w:rsid w:val="00140307"/>
    <w:rsid w:val="001403C7"/>
    <w:rsid w:val="001412F1"/>
    <w:rsid w:val="001415ED"/>
    <w:rsid w:val="00141728"/>
    <w:rsid w:val="00141741"/>
    <w:rsid w:val="00141B2B"/>
    <w:rsid w:val="001421AC"/>
    <w:rsid w:val="001422F8"/>
    <w:rsid w:val="0014239D"/>
    <w:rsid w:val="001424A2"/>
    <w:rsid w:val="001425A0"/>
    <w:rsid w:val="00143103"/>
    <w:rsid w:val="001432ED"/>
    <w:rsid w:val="00143534"/>
    <w:rsid w:val="00143A49"/>
    <w:rsid w:val="00143C8C"/>
    <w:rsid w:val="00143DCD"/>
    <w:rsid w:val="00143EC1"/>
    <w:rsid w:val="00144078"/>
    <w:rsid w:val="001443F5"/>
    <w:rsid w:val="001444C6"/>
    <w:rsid w:val="001444F6"/>
    <w:rsid w:val="001444FC"/>
    <w:rsid w:val="00144728"/>
    <w:rsid w:val="00144960"/>
    <w:rsid w:val="00144AD3"/>
    <w:rsid w:val="0014512D"/>
    <w:rsid w:val="00145568"/>
    <w:rsid w:val="001455AC"/>
    <w:rsid w:val="0014573B"/>
    <w:rsid w:val="001458CF"/>
    <w:rsid w:val="0014605F"/>
    <w:rsid w:val="00146255"/>
    <w:rsid w:val="001464D7"/>
    <w:rsid w:val="00146902"/>
    <w:rsid w:val="0014757D"/>
    <w:rsid w:val="0014779E"/>
    <w:rsid w:val="001477B6"/>
    <w:rsid w:val="001478DB"/>
    <w:rsid w:val="0014799F"/>
    <w:rsid w:val="00147B95"/>
    <w:rsid w:val="00147DB6"/>
    <w:rsid w:val="001500EB"/>
    <w:rsid w:val="001501DF"/>
    <w:rsid w:val="001503D5"/>
    <w:rsid w:val="0015072B"/>
    <w:rsid w:val="00150A36"/>
    <w:rsid w:val="00150CA3"/>
    <w:rsid w:val="00150E0A"/>
    <w:rsid w:val="00150FFA"/>
    <w:rsid w:val="00151008"/>
    <w:rsid w:val="00151183"/>
    <w:rsid w:val="00151191"/>
    <w:rsid w:val="00151337"/>
    <w:rsid w:val="00151728"/>
    <w:rsid w:val="001519A8"/>
    <w:rsid w:val="00151B36"/>
    <w:rsid w:val="00151C1A"/>
    <w:rsid w:val="00151C58"/>
    <w:rsid w:val="0015207B"/>
    <w:rsid w:val="001520D5"/>
    <w:rsid w:val="0015231A"/>
    <w:rsid w:val="00152328"/>
    <w:rsid w:val="001524D5"/>
    <w:rsid w:val="001528DD"/>
    <w:rsid w:val="0015334A"/>
    <w:rsid w:val="00153626"/>
    <w:rsid w:val="00153715"/>
    <w:rsid w:val="00153D7B"/>
    <w:rsid w:val="00153EA4"/>
    <w:rsid w:val="001540D2"/>
    <w:rsid w:val="001542A1"/>
    <w:rsid w:val="001542D7"/>
    <w:rsid w:val="00154566"/>
    <w:rsid w:val="00154B75"/>
    <w:rsid w:val="00154C2F"/>
    <w:rsid w:val="001550CF"/>
    <w:rsid w:val="001550EB"/>
    <w:rsid w:val="001553E3"/>
    <w:rsid w:val="00155795"/>
    <w:rsid w:val="00155982"/>
    <w:rsid w:val="00155CCE"/>
    <w:rsid w:val="00155F5C"/>
    <w:rsid w:val="00156207"/>
    <w:rsid w:val="00156279"/>
    <w:rsid w:val="00156482"/>
    <w:rsid w:val="00156CA7"/>
    <w:rsid w:val="00157102"/>
    <w:rsid w:val="001574BB"/>
    <w:rsid w:val="001574CE"/>
    <w:rsid w:val="001575B2"/>
    <w:rsid w:val="00157B83"/>
    <w:rsid w:val="00157D0C"/>
    <w:rsid w:val="00157D7E"/>
    <w:rsid w:val="00157E82"/>
    <w:rsid w:val="0016056C"/>
    <w:rsid w:val="001608A8"/>
    <w:rsid w:val="00160B53"/>
    <w:rsid w:val="001612F2"/>
    <w:rsid w:val="0016136D"/>
    <w:rsid w:val="00161857"/>
    <w:rsid w:val="001618F0"/>
    <w:rsid w:val="00161B54"/>
    <w:rsid w:val="00162055"/>
    <w:rsid w:val="001621EE"/>
    <w:rsid w:val="001624F8"/>
    <w:rsid w:val="0016276D"/>
    <w:rsid w:val="0016288B"/>
    <w:rsid w:val="001629BA"/>
    <w:rsid w:val="00162E85"/>
    <w:rsid w:val="00162EB9"/>
    <w:rsid w:val="001630A7"/>
    <w:rsid w:val="00163304"/>
    <w:rsid w:val="001636CC"/>
    <w:rsid w:val="001636F4"/>
    <w:rsid w:val="0016379B"/>
    <w:rsid w:val="0016392B"/>
    <w:rsid w:val="00163EDC"/>
    <w:rsid w:val="00163F0C"/>
    <w:rsid w:val="001642AE"/>
    <w:rsid w:val="00164547"/>
    <w:rsid w:val="0016490D"/>
    <w:rsid w:val="00164920"/>
    <w:rsid w:val="0016492B"/>
    <w:rsid w:val="0016496F"/>
    <w:rsid w:val="00164B3A"/>
    <w:rsid w:val="00164BFC"/>
    <w:rsid w:val="00164C12"/>
    <w:rsid w:val="001651C7"/>
    <w:rsid w:val="001652BE"/>
    <w:rsid w:val="00165607"/>
    <w:rsid w:val="0016589D"/>
    <w:rsid w:val="00165D78"/>
    <w:rsid w:val="00165F7A"/>
    <w:rsid w:val="00166141"/>
    <w:rsid w:val="001666C1"/>
    <w:rsid w:val="00166F61"/>
    <w:rsid w:val="00166F62"/>
    <w:rsid w:val="0016700C"/>
    <w:rsid w:val="00167339"/>
    <w:rsid w:val="001673F8"/>
    <w:rsid w:val="00167461"/>
    <w:rsid w:val="00167CFC"/>
    <w:rsid w:val="00167D44"/>
    <w:rsid w:val="0017020A"/>
    <w:rsid w:val="00170236"/>
    <w:rsid w:val="00170342"/>
    <w:rsid w:val="001705F1"/>
    <w:rsid w:val="0017087F"/>
    <w:rsid w:val="00170DB2"/>
    <w:rsid w:val="00170E7B"/>
    <w:rsid w:val="0017128F"/>
    <w:rsid w:val="00171647"/>
    <w:rsid w:val="00171AA5"/>
    <w:rsid w:val="00171DEE"/>
    <w:rsid w:val="00171E42"/>
    <w:rsid w:val="00172146"/>
    <w:rsid w:val="00172209"/>
    <w:rsid w:val="00172463"/>
    <w:rsid w:val="00172679"/>
    <w:rsid w:val="00172908"/>
    <w:rsid w:val="00172C46"/>
    <w:rsid w:val="00172EF5"/>
    <w:rsid w:val="0017326D"/>
    <w:rsid w:val="00173899"/>
    <w:rsid w:val="00174009"/>
    <w:rsid w:val="00174714"/>
    <w:rsid w:val="00174977"/>
    <w:rsid w:val="001749F1"/>
    <w:rsid w:val="00174A7A"/>
    <w:rsid w:val="00174B70"/>
    <w:rsid w:val="00174C23"/>
    <w:rsid w:val="00174D85"/>
    <w:rsid w:val="00175432"/>
    <w:rsid w:val="001754E0"/>
    <w:rsid w:val="00175597"/>
    <w:rsid w:val="00175911"/>
    <w:rsid w:val="00175D48"/>
    <w:rsid w:val="001760C2"/>
    <w:rsid w:val="00176179"/>
    <w:rsid w:val="00176508"/>
    <w:rsid w:val="00176699"/>
    <w:rsid w:val="00176933"/>
    <w:rsid w:val="0017694B"/>
    <w:rsid w:val="001769EC"/>
    <w:rsid w:val="00176B0E"/>
    <w:rsid w:val="00176BF5"/>
    <w:rsid w:val="0017706C"/>
    <w:rsid w:val="00177124"/>
    <w:rsid w:val="001771DE"/>
    <w:rsid w:val="0017720E"/>
    <w:rsid w:val="0017730D"/>
    <w:rsid w:val="00177329"/>
    <w:rsid w:val="001776DF"/>
    <w:rsid w:val="001779AD"/>
    <w:rsid w:val="00177BEF"/>
    <w:rsid w:val="001803A7"/>
    <w:rsid w:val="00180707"/>
    <w:rsid w:val="001808C3"/>
    <w:rsid w:val="00181182"/>
    <w:rsid w:val="0018119B"/>
    <w:rsid w:val="00181667"/>
    <w:rsid w:val="00181671"/>
    <w:rsid w:val="001816AD"/>
    <w:rsid w:val="00181815"/>
    <w:rsid w:val="00181F77"/>
    <w:rsid w:val="00182249"/>
    <w:rsid w:val="00182882"/>
    <w:rsid w:val="00182BC8"/>
    <w:rsid w:val="001830CE"/>
    <w:rsid w:val="0018329F"/>
    <w:rsid w:val="00183586"/>
    <w:rsid w:val="0018366E"/>
    <w:rsid w:val="00183826"/>
    <w:rsid w:val="00183BF6"/>
    <w:rsid w:val="00183DF3"/>
    <w:rsid w:val="00183E68"/>
    <w:rsid w:val="00184854"/>
    <w:rsid w:val="00184ACC"/>
    <w:rsid w:val="00184AEE"/>
    <w:rsid w:val="00184C9E"/>
    <w:rsid w:val="00184E2B"/>
    <w:rsid w:val="00185171"/>
    <w:rsid w:val="00185190"/>
    <w:rsid w:val="00185707"/>
    <w:rsid w:val="00185A8C"/>
    <w:rsid w:val="00185EF5"/>
    <w:rsid w:val="0018604A"/>
    <w:rsid w:val="00186462"/>
    <w:rsid w:val="00186C49"/>
    <w:rsid w:val="001874D0"/>
    <w:rsid w:val="001874D5"/>
    <w:rsid w:val="001875B8"/>
    <w:rsid w:val="00187A35"/>
    <w:rsid w:val="00187C17"/>
    <w:rsid w:val="00187FD4"/>
    <w:rsid w:val="001904FC"/>
    <w:rsid w:val="00190BA8"/>
    <w:rsid w:val="00190D2D"/>
    <w:rsid w:val="00190EBA"/>
    <w:rsid w:val="00190F26"/>
    <w:rsid w:val="0019144A"/>
    <w:rsid w:val="00191492"/>
    <w:rsid w:val="001918C8"/>
    <w:rsid w:val="001918D9"/>
    <w:rsid w:val="00191BFF"/>
    <w:rsid w:val="00191CFF"/>
    <w:rsid w:val="00191D35"/>
    <w:rsid w:val="00192247"/>
    <w:rsid w:val="001923F0"/>
    <w:rsid w:val="00192CE0"/>
    <w:rsid w:val="00193535"/>
    <w:rsid w:val="00193717"/>
    <w:rsid w:val="001937C3"/>
    <w:rsid w:val="00193BA7"/>
    <w:rsid w:val="00193BA8"/>
    <w:rsid w:val="00193BC9"/>
    <w:rsid w:val="00193F51"/>
    <w:rsid w:val="00194503"/>
    <w:rsid w:val="00194C67"/>
    <w:rsid w:val="00194D4E"/>
    <w:rsid w:val="00194ED7"/>
    <w:rsid w:val="00194F25"/>
    <w:rsid w:val="00195377"/>
    <w:rsid w:val="001953B7"/>
    <w:rsid w:val="00195893"/>
    <w:rsid w:val="00195A46"/>
    <w:rsid w:val="00195C98"/>
    <w:rsid w:val="0019625D"/>
    <w:rsid w:val="0019630C"/>
    <w:rsid w:val="00196B88"/>
    <w:rsid w:val="00196B8F"/>
    <w:rsid w:val="00196D17"/>
    <w:rsid w:val="00196DFF"/>
    <w:rsid w:val="00196E37"/>
    <w:rsid w:val="0019727E"/>
    <w:rsid w:val="00197322"/>
    <w:rsid w:val="00197380"/>
    <w:rsid w:val="001973B4"/>
    <w:rsid w:val="00197408"/>
    <w:rsid w:val="0019745A"/>
    <w:rsid w:val="00197DF3"/>
    <w:rsid w:val="001A0611"/>
    <w:rsid w:val="001A0851"/>
    <w:rsid w:val="001A0967"/>
    <w:rsid w:val="001A0C7D"/>
    <w:rsid w:val="001A0EB1"/>
    <w:rsid w:val="001A0FC4"/>
    <w:rsid w:val="001A1789"/>
    <w:rsid w:val="001A20FA"/>
    <w:rsid w:val="001A233E"/>
    <w:rsid w:val="001A253B"/>
    <w:rsid w:val="001A25AE"/>
    <w:rsid w:val="001A296E"/>
    <w:rsid w:val="001A2B47"/>
    <w:rsid w:val="001A3470"/>
    <w:rsid w:val="001A347A"/>
    <w:rsid w:val="001A3AB9"/>
    <w:rsid w:val="001A3FA3"/>
    <w:rsid w:val="001A3FFD"/>
    <w:rsid w:val="001A4172"/>
    <w:rsid w:val="001A42FB"/>
    <w:rsid w:val="001A46E6"/>
    <w:rsid w:val="001A4989"/>
    <w:rsid w:val="001A49FD"/>
    <w:rsid w:val="001A4C30"/>
    <w:rsid w:val="001A4F65"/>
    <w:rsid w:val="001A4FF5"/>
    <w:rsid w:val="001A5DA4"/>
    <w:rsid w:val="001A5FB5"/>
    <w:rsid w:val="001A6BAE"/>
    <w:rsid w:val="001A767E"/>
    <w:rsid w:val="001A7835"/>
    <w:rsid w:val="001A784A"/>
    <w:rsid w:val="001A7C22"/>
    <w:rsid w:val="001B015C"/>
    <w:rsid w:val="001B0342"/>
    <w:rsid w:val="001B034F"/>
    <w:rsid w:val="001B0498"/>
    <w:rsid w:val="001B04AE"/>
    <w:rsid w:val="001B0538"/>
    <w:rsid w:val="001B05D6"/>
    <w:rsid w:val="001B05EE"/>
    <w:rsid w:val="001B0624"/>
    <w:rsid w:val="001B0B0E"/>
    <w:rsid w:val="001B0D52"/>
    <w:rsid w:val="001B0FF0"/>
    <w:rsid w:val="001B11B0"/>
    <w:rsid w:val="001B14E1"/>
    <w:rsid w:val="001B1568"/>
    <w:rsid w:val="001B230C"/>
    <w:rsid w:val="001B23F1"/>
    <w:rsid w:val="001B23FD"/>
    <w:rsid w:val="001B2CEA"/>
    <w:rsid w:val="001B2D04"/>
    <w:rsid w:val="001B33EE"/>
    <w:rsid w:val="001B38EC"/>
    <w:rsid w:val="001B3988"/>
    <w:rsid w:val="001B3CF3"/>
    <w:rsid w:val="001B3F14"/>
    <w:rsid w:val="001B4445"/>
    <w:rsid w:val="001B4ADE"/>
    <w:rsid w:val="001B4F09"/>
    <w:rsid w:val="001B4FEC"/>
    <w:rsid w:val="001B5058"/>
    <w:rsid w:val="001B5632"/>
    <w:rsid w:val="001B5685"/>
    <w:rsid w:val="001B570B"/>
    <w:rsid w:val="001B594A"/>
    <w:rsid w:val="001B5A40"/>
    <w:rsid w:val="001B5F6C"/>
    <w:rsid w:val="001B5FAF"/>
    <w:rsid w:val="001B6040"/>
    <w:rsid w:val="001B6A9B"/>
    <w:rsid w:val="001B6AD3"/>
    <w:rsid w:val="001B6B74"/>
    <w:rsid w:val="001B6B98"/>
    <w:rsid w:val="001B6E50"/>
    <w:rsid w:val="001B6ECF"/>
    <w:rsid w:val="001B6FA2"/>
    <w:rsid w:val="001B7041"/>
    <w:rsid w:val="001B708A"/>
    <w:rsid w:val="001B74B2"/>
    <w:rsid w:val="001B7B59"/>
    <w:rsid w:val="001B7CE0"/>
    <w:rsid w:val="001C00E7"/>
    <w:rsid w:val="001C01B6"/>
    <w:rsid w:val="001C045E"/>
    <w:rsid w:val="001C05C8"/>
    <w:rsid w:val="001C05F7"/>
    <w:rsid w:val="001C07A2"/>
    <w:rsid w:val="001C07F5"/>
    <w:rsid w:val="001C0B46"/>
    <w:rsid w:val="001C11DF"/>
    <w:rsid w:val="001C18FD"/>
    <w:rsid w:val="001C1A2D"/>
    <w:rsid w:val="001C1C23"/>
    <w:rsid w:val="001C1DE7"/>
    <w:rsid w:val="001C1DF4"/>
    <w:rsid w:val="001C221D"/>
    <w:rsid w:val="001C22A5"/>
    <w:rsid w:val="001C255E"/>
    <w:rsid w:val="001C2D9F"/>
    <w:rsid w:val="001C2DD5"/>
    <w:rsid w:val="001C2E64"/>
    <w:rsid w:val="001C3302"/>
    <w:rsid w:val="001C378F"/>
    <w:rsid w:val="001C3E7C"/>
    <w:rsid w:val="001C3F9D"/>
    <w:rsid w:val="001C41A2"/>
    <w:rsid w:val="001C4292"/>
    <w:rsid w:val="001C44C8"/>
    <w:rsid w:val="001C45E1"/>
    <w:rsid w:val="001C4863"/>
    <w:rsid w:val="001C4FDB"/>
    <w:rsid w:val="001C5158"/>
    <w:rsid w:val="001C517B"/>
    <w:rsid w:val="001C5907"/>
    <w:rsid w:val="001C5949"/>
    <w:rsid w:val="001C59FC"/>
    <w:rsid w:val="001C5EEB"/>
    <w:rsid w:val="001C615E"/>
    <w:rsid w:val="001C6280"/>
    <w:rsid w:val="001C628A"/>
    <w:rsid w:val="001C65A4"/>
    <w:rsid w:val="001C6778"/>
    <w:rsid w:val="001C6A00"/>
    <w:rsid w:val="001C6A9F"/>
    <w:rsid w:val="001C6BB3"/>
    <w:rsid w:val="001C6BEA"/>
    <w:rsid w:val="001C762D"/>
    <w:rsid w:val="001C763B"/>
    <w:rsid w:val="001C784B"/>
    <w:rsid w:val="001C78C0"/>
    <w:rsid w:val="001C7E8D"/>
    <w:rsid w:val="001D02ED"/>
    <w:rsid w:val="001D0524"/>
    <w:rsid w:val="001D0749"/>
    <w:rsid w:val="001D0839"/>
    <w:rsid w:val="001D0D34"/>
    <w:rsid w:val="001D11E5"/>
    <w:rsid w:val="001D1234"/>
    <w:rsid w:val="001D1918"/>
    <w:rsid w:val="001D1B83"/>
    <w:rsid w:val="001D1C1B"/>
    <w:rsid w:val="001D1EA0"/>
    <w:rsid w:val="001D25C2"/>
    <w:rsid w:val="001D2726"/>
    <w:rsid w:val="001D27D8"/>
    <w:rsid w:val="001D2828"/>
    <w:rsid w:val="001D2C01"/>
    <w:rsid w:val="001D344D"/>
    <w:rsid w:val="001D35E9"/>
    <w:rsid w:val="001D3633"/>
    <w:rsid w:val="001D38ED"/>
    <w:rsid w:val="001D3F1B"/>
    <w:rsid w:val="001D43FA"/>
    <w:rsid w:val="001D458A"/>
    <w:rsid w:val="001D49FC"/>
    <w:rsid w:val="001D4C5D"/>
    <w:rsid w:val="001D5030"/>
    <w:rsid w:val="001D537F"/>
    <w:rsid w:val="001D5710"/>
    <w:rsid w:val="001D5849"/>
    <w:rsid w:val="001D5B27"/>
    <w:rsid w:val="001D5B33"/>
    <w:rsid w:val="001D5C03"/>
    <w:rsid w:val="001D5D88"/>
    <w:rsid w:val="001D6297"/>
    <w:rsid w:val="001D6434"/>
    <w:rsid w:val="001D6680"/>
    <w:rsid w:val="001D6B24"/>
    <w:rsid w:val="001D6B2F"/>
    <w:rsid w:val="001D6CB9"/>
    <w:rsid w:val="001D7112"/>
    <w:rsid w:val="001D74B3"/>
    <w:rsid w:val="001D751D"/>
    <w:rsid w:val="001D778B"/>
    <w:rsid w:val="001D78BD"/>
    <w:rsid w:val="001D7C00"/>
    <w:rsid w:val="001D7DED"/>
    <w:rsid w:val="001D7E75"/>
    <w:rsid w:val="001E0322"/>
    <w:rsid w:val="001E03C2"/>
    <w:rsid w:val="001E06A4"/>
    <w:rsid w:val="001E0AC8"/>
    <w:rsid w:val="001E0D56"/>
    <w:rsid w:val="001E10EE"/>
    <w:rsid w:val="001E1112"/>
    <w:rsid w:val="001E1177"/>
    <w:rsid w:val="001E142B"/>
    <w:rsid w:val="001E1B99"/>
    <w:rsid w:val="001E1CF9"/>
    <w:rsid w:val="001E1DA8"/>
    <w:rsid w:val="001E1E03"/>
    <w:rsid w:val="001E1EAC"/>
    <w:rsid w:val="001E202F"/>
    <w:rsid w:val="001E2209"/>
    <w:rsid w:val="001E240C"/>
    <w:rsid w:val="001E2800"/>
    <w:rsid w:val="001E2858"/>
    <w:rsid w:val="001E28A4"/>
    <w:rsid w:val="001E2C60"/>
    <w:rsid w:val="001E2F61"/>
    <w:rsid w:val="001E3255"/>
    <w:rsid w:val="001E35A9"/>
    <w:rsid w:val="001E37B8"/>
    <w:rsid w:val="001E38CB"/>
    <w:rsid w:val="001E3D02"/>
    <w:rsid w:val="001E408D"/>
    <w:rsid w:val="001E40C3"/>
    <w:rsid w:val="001E4678"/>
    <w:rsid w:val="001E48B3"/>
    <w:rsid w:val="001E49D6"/>
    <w:rsid w:val="001E4AD1"/>
    <w:rsid w:val="001E4B12"/>
    <w:rsid w:val="001E4E72"/>
    <w:rsid w:val="001E4EBA"/>
    <w:rsid w:val="001E4FE3"/>
    <w:rsid w:val="001E50C6"/>
    <w:rsid w:val="001E5127"/>
    <w:rsid w:val="001E540F"/>
    <w:rsid w:val="001E5773"/>
    <w:rsid w:val="001E592D"/>
    <w:rsid w:val="001E5A4F"/>
    <w:rsid w:val="001E5EC0"/>
    <w:rsid w:val="001E5F34"/>
    <w:rsid w:val="001E5F4A"/>
    <w:rsid w:val="001E6157"/>
    <w:rsid w:val="001E656E"/>
    <w:rsid w:val="001E65AA"/>
    <w:rsid w:val="001E74F7"/>
    <w:rsid w:val="001E74FB"/>
    <w:rsid w:val="001E76F7"/>
    <w:rsid w:val="001E7818"/>
    <w:rsid w:val="001E782D"/>
    <w:rsid w:val="001E7D9B"/>
    <w:rsid w:val="001E7F6C"/>
    <w:rsid w:val="001E7F82"/>
    <w:rsid w:val="001F034B"/>
    <w:rsid w:val="001F064B"/>
    <w:rsid w:val="001F07BA"/>
    <w:rsid w:val="001F0A1F"/>
    <w:rsid w:val="001F1AA4"/>
    <w:rsid w:val="001F1CA8"/>
    <w:rsid w:val="001F24C9"/>
    <w:rsid w:val="001F24EB"/>
    <w:rsid w:val="001F2621"/>
    <w:rsid w:val="001F2802"/>
    <w:rsid w:val="001F2BD5"/>
    <w:rsid w:val="001F2E3D"/>
    <w:rsid w:val="001F32A0"/>
    <w:rsid w:val="001F359B"/>
    <w:rsid w:val="001F3A81"/>
    <w:rsid w:val="001F3B79"/>
    <w:rsid w:val="001F3F97"/>
    <w:rsid w:val="001F3FC8"/>
    <w:rsid w:val="001F40F5"/>
    <w:rsid w:val="001F41AD"/>
    <w:rsid w:val="001F4552"/>
    <w:rsid w:val="001F4D7D"/>
    <w:rsid w:val="001F5547"/>
    <w:rsid w:val="001F55A5"/>
    <w:rsid w:val="001F58EE"/>
    <w:rsid w:val="001F58F4"/>
    <w:rsid w:val="001F5A65"/>
    <w:rsid w:val="001F5B56"/>
    <w:rsid w:val="001F62F7"/>
    <w:rsid w:val="001F6392"/>
    <w:rsid w:val="001F66BD"/>
    <w:rsid w:val="001F6A41"/>
    <w:rsid w:val="001F703A"/>
    <w:rsid w:val="001F70C6"/>
    <w:rsid w:val="001F74E2"/>
    <w:rsid w:val="001F7D9D"/>
    <w:rsid w:val="00200144"/>
    <w:rsid w:val="0020069B"/>
    <w:rsid w:val="002009C1"/>
    <w:rsid w:val="00201592"/>
    <w:rsid w:val="00201641"/>
    <w:rsid w:val="002016D3"/>
    <w:rsid w:val="002017A5"/>
    <w:rsid w:val="00201C86"/>
    <w:rsid w:val="00201D8B"/>
    <w:rsid w:val="00202141"/>
    <w:rsid w:val="0020251F"/>
    <w:rsid w:val="002025FB"/>
    <w:rsid w:val="002029DE"/>
    <w:rsid w:val="00202AF2"/>
    <w:rsid w:val="00202C2C"/>
    <w:rsid w:val="00202C66"/>
    <w:rsid w:val="00202D5B"/>
    <w:rsid w:val="0020304C"/>
    <w:rsid w:val="002030C6"/>
    <w:rsid w:val="002032B7"/>
    <w:rsid w:val="00203425"/>
    <w:rsid w:val="00203CF1"/>
    <w:rsid w:val="00204090"/>
    <w:rsid w:val="00204122"/>
    <w:rsid w:val="00205546"/>
    <w:rsid w:val="0020579F"/>
    <w:rsid w:val="0020593A"/>
    <w:rsid w:val="0020598F"/>
    <w:rsid w:val="00205E4A"/>
    <w:rsid w:val="00206114"/>
    <w:rsid w:val="00206455"/>
    <w:rsid w:val="00206903"/>
    <w:rsid w:val="00206B12"/>
    <w:rsid w:val="00206CD1"/>
    <w:rsid w:val="00206D80"/>
    <w:rsid w:val="0020752A"/>
    <w:rsid w:val="0020752C"/>
    <w:rsid w:val="00207C86"/>
    <w:rsid w:val="002102A6"/>
    <w:rsid w:val="0021034A"/>
    <w:rsid w:val="002103F1"/>
    <w:rsid w:val="002105E6"/>
    <w:rsid w:val="0021065D"/>
    <w:rsid w:val="00210AB3"/>
    <w:rsid w:val="00210CBA"/>
    <w:rsid w:val="00210DF6"/>
    <w:rsid w:val="00210FE7"/>
    <w:rsid w:val="0021107C"/>
    <w:rsid w:val="002110AB"/>
    <w:rsid w:val="002111AA"/>
    <w:rsid w:val="00211246"/>
    <w:rsid w:val="00211535"/>
    <w:rsid w:val="00211775"/>
    <w:rsid w:val="00211820"/>
    <w:rsid w:val="002118A1"/>
    <w:rsid w:val="002119EB"/>
    <w:rsid w:val="00211D46"/>
    <w:rsid w:val="002120E4"/>
    <w:rsid w:val="002123CC"/>
    <w:rsid w:val="002127A8"/>
    <w:rsid w:val="00212819"/>
    <w:rsid w:val="00212A9E"/>
    <w:rsid w:val="00212AAE"/>
    <w:rsid w:val="00212C65"/>
    <w:rsid w:val="00212DB0"/>
    <w:rsid w:val="00213505"/>
    <w:rsid w:val="002136B4"/>
    <w:rsid w:val="0021389E"/>
    <w:rsid w:val="002138B7"/>
    <w:rsid w:val="00213DD6"/>
    <w:rsid w:val="002140DD"/>
    <w:rsid w:val="0021412A"/>
    <w:rsid w:val="002142A5"/>
    <w:rsid w:val="00214329"/>
    <w:rsid w:val="002144AC"/>
    <w:rsid w:val="0021483E"/>
    <w:rsid w:val="0021488E"/>
    <w:rsid w:val="00214928"/>
    <w:rsid w:val="00214C0C"/>
    <w:rsid w:val="00214CAE"/>
    <w:rsid w:val="00215496"/>
    <w:rsid w:val="00215771"/>
    <w:rsid w:val="002158C6"/>
    <w:rsid w:val="002159D5"/>
    <w:rsid w:val="00215F11"/>
    <w:rsid w:val="002160C7"/>
    <w:rsid w:val="002162EE"/>
    <w:rsid w:val="00216361"/>
    <w:rsid w:val="0021644E"/>
    <w:rsid w:val="00216568"/>
    <w:rsid w:val="00216AD2"/>
    <w:rsid w:val="00216CEC"/>
    <w:rsid w:val="00216E55"/>
    <w:rsid w:val="00217597"/>
    <w:rsid w:val="00217622"/>
    <w:rsid w:val="0021764D"/>
    <w:rsid w:val="00217A56"/>
    <w:rsid w:val="0022011D"/>
    <w:rsid w:val="00220254"/>
    <w:rsid w:val="00220520"/>
    <w:rsid w:val="00220868"/>
    <w:rsid w:val="00220A7D"/>
    <w:rsid w:val="00220DD2"/>
    <w:rsid w:val="00220F95"/>
    <w:rsid w:val="002213F1"/>
    <w:rsid w:val="0022145A"/>
    <w:rsid w:val="002214A1"/>
    <w:rsid w:val="00221605"/>
    <w:rsid w:val="00221D03"/>
    <w:rsid w:val="00221F8E"/>
    <w:rsid w:val="00222384"/>
    <w:rsid w:val="002227AC"/>
    <w:rsid w:val="00222A52"/>
    <w:rsid w:val="00222BA1"/>
    <w:rsid w:val="00223053"/>
    <w:rsid w:val="00223446"/>
    <w:rsid w:val="002236DB"/>
    <w:rsid w:val="00223E7F"/>
    <w:rsid w:val="00223ECC"/>
    <w:rsid w:val="002240B6"/>
    <w:rsid w:val="00224217"/>
    <w:rsid w:val="00224283"/>
    <w:rsid w:val="002245CE"/>
    <w:rsid w:val="00224672"/>
    <w:rsid w:val="002246A4"/>
    <w:rsid w:val="00224C15"/>
    <w:rsid w:val="00224C6F"/>
    <w:rsid w:val="00224D70"/>
    <w:rsid w:val="00224D9E"/>
    <w:rsid w:val="00224E08"/>
    <w:rsid w:val="00224F8A"/>
    <w:rsid w:val="0022560E"/>
    <w:rsid w:val="002257C1"/>
    <w:rsid w:val="00225AEE"/>
    <w:rsid w:val="00225CB7"/>
    <w:rsid w:val="00225D99"/>
    <w:rsid w:val="00225DA9"/>
    <w:rsid w:val="00225E1A"/>
    <w:rsid w:val="00225F25"/>
    <w:rsid w:val="00225F41"/>
    <w:rsid w:val="00226086"/>
    <w:rsid w:val="00226251"/>
    <w:rsid w:val="0022653C"/>
    <w:rsid w:val="002266E6"/>
    <w:rsid w:val="00226744"/>
    <w:rsid w:val="00226B96"/>
    <w:rsid w:val="00226BA4"/>
    <w:rsid w:val="0022719E"/>
    <w:rsid w:val="00227B9B"/>
    <w:rsid w:val="00227D71"/>
    <w:rsid w:val="00230598"/>
    <w:rsid w:val="00230921"/>
    <w:rsid w:val="00230AF0"/>
    <w:rsid w:val="00230B7C"/>
    <w:rsid w:val="00230BA2"/>
    <w:rsid w:val="00231583"/>
    <w:rsid w:val="00231A77"/>
    <w:rsid w:val="00232104"/>
    <w:rsid w:val="00232425"/>
    <w:rsid w:val="0023243A"/>
    <w:rsid w:val="00232977"/>
    <w:rsid w:val="00232ADB"/>
    <w:rsid w:val="00232D61"/>
    <w:rsid w:val="00232D74"/>
    <w:rsid w:val="00232DD8"/>
    <w:rsid w:val="00232E9B"/>
    <w:rsid w:val="00233089"/>
    <w:rsid w:val="00233253"/>
    <w:rsid w:val="00233269"/>
    <w:rsid w:val="002334E5"/>
    <w:rsid w:val="00233504"/>
    <w:rsid w:val="0023353F"/>
    <w:rsid w:val="002337EF"/>
    <w:rsid w:val="00233A7B"/>
    <w:rsid w:val="00233AAB"/>
    <w:rsid w:val="00233B6B"/>
    <w:rsid w:val="002345B6"/>
    <w:rsid w:val="002347DF"/>
    <w:rsid w:val="00234822"/>
    <w:rsid w:val="0023483A"/>
    <w:rsid w:val="002348A2"/>
    <w:rsid w:val="00234983"/>
    <w:rsid w:val="00234EE8"/>
    <w:rsid w:val="00235146"/>
    <w:rsid w:val="00235463"/>
    <w:rsid w:val="00235582"/>
    <w:rsid w:val="00235E82"/>
    <w:rsid w:val="0023608E"/>
    <w:rsid w:val="002360EF"/>
    <w:rsid w:val="0023620A"/>
    <w:rsid w:val="0023620C"/>
    <w:rsid w:val="00236692"/>
    <w:rsid w:val="002368E8"/>
    <w:rsid w:val="0023697C"/>
    <w:rsid w:val="00236AF2"/>
    <w:rsid w:val="00236C72"/>
    <w:rsid w:val="00236D62"/>
    <w:rsid w:val="002376C8"/>
    <w:rsid w:val="002377D9"/>
    <w:rsid w:val="00237890"/>
    <w:rsid w:val="002379B2"/>
    <w:rsid w:val="00237D96"/>
    <w:rsid w:val="0024007B"/>
    <w:rsid w:val="00240114"/>
    <w:rsid w:val="002408B8"/>
    <w:rsid w:val="00240B33"/>
    <w:rsid w:val="00240E0C"/>
    <w:rsid w:val="00240E80"/>
    <w:rsid w:val="00240FBF"/>
    <w:rsid w:val="002413DA"/>
    <w:rsid w:val="002415C8"/>
    <w:rsid w:val="002415EA"/>
    <w:rsid w:val="002415FD"/>
    <w:rsid w:val="0024167D"/>
    <w:rsid w:val="0024183D"/>
    <w:rsid w:val="002421BA"/>
    <w:rsid w:val="002422B0"/>
    <w:rsid w:val="002422B9"/>
    <w:rsid w:val="00242458"/>
    <w:rsid w:val="00242A7C"/>
    <w:rsid w:val="00242AB9"/>
    <w:rsid w:val="00242BF6"/>
    <w:rsid w:val="00243065"/>
    <w:rsid w:val="00243098"/>
    <w:rsid w:val="002430CF"/>
    <w:rsid w:val="00243316"/>
    <w:rsid w:val="00243727"/>
    <w:rsid w:val="00243865"/>
    <w:rsid w:val="00243AAE"/>
    <w:rsid w:val="00243C65"/>
    <w:rsid w:val="00243FA5"/>
    <w:rsid w:val="002440DC"/>
    <w:rsid w:val="002441B7"/>
    <w:rsid w:val="0024423D"/>
    <w:rsid w:val="002442BC"/>
    <w:rsid w:val="0024485A"/>
    <w:rsid w:val="002448BD"/>
    <w:rsid w:val="00244B89"/>
    <w:rsid w:val="00244E41"/>
    <w:rsid w:val="002451CD"/>
    <w:rsid w:val="0024562F"/>
    <w:rsid w:val="00245671"/>
    <w:rsid w:val="0024568F"/>
    <w:rsid w:val="002457D7"/>
    <w:rsid w:val="00245937"/>
    <w:rsid w:val="00245CEB"/>
    <w:rsid w:val="00245EBA"/>
    <w:rsid w:val="00246071"/>
    <w:rsid w:val="0024635A"/>
    <w:rsid w:val="0024654E"/>
    <w:rsid w:val="00246858"/>
    <w:rsid w:val="00246A94"/>
    <w:rsid w:val="00246AF1"/>
    <w:rsid w:val="00246B8C"/>
    <w:rsid w:val="00246D86"/>
    <w:rsid w:val="002470C0"/>
    <w:rsid w:val="0024710D"/>
    <w:rsid w:val="002471A3"/>
    <w:rsid w:val="0024723D"/>
    <w:rsid w:val="0024733B"/>
    <w:rsid w:val="002474D1"/>
    <w:rsid w:val="00247765"/>
    <w:rsid w:val="002477B9"/>
    <w:rsid w:val="00247AE9"/>
    <w:rsid w:val="00247B3D"/>
    <w:rsid w:val="00247BF5"/>
    <w:rsid w:val="00247D32"/>
    <w:rsid w:val="00247E6E"/>
    <w:rsid w:val="00247EC6"/>
    <w:rsid w:val="00250062"/>
    <w:rsid w:val="00250610"/>
    <w:rsid w:val="00250687"/>
    <w:rsid w:val="00250887"/>
    <w:rsid w:val="00250D02"/>
    <w:rsid w:val="002513B0"/>
    <w:rsid w:val="002515FF"/>
    <w:rsid w:val="0025163F"/>
    <w:rsid w:val="002518D7"/>
    <w:rsid w:val="002520DE"/>
    <w:rsid w:val="00252C4D"/>
    <w:rsid w:val="00252D47"/>
    <w:rsid w:val="00252FB5"/>
    <w:rsid w:val="002531F5"/>
    <w:rsid w:val="002545C0"/>
    <w:rsid w:val="00254C52"/>
    <w:rsid w:val="00254DB1"/>
    <w:rsid w:val="00254F6B"/>
    <w:rsid w:val="00254FBF"/>
    <w:rsid w:val="00255235"/>
    <w:rsid w:val="0025599D"/>
    <w:rsid w:val="00255A41"/>
    <w:rsid w:val="00255C51"/>
    <w:rsid w:val="00256127"/>
    <w:rsid w:val="00256225"/>
    <w:rsid w:val="00256243"/>
    <w:rsid w:val="00256291"/>
    <w:rsid w:val="002562CB"/>
    <w:rsid w:val="002562F1"/>
    <w:rsid w:val="00256457"/>
    <w:rsid w:val="002564A2"/>
    <w:rsid w:val="00256717"/>
    <w:rsid w:val="002567A5"/>
    <w:rsid w:val="00256BBB"/>
    <w:rsid w:val="00256DA1"/>
    <w:rsid w:val="00256DD5"/>
    <w:rsid w:val="00256F85"/>
    <w:rsid w:val="00257027"/>
    <w:rsid w:val="00257437"/>
    <w:rsid w:val="002574FD"/>
    <w:rsid w:val="00257731"/>
    <w:rsid w:val="00257AE0"/>
    <w:rsid w:val="00257D3B"/>
    <w:rsid w:val="00260222"/>
    <w:rsid w:val="00260292"/>
    <w:rsid w:val="0026043D"/>
    <w:rsid w:val="00260547"/>
    <w:rsid w:val="00260940"/>
    <w:rsid w:val="00260D52"/>
    <w:rsid w:val="00260ED5"/>
    <w:rsid w:val="00260F18"/>
    <w:rsid w:val="002613D0"/>
    <w:rsid w:val="00261598"/>
    <w:rsid w:val="00261B74"/>
    <w:rsid w:val="00261BC7"/>
    <w:rsid w:val="002622B2"/>
    <w:rsid w:val="0026256F"/>
    <w:rsid w:val="0026279C"/>
    <w:rsid w:val="00262E61"/>
    <w:rsid w:val="00262FF8"/>
    <w:rsid w:val="0026320C"/>
    <w:rsid w:val="00263425"/>
    <w:rsid w:val="00263786"/>
    <w:rsid w:val="00263831"/>
    <w:rsid w:val="00263BE7"/>
    <w:rsid w:val="00263DFC"/>
    <w:rsid w:val="0026404E"/>
    <w:rsid w:val="002640FB"/>
    <w:rsid w:val="00264344"/>
    <w:rsid w:val="00264722"/>
    <w:rsid w:val="00264805"/>
    <w:rsid w:val="002649E5"/>
    <w:rsid w:val="00264BFE"/>
    <w:rsid w:val="00265244"/>
    <w:rsid w:val="0026561D"/>
    <w:rsid w:val="00265B1C"/>
    <w:rsid w:val="00266747"/>
    <w:rsid w:val="0026691F"/>
    <w:rsid w:val="00266D33"/>
    <w:rsid w:val="00267025"/>
    <w:rsid w:val="002677AD"/>
    <w:rsid w:val="00267ACD"/>
    <w:rsid w:val="00267B55"/>
    <w:rsid w:val="00267EA2"/>
    <w:rsid w:val="0027011A"/>
    <w:rsid w:val="00270418"/>
    <w:rsid w:val="00270B82"/>
    <w:rsid w:val="00270F33"/>
    <w:rsid w:val="00271605"/>
    <w:rsid w:val="00271626"/>
    <w:rsid w:val="002716B3"/>
    <w:rsid w:val="0027172F"/>
    <w:rsid w:val="002717D2"/>
    <w:rsid w:val="00271913"/>
    <w:rsid w:val="00271CF7"/>
    <w:rsid w:val="00271D0C"/>
    <w:rsid w:val="002720C8"/>
    <w:rsid w:val="00272137"/>
    <w:rsid w:val="002722D5"/>
    <w:rsid w:val="0027240E"/>
    <w:rsid w:val="002724E4"/>
    <w:rsid w:val="002725CA"/>
    <w:rsid w:val="002727FE"/>
    <w:rsid w:val="00272B2B"/>
    <w:rsid w:val="00272C41"/>
    <w:rsid w:val="00272CFE"/>
    <w:rsid w:val="00272EC1"/>
    <w:rsid w:val="00272F2B"/>
    <w:rsid w:val="002732A3"/>
    <w:rsid w:val="002732DC"/>
    <w:rsid w:val="00273861"/>
    <w:rsid w:val="00273AE2"/>
    <w:rsid w:val="00273DCF"/>
    <w:rsid w:val="002740AB"/>
    <w:rsid w:val="002743EF"/>
    <w:rsid w:val="00274937"/>
    <w:rsid w:val="00274994"/>
    <w:rsid w:val="00274AD2"/>
    <w:rsid w:val="00274C68"/>
    <w:rsid w:val="00274CF9"/>
    <w:rsid w:val="00275273"/>
    <w:rsid w:val="00275425"/>
    <w:rsid w:val="0027563E"/>
    <w:rsid w:val="002759EB"/>
    <w:rsid w:val="00275BD2"/>
    <w:rsid w:val="00275F31"/>
    <w:rsid w:val="002762FC"/>
    <w:rsid w:val="002766E3"/>
    <w:rsid w:val="002766E6"/>
    <w:rsid w:val="00276A3B"/>
    <w:rsid w:val="00276DFA"/>
    <w:rsid w:val="00277530"/>
    <w:rsid w:val="00277BFF"/>
    <w:rsid w:val="00277D24"/>
    <w:rsid w:val="00277F09"/>
    <w:rsid w:val="0028007A"/>
    <w:rsid w:val="0028017C"/>
    <w:rsid w:val="00280773"/>
    <w:rsid w:val="002807B2"/>
    <w:rsid w:val="002809E6"/>
    <w:rsid w:val="00280BD0"/>
    <w:rsid w:val="00280CC0"/>
    <w:rsid w:val="00280E95"/>
    <w:rsid w:val="002811A9"/>
    <w:rsid w:val="002813E2"/>
    <w:rsid w:val="002813F3"/>
    <w:rsid w:val="00281427"/>
    <w:rsid w:val="002816FB"/>
    <w:rsid w:val="002818AB"/>
    <w:rsid w:val="00281A81"/>
    <w:rsid w:val="00281E62"/>
    <w:rsid w:val="002825C8"/>
    <w:rsid w:val="00282650"/>
    <w:rsid w:val="00282F0E"/>
    <w:rsid w:val="002830E3"/>
    <w:rsid w:val="00283142"/>
    <w:rsid w:val="002836D1"/>
    <w:rsid w:val="00283A44"/>
    <w:rsid w:val="00283AAE"/>
    <w:rsid w:val="002842DB"/>
    <w:rsid w:val="0028441E"/>
    <w:rsid w:val="002844FB"/>
    <w:rsid w:val="00284702"/>
    <w:rsid w:val="00284EFB"/>
    <w:rsid w:val="00285102"/>
    <w:rsid w:val="0028527E"/>
    <w:rsid w:val="002854A1"/>
    <w:rsid w:val="00285587"/>
    <w:rsid w:val="002856E8"/>
    <w:rsid w:val="002857F3"/>
    <w:rsid w:val="00285855"/>
    <w:rsid w:val="00285DCE"/>
    <w:rsid w:val="00285F79"/>
    <w:rsid w:val="00286104"/>
    <w:rsid w:val="0028620E"/>
    <w:rsid w:val="002863B6"/>
    <w:rsid w:val="002865FD"/>
    <w:rsid w:val="002866F4"/>
    <w:rsid w:val="002869D0"/>
    <w:rsid w:val="00286A68"/>
    <w:rsid w:val="00286DF2"/>
    <w:rsid w:val="00286F0A"/>
    <w:rsid w:val="002870FB"/>
    <w:rsid w:val="002873C6"/>
    <w:rsid w:val="002874FB"/>
    <w:rsid w:val="002875FE"/>
    <w:rsid w:val="00287B82"/>
    <w:rsid w:val="00287BF7"/>
    <w:rsid w:val="00290111"/>
    <w:rsid w:val="00290408"/>
    <w:rsid w:val="002904DA"/>
    <w:rsid w:val="002904F7"/>
    <w:rsid w:val="002905A6"/>
    <w:rsid w:val="00290647"/>
    <w:rsid w:val="00290651"/>
    <w:rsid w:val="00290AB9"/>
    <w:rsid w:val="00290B6C"/>
    <w:rsid w:val="00290C34"/>
    <w:rsid w:val="00290C49"/>
    <w:rsid w:val="00290E8A"/>
    <w:rsid w:val="00290ECC"/>
    <w:rsid w:val="00291082"/>
    <w:rsid w:val="00291386"/>
    <w:rsid w:val="0029146A"/>
    <w:rsid w:val="002918E6"/>
    <w:rsid w:val="00291B35"/>
    <w:rsid w:val="00291B6E"/>
    <w:rsid w:val="00291C10"/>
    <w:rsid w:val="00291ED3"/>
    <w:rsid w:val="002922F4"/>
    <w:rsid w:val="0029245B"/>
    <w:rsid w:val="00292B43"/>
    <w:rsid w:val="00292EF8"/>
    <w:rsid w:val="00293257"/>
    <w:rsid w:val="002932AD"/>
    <w:rsid w:val="00293633"/>
    <w:rsid w:val="00293673"/>
    <w:rsid w:val="0029388F"/>
    <w:rsid w:val="00293D16"/>
    <w:rsid w:val="00294532"/>
    <w:rsid w:val="002946F0"/>
    <w:rsid w:val="002948FF"/>
    <w:rsid w:val="00294944"/>
    <w:rsid w:val="00294B83"/>
    <w:rsid w:val="00294DF7"/>
    <w:rsid w:val="002951F9"/>
    <w:rsid w:val="00295287"/>
    <w:rsid w:val="002952AF"/>
    <w:rsid w:val="002954C1"/>
    <w:rsid w:val="0029592E"/>
    <w:rsid w:val="00295B75"/>
    <w:rsid w:val="00295CE5"/>
    <w:rsid w:val="00295D7A"/>
    <w:rsid w:val="00295ED0"/>
    <w:rsid w:val="00295ED4"/>
    <w:rsid w:val="0029685E"/>
    <w:rsid w:val="00296B49"/>
    <w:rsid w:val="00296D85"/>
    <w:rsid w:val="002971AD"/>
    <w:rsid w:val="00297217"/>
    <w:rsid w:val="00297560"/>
    <w:rsid w:val="002977EF"/>
    <w:rsid w:val="00297A28"/>
    <w:rsid w:val="00297A8A"/>
    <w:rsid w:val="00297D5A"/>
    <w:rsid w:val="002A0172"/>
    <w:rsid w:val="002A07F0"/>
    <w:rsid w:val="002A085B"/>
    <w:rsid w:val="002A08EF"/>
    <w:rsid w:val="002A0DA2"/>
    <w:rsid w:val="002A0EB4"/>
    <w:rsid w:val="002A0FEA"/>
    <w:rsid w:val="002A1B2D"/>
    <w:rsid w:val="002A1EA6"/>
    <w:rsid w:val="002A2742"/>
    <w:rsid w:val="002A283F"/>
    <w:rsid w:val="002A2978"/>
    <w:rsid w:val="002A2980"/>
    <w:rsid w:val="002A2D91"/>
    <w:rsid w:val="002A2E0E"/>
    <w:rsid w:val="002A2EA5"/>
    <w:rsid w:val="002A3064"/>
    <w:rsid w:val="002A30CB"/>
    <w:rsid w:val="002A3418"/>
    <w:rsid w:val="002A3525"/>
    <w:rsid w:val="002A38A6"/>
    <w:rsid w:val="002A38C4"/>
    <w:rsid w:val="002A3DB7"/>
    <w:rsid w:val="002A3F42"/>
    <w:rsid w:val="002A42F3"/>
    <w:rsid w:val="002A451C"/>
    <w:rsid w:val="002A4592"/>
    <w:rsid w:val="002A4646"/>
    <w:rsid w:val="002A477A"/>
    <w:rsid w:val="002A49B5"/>
    <w:rsid w:val="002A49FD"/>
    <w:rsid w:val="002A4B68"/>
    <w:rsid w:val="002A4E88"/>
    <w:rsid w:val="002A4FCA"/>
    <w:rsid w:val="002A4FD2"/>
    <w:rsid w:val="002A5002"/>
    <w:rsid w:val="002A5086"/>
    <w:rsid w:val="002A509C"/>
    <w:rsid w:val="002A50BF"/>
    <w:rsid w:val="002A53BB"/>
    <w:rsid w:val="002A53DC"/>
    <w:rsid w:val="002A54EA"/>
    <w:rsid w:val="002A5853"/>
    <w:rsid w:val="002A5917"/>
    <w:rsid w:val="002A5C3A"/>
    <w:rsid w:val="002A5D8F"/>
    <w:rsid w:val="002A60A8"/>
    <w:rsid w:val="002A697A"/>
    <w:rsid w:val="002A6B75"/>
    <w:rsid w:val="002A6F81"/>
    <w:rsid w:val="002A7221"/>
    <w:rsid w:val="002A72D9"/>
    <w:rsid w:val="002A74A6"/>
    <w:rsid w:val="002A75E4"/>
    <w:rsid w:val="002A767D"/>
    <w:rsid w:val="002A76EA"/>
    <w:rsid w:val="002A7742"/>
    <w:rsid w:val="002A7758"/>
    <w:rsid w:val="002A7C4F"/>
    <w:rsid w:val="002A7CB5"/>
    <w:rsid w:val="002A7EBB"/>
    <w:rsid w:val="002B01E8"/>
    <w:rsid w:val="002B0274"/>
    <w:rsid w:val="002B0333"/>
    <w:rsid w:val="002B0759"/>
    <w:rsid w:val="002B08D1"/>
    <w:rsid w:val="002B0973"/>
    <w:rsid w:val="002B0D95"/>
    <w:rsid w:val="002B0FC0"/>
    <w:rsid w:val="002B1026"/>
    <w:rsid w:val="002B137D"/>
    <w:rsid w:val="002B178A"/>
    <w:rsid w:val="002B1C1D"/>
    <w:rsid w:val="002B1D87"/>
    <w:rsid w:val="002B1DC3"/>
    <w:rsid w:val="002B1ECA"/>
    <w:rsid w:val="002B25A1"/>
    <w:rsid w:val="002B2687"/>
    <w:rsid w:val="002B2A1F"/>
    <w:rsid w:val="002B373A"/>
    <w:rsid w:val="002B3808"/>
    <w:rsid w:val="002B3845"/>
    <w:rsid w:val="002B38B3"/>
    <w:rsid w:val="002B38C8"/>
    <w:rsid w:val="002B38E3"/>
    <w:rsid w:val="002B3D3B"/>
    <w:rsid w:val="002B3D48"/>
    <w:rsid w:val="002B4093"/>
    <w:rsid w:val="002B41B3"/>
    <w:rsid w:val="002B42A8"/>
    <w:rsid w:val="002B4473"/>
    <w:rsid w:val="002B4684"/>
    <w:rsid w:val="002B4706"/>
    <w:rsid w:val="002B477B"/>
    <w:rsid w:val="002B47CA"/>
    <w:rsid w:val="002B4817"/>
    <w:rsid w:val="002B4995"/>
    <w:rsid w:val="002B4BE5"/>
    <w:rsid w:val="002B4EBC"/>
    <w:rsid w:val="002B4F4C"/>
    <w:rsid w:val="002B4FDE"/>
    <w:rsid w:val="002B53AC"/>
    <w:rsid w:val="002B558C"/>
    <w:rsid w:val="002B56C2"/>
    <w:rsid w:val="002B56F1"/>
    <w:rsid w:val="002B575E"/>
    <w:rsid w:val="002B58E3"/>
    <w:rsid w:val="002B5C1E"/>
    <w:rsid w:val="002B5D6F"/>
    <w:rsid w:val="002B5DFE"/>
    <w:rsid w:val="002B6865"/>
    <w:rsid w:val="002B6956"/>
    <w:rsid w:val="002B69B1"/>
    <w:rsid w:val="002B6BB0"/>
    <w:rsid w:val="002B6BDA"/>
    <w:rsid w:val="002B6C7E"/>
    <w:rsid w:val="002B6D65"/>
    <w:rsid w:val="002B725E"/>
    <w:rsid w:val="002B75CA"/>
    <w:rsid w:val="002B7AA5"/>
    <w:rsid w:val="002B7B03"/>
    <w:rsid w:val="002B7FF8"/>
    <w:rsid w:val="002C009C"/>
    <w:rsid w:val="002C0198"/>
    <w:rsid w:val="002C01FB"/>
    <w:rsid w:val="002C090C"/>
    <w:rsid w:val="002C0950"/>
    <w:rsid w:val="002C099D"/>
    <w:rsid w:val="002C0FA3"/>
    <w:rsid w:val="002C1610"/>
    <w:rsid w:val="002C181A"/>
    <w:rsid w:val="002C1843"/>
    <w:rsid w:val="002C2401"/>
    <w:rsid w:val="002C2430"/>
    <w:rsid w:val="002C24DC"/>
    <w:rsid w:val="002C2A2F"/>
    <w:rsid w:val="002C2B2D"/>
    <w:rsid w:val="002C346A"/>
    <w:rsid w:val="002C3D3D"/>
    <w:rsid w:val="002C4403"/>
    <w:rsid w:val="002C460E"/>
    <w:rsid w:val="002C461C"/>
    <w:rsid w:val="002C46D9"/>
    <w:rsid w:val="002C478B"/>
    <w:rsid w:val="002C486E"/>
    <w:rsid w:val="002C49D9"/>
    <w:rsid w:val="002C4EF1"/>
    <w:rsid w:val="002C4F7D"/>
    <w:rsid w:val="002C4F86"/>
    <w:rsid w:val="002C4F89"/>
    <w:rsid w:val="002C5524"/>
    <w:rsid w:val="002C5592"/>
    <w:rsid w:val="002C61DE"/>
    <w:rsid w:val="002C64C5"/>
    <w:rsid w:val="002C6B52"/>
    <w:rsid w:val="002C6C12"/>
    <w:rsid w:val="002C6F3F"/>
    <w:rsid w:val="002C70D8"/>
    <w:rsid w:val="002C739D"/>
    <w:rsid w:val="002C741A"/>
    <w:rsid w:val="002C7542"/>
    <w:rsid w:val="002C7B14"/>
    <w:rsid w:val="002C7D9B"/>
    <w:rsid w:val="002D037D"/>
    <w:rsid w:val="002D070E"/>
    <w:rsid w:val="002D08E8"/>
    <w:rsid w:val="002D0923"/>
    <w:rsid w:val="002D0948"/>
    <w:rsid w:val="002D0E15"/>
    <w:rsid w:val="002D0EBE"/>
    <w:rsid w:val="002D117F"/>
    <w:rsid w:val="002D14BE"/>
    <w:rsid w:val="002D170A"/>
    <w:rsid w:val="002D1BDE"/>
    <w:rsid w:val="002D1DD6"/>
    <w:rsid w:val="002D1EC9"/>
    <w:rsid w:val="002D2B00"/>
    <w:rsid w:val="002D3011"/>
    <w:rsid w:val="002D317A"/>
    <w:rsid w:val="002D3212"/>
    <w:rsid w:val="002D3382"/>
    <w:rsid w:val="002D33B2"/>
    <w:rsid w:val="002D33DE"/>
    <w:rsid w:val="002D33F2"/>
    <w:rsid w:val="002D3562"/>
    <w:rsid w:val="002D35DF"/>
    <w:rsid w:val="002D3645"/>
    <w:rsid w:val="002D39FE"/>
    <w:rsid w:val="002D3B7F"/>
    <w:rsid w:val="002D3CDE"/>
    <w:rsid w:val="002D3EC0"/>
    <w:rsid w:val="002D3FA8"/>
    <w:rsid w:val="002D47AF"/>
    <w:rsid w:val="002D4C65"/>
    <w:rsid w:val="002D4F33"/>
    <w:rsid w:val="002D50AF"/>
    <w:rsid w:val="002D51CC"/>
    <w:rsid w:val="002D5393"/>
    <w:rsid w:val="002D54A1"/>
    <w:rsid w:val="002D5A0B"/>
    <w:rsid w:val="002D5C24"/>
    <w:rsid w:val="002D5E53"/>
    <w:rsid w:val="002D5ED6"/>
    <w:rsid w:val="002D619B"/>
    <w:rsid w:val="002D6405"/>
    <w:rsid w:val="002D6419"/>
    <w:rsid w:val="002D6477"/>
    <w:rsid w:val="002D6838"/>
    <w:rsid w:val="002D730F"/>
    <w:rsid w:val="002D74ED"/>
    <w:rsid w:val="002D766E"/>
    <w:rsid w:val="002D76A8"/>
    <w:rsid w:val="002D786A"/>
    <w:rsid w:val="002D7AB3"/>
    <w:rsid w:val="002D7C88"/>
    <w:rsid w:val="002D7F4A"/>
    <w:rsid w:val="002E01D5"/>
    <w:rsid w:val="002E0376"/>
    <w:rsid w:val="002E0693"/>
    <w:rsid w:val="002E0856"/>
    <w:rsid w:val="002E0AA9"/>
    <w:rsid w:val="002E150F"/>
    <w:rsid w:val="002E1620"/>
    <w:rsid w:val="002E1956"/>
    <w:rsid w:val="002E20B7"/>
    <w:rsid w:val="002E2112"/>
    <w:rsid w:val="002E2AD9"/>
    <w:rsid w:val="002E2E42"/>
    <w:rsid w:val="002E2FDF"/>
    <w:rsid w:val="002E32B9"/>
    <w:rsid w:val="002E3458"/>
    <w:rsid w:val="002E36F0"/>
    <w:rsid w:val="002E3907"/>
    <w:rsid w:val="002E3AE4"/>
    <w:rsid w:val="002E4003"/>
    <w:rsid w:val="002E408F"/>
    <w:rsid w:val="002E4485"/>
    <w:rsid w:val="002E44E5"/>
    <w:rsid w:val="002E4764"/>
    <w:rsid w:val="002E491C"/>
    <w:rsid w:val="002E4CEF"/>
    <w:rsid w:val="002E4E99"/>
    <w:rsid w:val="002E5491"/>
    <w:rsid w:val="002E5F7F"/>
    <w:rsid w:val="002E603D"/>
    <w:rsid w:val="002E60C4"/>
    <w:rsid w:val="002E6195"/>
    <w:rsid w:val="002E638E"/>
    <w:rsid w:val="002E642D"/>
    <w:rsid w:val="002E6612"/>
    <w:rsid w:val="002E6618"/>
    <w:rsid w:val="002E6960"/>
    <w:rsid w:val="002E6DEF"/>
    <w:rsid w:val="002E74A9"/>
    <w:rsid w:val="002E74CF"/>
    <w:rsid w:val="002E77AC"/>
    <w:rsid w:val="002E7B9B"/>
    <w:rsid w:val="002E7C87"/>
    <w:rsid w:val="002F0287"/>
    <w:rsid w:val="002F0343"/>
    <w:rsid w:val="002F0398"/>
    <w:rsid w:val="002F0BA2"/>
    <w:rsid w:val="002F0C41"/>
    <w:rsid w:val="002F15BB"/>
    <w:rsid w:val="002F15E4"/>
    <w:rsid w:val="002F168D"/>
    <w:rsid w:val="002F1B12"/>
    <w:rsid w:val="002F1BFD"/>
    <w:rsid w:val="002F1EB2"/>
    <w:rsid w:val="002F1EC1"/>
    <w:rsid w:val="002F225E"/>
    <w:rsid w:val="002F2658"/>
    <w:rsid w:val="002F299C"/>
    <w:rsid w:val="002F2D6E"/>
    <w:rsid w:val="002F2DE8"/>
    <w:rsid w:val="002F2F2B"/>
    <w:rsid w:val="002F31C9"/>
    <w:rsid w:val="002F3326"/>
    <w:rsid w:val="002F39BB"/>
    <w:rsid w:val="002F3F36"/>
    <w:rsid w:val="002F3FCF"/>
    <w:rsid w:val="002F4184"/>
    <w:rsid w:val="002F41DF"/>
    <w:rsid w:val="002F43DC"/>
    <w:rsid w:val="002F47A2"/>
    <w:rsid w:val="002F4C55"/>
    <w:rsid w:val="002F4C65"/>
    <w:rsid w:val="002F5536"/>
    <w:rsid w:val="002F5F21"/>
    <w:rsid w:val="002F6572"/>
    <w:rsid w:val="002F6B11"/>
    <w:rsid w:val="002F729E"/>
    <w:rsid w:val="002F72A2"/>
    <w:rsid w:val="002F72E0"/>
    <w:rsid w:val="002F73CC"/>
    <w:rsid w:val="002F76B2"/>
    <w:rsid w:val="002F7967"/>
    <w:rsid w:val="002F7A63"/>
    <w:rsid w:val="002F7B0A"/>
    <w:rsid w:val="002F7C72"/>
    <w:rsid w:val="002F7C7D"/>
    <w:rsid w:val="002F7CE5"/>
    <w:rsid w:val="002F7CEC"/>
    <w:rsid w:val="00300695"/>
    <w:rsid w:val="003009D9"/>
    <w:rsid w:val="00300ADC"/>
    <w:rsid w:val="00300AFF"/>
    <w:rsid w:val="00300B5F"/>
    <w:rsid w:val="0030131A"/>
    <w:rsid w:val="003014B1"/>
    <w:rsid w:val="0030153A"/>
    <w:rsid w:val="0030197C"/>
    <w:rsid w:val="003021BA"/>
    <w:rsid w:val="0030249B"/>
    <w:rsid w:val="003024E0"/>
    <w:rsid w:val="003025CA"/>
    <w:rsid w:val="00302762"/>
    <w:rsid w:val="003027F5"/>
    <w:rsid w:val="00302EEE"/>
    <w:rsid w:val="00302FC7"/>
    <w:rsid w:val="00303028"/>
    <w:rsid w:val="00303065"/>
    <w:rsid w:val="003033F0"/>
    <w:rsid w:val="0030344B"/>
    <w:rsid w:val="003034E0"/>
    <w:rsid w:val="00303627"/>
    <w:rsid w:val="00303B3A"/>
    <w:rsid w:val="00303CCF"/>
    <w:rsid w:val="00303FFC"/>
    <w:rsid w:val="0030404C"/>
    <w:rsid w:val="003042A0"/>
    <w:rsid w:val="00304469"/>
    <w:rsid w:val="0030451E"/>
    <w:rsid w:val="003046BF"/>
    <w:rsid w:val="003049F1"/>
    <w:rsid w:val="00304A12"/>
    <w:rsid w:val="00304D16"/>
    <w:rsid w:val="00304D4A"/>
    <w:rsid w:val="00304FF4"/>
    <w:rsid w:val="00305043"/>
    <w:rsid w:val="00305443"/>
    <w:rsid w:val="00305D07"/>
    <w:rsid w:val="003061F2"/>
    <w:rsid w:val="00306485"/>
    <w:rsid w:val="00306682"/>
    <w:rsid w:val="00306D6F"/>
    <w:rsid w:val="00306D8A"/>
    <w:rsid w:val="0030742A"/>
    <w:rsid w:val="003074F7"/>
    <w:rsid w:val="0030764E"/>
    <w:rsid w:val="00310029"/>
    <w:rsid w:val="00310096"/>
    <w:rsid w:val="00310699"/>
    <w:rsid w:val="00310C51"/>
    <w:rsid w:val="00310E60"/>
    <w:rsid w:val="003112A5"/>
    <w:rsid w:val="00311321"/>
    <w:rsid w:val="0031156F"/>
    <w:rsid w:val="0031185B"/>
    <w:rsid w:val="00311AC4"/>
    <w:rsid w:val="00311BFB"/>
    <w:rsid w:val="00311DC0"/>
    <w:rsid w:val="00311DF6"/>
    <w:rsid w:val="00311FCD"/>
    <w:rsid w:val="0031221E"/>
    <w:rsid w:val="00312360"/>
    <w:rsid w:val="0031240C"/>
    <w:rsid w:val="0031266C"/>
    <w:rsid w:val="003129B3"/>
    <w:rsid w:val="00312CC2"/>
    <w:rsid w:val="00312CDA"/>
    <w:rsid w:val="00313311"/>
    <w:rsid w:val="003136F3"/>
    <w:rsid w:val="0031374C"/>
    <w:rsid w:val="0031398D"/>
    <w:rsid w:val="003139BF"/>
    <w:rsid w:val="00313A6F"/>
    <w:rsid w:val="00313D91"/>
    <w:rsid w:val="00313ED2"/>
    <w:rsid w:val="003148F5"/>
    <w:rsid w:val="003149E5"/>
    <w:rsid w:val="00314E10"/>
    <w:rsid w:val="00314E9D"/>
    <w:rsid w:val="003154EE"/>
    <w:rsid w:val="00315596"/>
    <w:rsid w:val="0031583D"/>
    <w:rsid w:val="00315DB9"/>
    <w:rsid w:val="00315DE1"/>
    <w:rsid w:val="00315E3E"/>
    <w:rsid w:val="00315FAC"/>
    <w:rsid w:val="0031637B"/>
    <w:rsid w:val="003166B2"/>
    <w:rsid w:val="003167AF"/>
    <w:rsid w:val="00316A6C"/>
    <w:rsid w:val="00317080"/>
    <w:rsid w:val="003172E0"/>
    <w:rsid w:val="00317570"/>
    <w:rsid w:val="00317B31"/>
    <w:rsid w:val="0032011D"/>
    <w:rsid w:val="0032021D"/>
    <w:rsid w:val="00320AF2"/>
    <w:rsid w:val="00320E50"/>
    <w:rsid w:val="003213C7"/>
    <w:rsid w:val="00321764"/>
    <w:rsid w:val="00321932"/>
    <w:rsid w:val="00321C51"/>
    <w:rsid w:val="00321C93"/>
    <w:rsid w:val="00321D52"/>
    <w:rsid w:val="00321ED2"/>
    <w:rsid w:val="00322068"/>
    <w:rsid w:val="003221D0"/>
    <w:rsid w:val="0032264B"/>
    <w:rsid w:val="00322C3F"/>
    <w:rsid w:val="00322D89"/>
    <w:rsid w:val="00322E94"/>
    <w:rsid w:val="00323676"/>
    <w:rsid w:val="00323681"/>
    <w:rsid w:val="0032390A"/>
    <w:rsid w:val="00323E26"/>
    <w:rsid w:val="00323FEF"/>
    <w:rsid w:val="00324025"/>
    <w:rsid w:val="00324075"/>
    <w:rsid w:val="0032484A"/>
    <w:rsid w:val="003248EA"/>
    <w:rsid w:val="00324ABB"/>
    <w:rsid w:val="00324D5D"/>
    <w:rsid w:val="00324E10"/>
    <w:rsid w:val="00325026"/>
    <w:rsid w:val="00325881"/>
    <w:rsid w:val="003260B9"/>
    <w:rsid w:val="00326155"/>
    <w:rsid w:val="0032631F"/>
    <w:rsid w:val="00326497"/>
    <w:rsid w:val="00326525"/>
    <w:rsid w:val="003265F1"/>
    <w:rsid w:val="003266A4"/>
    <w:rsid w:val="003266C1"/>
    <w:rsid w:val="00326742"/>
    <w:rsid w:val="00326D24"/>
    <w:rsid w:val="00327003"/>
    <w:rsid w:val="003273D0"/>
    <w:rsid w:val="00327AD4"/>
    <w:rsid w:val="00330185"/>
    <w:rsid w:val="003308E5"/>
    <w:rsid w:val="00330BE6"/>
    <w:rsid w:val="00330DA5"/>
    <w:rsid w:val="00330EAA"/>
    <w:rsid w:val="003316D0"/>
    <w:rsid w:val="00331B69"/>
    <w:rsid w:val="00331D2E"/>
    <w:rsid w:val="00331E69"/>
    <w:rsid w:val="00332035"/>
    <w:rsid w:val="00332067"/>
    <w:rsid w:val="00332AFB"/>
    <w:rsid w:val="00332B9E"/>
    <w:rsid w:val="00332C23"/>
    <w:rsid w:val="003330F6"/>
    <w:rsid w:val="00333805"/>
    <w:rsid w:val="0033383F"/>
    <w:rsid w:val="00333D10"/>
    <w:rsid w:val="003340F6"/>
    <w:rsid w:val="00334442"/>
    <w:rsid w:val="00334BDE"/>
    <w:rsid w:val="00334C41"/>
    <w:rsid w:val="00335072"/>
    <w:rsid w:val="0033517D"/>
    <w:rsid w:val="00335511"/>
    <w:rsid w:val="003356D9"/>
    <w:rsid w:val="00335905"/>
    <w:rsid w:val="00335C75"/>
    <w:rsid w:val="00335D8E"/>
    <w:rsid w:val="00335E51"/>
    <w:rsid w:val="0033614B"/>
    <w:rsid w:val="003362D5"/>
    <w:rsid w:val="003364AB"/>
    <w:rsid w:val="00336619"/>
    <w:rsid w:val="00336E0A"/>
    <w:rsid w:val="0033705B"/>
    <w:rsid w:val="003372C3"/>
    <w:rsid w:val="0033769C"/>
    <w:rsid w:val="00337A65"/>
    <w:rsid w:val="00337DF4"/>
    <w:rsid w:val="00337F1C"/>
    <w:rsid w:val="00340295"/>
    <w:rsid w:val="00340653"/>
    <w:rsid w:val="00340B9E"/>
    <w:rsid w:val="003410D9"/>
    <w:rsid w:val="00341218"/>
    <w:rsid w:val="0034158E"/>
    <w:rsid w:val="003416FF"/>
    <w:rsid w:val="00341879"/>
    <w:rsid w:val="00341FF4"/>
    <w:rsid w:val="0034258C"/>
    <w:rsid w:val="00342606"/>
    <w:rsid w:val="0034283C"/>
    <w:rsid w:val="003428D3"/>
    <w:rsid w:val="003430AD"/>
    <w:rsid w:val="00343A9D"/>
    <w:rsid w:val="00343AEA"/>
    <w:rsid w:val="00344228"/>
    <w:rsid w:val="00344780"/>
    <w:rsid w:val="0034480E"/>
    <w:rsid w:val="00344925"/>
    <w:rsid w:val="00344992"/>
    <w:rsid w:val="00344C40"/>
    <w:rsid w:val="00345428"/>
    <w:rsid w:val="0034572F"/>
    <w:rsid w:val="003457B0"/>
    <w:rsid w:val="003458B4"/>
    <w:rsid w:val="00345A69"/>
    <w:rsid w:val="00345CE1"/>
    <w:rsid w:val="00345D8B"/>
    <w:rsid w:val="00345F8A"/>
    <w:rsid w:val="003461F4"/>
    <w:rsid w:val="00346610"/>
    <w:rsid w:val="00346695"/>
    <w:rsid w:val="0034685D"/>
    <w:rsid w:val="003468ED"/>
    <w:rsid w:val="0034731C"/>
    <w:rsid w:val="00347503"/>
    <w:rsid w:val="00347A97"/>
    <w:rsid w:val="00347DCB"/>
    <w:rsid w:val="00347ED1"/>
    <w:rsid w:val="00347F14"/>
    <w:rsid w:val="00350110"/>
    <w:rsid w:val="00350177"/>
    <w:rsid w:val="00350510"/>
    <w:rsid w:val="003509BF"/>
    <w:rsid w:val="00350A01"/>
    <w:rsid w:val="003511A3"/>
    <w:rsid w:val="00351206"/>
    <w:rsid w:val="003516F0"/>
    <w:rsid w:val="003518BA"/>
    <w:rsid w:val="00351B3B"/>
    <w:rsid w:val="00351B8B"/>
    <w:rsid w:val="00351BEC"/>
    <w:rsid w:val="00351D0E"/>
    <w:rsid w:val="00351ED9"/>
    <w:rsid w:val="003520E8"/>
    <w:rsid w:val="0035213F"/>
    <w:rsid w:val="00352505"/>
    <w:rsid w:val="00352C8C"/>
    <w:rsid w:val="003530C8"/>
    <w:rsid w:val="00353236"/>
    <w:rsid w:val="00353257"/>
    <w:rsid w:val="003533B0"/>
    <w:rsid w:val="0035342F"/>
    <w:rsid w:val="003534FE"/>
    <w:rsid w:val="003537A3"/>
    <w:rsid w:val="00353B34"/>
    <w:rsid w:val="00353B86"/>
    <w:rsid w:val="00353CF4"/>
    <w:rsid w:val="003543DE"/>
    <w:rsid w:val="003546C4"/>
    <w:rsid w:val="003546ED"/>
    <w:rsid w:val="00354EBC"/>
    <w:rsid w:val="00354F44"/>
    <w:rsid w:val="0035547E"/>
    <w:rsid w:val="00355524"/>
    <w:rsid w:val="00355754"/>
    <w:rsid w:val="00355A34"/>
    <w:rsid w:val="00355AE1"/>
    <w:rsid w:val="00355C00"/>
    <w:rsid w:val="00355D9B"/>
    <w:rsid w:val="00355FDF"/>
    <w:rsid w:val="003563BA"/>
    <w:rsid w:val="0035644B"/>
    <w:rsid w:val="0035697D"/>
    <w:rsid w:val="00356982"/>
    <w:rsid w:val="00356A0F"/>
    <w:rsid w:val="00356B7A"/>
    <w:rsid w:val="00357233"/>
    <w:rsid w:val="003572F3"/>
    <w:rsid w:val="003573C5"/>
    <w:rsid w:val="003573E7"/>
    <w:rsid w:val="003576A0"/>
    <w:rsid w:val="00360161"/>
    <w:rsid w:val="0036063F"/>
    <w:rsid w:val="00360981"/>
    <w:rsid w:val="00360C33"/>
    <w:rsid w:val="00360CC8"/>
    <w:rsid w:val="00360D09"/>
    <w:rsid w:val="00360ECD"/>
    <w:rsid w:val="003616D6"/>
    <w:rsid w:val="00361743"/>
    <w:rsid w:val="00361852"/>
    <w:rsid w:val="003619B8"/>
    <w:rsid w:val="00361EB5"/>
    <w:rsid w:val="003621AF"/>
    <w:rsid w:val="003623A1"/>
    <w:rsid w:val="00362400"/>
    <w:rsid w:val="00362A95"/>
    <w:rsid w:val="00362B91"/>
    <w:rsid w:val="00362C26"/>
    <w:rsid w:val="00362CB5"/>
    <w:rsid w:val="003632D3"/>
    <w:rsid w:val="003634A9"/>
    <w:rsid w:val="003634E6"/>
    <w:rsid w:val="003635A8"/>
    <w:rsid w:val="00363661"/>
    <w:rsid w:val="00363988"/>
    <w:rsid w:val="003639A6"/>
    <w:rsid w:val="00363C90"/>
    <w:rsid w:val="00363D6C"/>
    <w:rsid w:val="00364086"/>
    <w:rsid w:val="003643AE"/>
    <w:rsid w:val="00364872"/>
    <w:rsid w:val="00364ABA"/>
    <w:rsid w:val="00364ED7"/>
    <w:rsid w:val="00364F6C"/>
    <w:rsid w:val="0036528A"/>
    <w:rsid w:val="003659E8"/>
    <w:rsid w:val="00365CCE"/>
    <w:rsid w:val="0036611D"/>
    <w:rsid w:val="00366124"/>
    <w:rsid w:val="00366210"/>
    <w:rsid w:val="0036628A"/>
    <w:rsid w:val="0036637B"/>
    <w:rsid w:val="00366C1F"/>
    <w:rsid w:val="00366C56"/>
    <w:rsid w:val="00366CF2"/>
    <w:rsid w:val="00367070"/>
    <w:rsid w:val="003672D1"/>
    <w:rsid w:val="003674EA"/>
    <w:rsid w:val="0036765E"/>
    <w:rsid w:val="00367693"/>
    <w:rsid w:val="00367868"/>
    <w:rsid w:val="00367E7B"/>
    <w:rsid w:val="00367F44"/>
    <w:rsid w:val="0037001E"/>
    <w:rsid w:val="00370151"/>
    <w:rsid w:val="003705BA"/>
    <w:rsid w:val="0037060E"/>
    <w:rsid w:val="00370645"/>
    <w:rsid w:val="00370751"/>
    <w:rsid w:val="003708D8"/>
    <w:rsid w:val="00370A8A"/>
    <w:rsid w:val="00370B42"/>
    <w:rsid w:val="00370BBF"/>
    <w:rsid w:val="00370CBD"/>
    <w:rsid w:val="00370E1D"/>
    <w:rsid w:val="00370EFA"/>
    <w:rsid w:val="0037106B"/>
    <w:rsid w:val="00371FF7"/>
    <w:rsid w:val="0037226F"/>
    <w:rsid w:val="003724C6"/>
    <w:rsid w:val="0037261D"/>
    <w:rsid w:val="00372730"/>
    <w:rsid w:val="0037282C"/>
    <w:rsid w:val="00372A5E"/>
    <w:rsid w:val="00372ACA"/>
    <w:rsid w:val="00372D17"/>
    <w:rsid w:val="00372D25"/>
    <w:rsid w:val="00372DE1"/>
    <w:rsid w:val="00372E34"/>
    <w:rsid w:val="00372F5E"/>
    <w:rsid w:val="003739E6"/>
    <w:rsid w:val="00373C0E"/>
    <w:rsid w:val="00373CB2"/>
    <w:rsid w:val="00373D68"/>
    <w:rsid w:val="00374166"/>
    <w:rsid w:val="003745F7"/>
    <w:rsid w:val="00374633"/>
    <w:rsid w:val="00374A20"/>
    <w:rsid w:val="00374AD4"/>
    <w:rsid w:val="00375006"/>
    <w:rsid w:val="003757B3"/>
    <w:rsid w:val="00375818"/>
    <w:rsid w:val="0037585A"/>
    <w:rsid w:val="0037592B"/>
    <w:rsid w:val="00375D11"/>
    <w:rsid w:val="00375E76"/>
    <w:rsid w:val="00376147"/>
    <w:rsid w:val="00376355"/>
    <w:rsid w:val="0037659C"/>
    <w:rsid w:val="0037662F"/>
    <w:rsid w:val="00376637"/>
    <w:rsid w:val="003767DC"/>
    <w:rsid w:val="00376924"/>
    <w:rsid w:val="00376A24"/>
    <w:rsid w:val="00377734"/>
    <w:rsid w:val="00377742"/>
    <w:rsid w:val="00377841"/>
    <w:rsid w:val="00377C0D"/>
    <w:rsid w:val="00377CA9"/>
    <w:rsid w:val="00377DC9"/>
    <w:rsid w:val="00380430"/>
    <w:rsid w:val="003804B7"/>
    <w:rsid w:val="003805C8"/>
    <w:rsid w:val="00380608"/>
    <w:rsid w:val="00380748"/>
    <w:rsid w:val="0038112D"/>
    <w:rsid w:val="003811F1"/>
    <w:rsid w:val="003812E4"/>
    <w:rsid w:val="00381719"/>
    <w:rsid w:val="003819E6"/>
    <w:rsid w:val="00381D25"/>
    <w:rsid w:val="00381F49"/>
    <w:rsid w:val="003820A4"/>
    <w:rsid w:val="00382266"/>
    <w:rsid w:val="003823DA"/>
    <w:rsid w:val="003823F2"/>
    <w:rsid w:val="00382972"/>
    <w:rsid w:val="00382FF7"/>
    <w:rsid w:val="0038374A"/>
    <w:rsid w:val="0038387B"/>
    <w:rsid w:val="00383A62"/>
    <w:rsid w:val="00383C78"/>
    <w:rsid w:val="00383F84"/>
    <w:rsid w:val="00384462"/>
    <w:rsid w:val="003844ED"/>
    <w:rsid w:val="003845F7"/>
    <w:rsid w:val="003849E6"/>
    <w:rsid w:val="00384BEF"/>
    <w:rsid w:val="00384DBE"/>
    <w:rsid w:val="00385134"/>
    <w:rsid w:val="00385225"/>
    <w:rsid w:val="003853F7"/>
    <w:rsid w:val="0038541C"/>
    <w:rsid w:val="003855B4"/>
    <w:rsid w:val="00385667"/>
    <w:rsid w:val="003856D5"/>
    <w:rsid w:val="00385726"/>
    <w:rsid w:val="003857AE"/>
    <w:rsid w:val="00385A1B"/>
    <w:rsid w:val="00385D99"/>
    <w:rsid w:val="00385F58"/>
    <w:rsid w:val="00386092"/>
    <w:rsid w:val="003862A1"/>
    <w:rsid w:val="0038687F"/>
    <w:rsid w:val="00386DE7"/>
    <w:rsid w:val="00387102"/>
    <w:rsid w:val="00387152"/>
    <w:rsid w:val="0038750A"/>
    <w:rsid w:val="00387864"/>
    <w:rsid w:val="00387B52"/>
    <w:rsid w:val="00387C73"/>
    <w:rsid w:val="00387E2D"/>
    <w:rsid w:val="0039061C"/>
    <w:rsid w:val="0039072A"/>
    <w:rsid w:val="003909AD"/>
    <w:rsid w:val="00390A16"/>
    <w:rsid w:val="00390A8E"/>
    <w:rsid w:val="00390BB4"/>
    <w:rsid w:val="003911B6"/>
    <w:rsid w:val="003911C6"/>
    <w:rsid w:val="0039137D"/>
    <w:rsid w:val="0039157B"/>
    <w:rsid w:val="003919F0"/>
    <w:rsid w:val="00391BDC"/>
    <w:rsid w:val="00391C10"/>
    <w:rsid w:val="00391C47"/>
    <w:rsid w:val="00391C83"/>
    <w:rsid w:val="003921F2"/>
    <w:rsid w:val="003926F7"/>
    <w:rsid w:val="0039296F"/>
    <w:rsid w:val="00392B98"/>
    <w:rsid w:val="00392DB9"/>
    <w:rsid w:val="0039304E"/>
    <w:rsid w:val="00393083"/>
    <w:rsid w:val="0039323D"/>
    <w:rsid w:val="00393263"/>
    <w:rsid w:val="003933A6"/>
    <w:rsid w:val="003934D1"/>
    <w:rsid w:val="0039373F"/>
    <w:rsid w:val="003938B1"/>
    <w:rsid w:val="003938CD"/>
    <w:rsid w:val="00393BA6"/>
    <w:rsid w:val="00393E43"/>
    <w:rsid w:val="003947BC"/>
    <w:rsid w:val="00394A46"/>
    <w:rsid w:val="00394BE5"/>
    <w:rsid w:val="00394E02"/>
    <w:rsid w:val="00395008"/>
    <w:rsid w:val="00395194"/>
    <w:rsid w:val="00395258"/>
    <w:rsid w:val="0039568E"/>
    <w:rsid w:val="00395E36"/>
    <w:rsid w:val="00396022"/>
    <w:rsid w:val="003968A4"/>
    <w:rsid w:val="003968F8"/>
    <w:rsid w:val="0039698B"/>
    <w:rsid w:val="00396EC8"/>
    <w:rsid w:val="00396F90"/>
    <w:rsid w:val="0039715B"/>
    <w:rsid w:val="003973FE"/>
    <w:rsid w:val="00397E0C"/>
    <w:rsid w:val="003A00F1"/>
    <w:rsid w:val="003A06D8"/>
    <w:rsid w:val="003A0856"/>
    <w:rsid w:val="003A0A2D"/>
    <w:rsid w:val="003A104F"/>
    <w:rsid w:val="003A11D9"/>
    <w:rsid w:val="003A157F"/>
    <w:rsid w:val="003A16C1"/>
    <w:rsid w:val="003A195E"/>
    <w:rsid w:val="003A19F8"/>
    <w:rsid w:val="003A1F18"/>
    <w:rsid w:val="003A1FB8"/>
    <w:rsid w:val="003A211E"/>
    <w:rsid w:val="003A223D"/>
    <w:rsid w:val="003A22D7"/>
    <w:rsid w:val="003A23BB"/>
    <w:rsid w:val="003A248A"/>
    <w:rsid w:val="003A26CD"/>
    <w:rsid w:val="003A2A92"/>
    <w:rsid w:val="003A2BC8"/>
    <w:rsid w:val="003A2C3F"/>
    <w:rsid w:val="003A2CF5"/>
    <w:rsid w:val="003A32BD"/>
    <w:rsid w:val="003A3538"/>
    <w:rsid w:val="003A36A5"/>
    <w:rsid w:val="003A3858"/>
    <w:rsid w:val="003A3C1D"/>
    <w:rsid w:val="003A3C34"/>
    <w:rsid w:val="003A4002"/>
    <w:rsid w:val="003A4148"/>
    <w:rsid w:val="003A43AE"/>
    <w:rsid w:val="003A48DB"/>
    <w:rsid w:val="003A49B7"/>
    <w:rsid w:val="003A4C90"/>
    <w:rsid w:val="003A4CAB"/>
    <w:rsid w:val="003A4E05"/>
    <w:rsid w:val="003A4F28"/>
    <w:rsid w:val="003A4FC1"/>
    <w:rsid w:val="003A5237"/>
    <w:rsid w:val="003A523E"/>
    <w:rsid w:val="003A531F"/>
    <w:rsid w:val="003A534C"/>
    <w:rsid w:val="003A540D"/>
    <w:rsid w:val="003A5528"/>
    <w:rsid w:val="003A5864"/>
    <w:rsid w:val="003A5A1E"/>
    <w:rsid w:val="003A5EF2"/>
    <w:rsid w:val="003A64CA"/>
    <w:rsid w:val="003A6997"/>
    <w:rsid w:val="003A6CFD"/>
    <w:rsid w:val="003A6DF6"/>
    <w:rsid w:val="003A6FBB"/>
    <w:rsid w:val="003A72DA"/>
    <w:rsid w:val="003A778A"/>
    <w:rsid w:val="003A7B7F"/>
    <w:rsid w:val="003A7BF8"/>
    <w:rsid w:val="003A7D5E"/>
    <w:rsid w:val="003B05F2"/>
    <w:rsid w:val="003B085E"/>
    <w:rsid w:val="003B0F6A"/>
    <w:rsid w:val="003B11B9"/>
    <w:rsid w:val="003B1679"/>
    <w:rsid w:val="003B1B9F"/>
    <w:rsid w:val="003B1C49"/>
    <w:rsid w:val="003B1D0A"/>
    <w:rsid w:val="003B22F6"/>
    <w:rsid w:val="003B246D"/>
    <w:rsid w:val="003B264C"/>
    <w:rsid w:val="003B3639"/>
    <w:rsid w:val="003B39BC"/>
    <w:rsid w:val="003B3A81"/>
    <w:rsid w:val="003B3AD3"/>
    <w:rsid w:val="003B3B3D"/>
    <w:rsid w:val="003B3BC6"/>
    <w:rsid w:val="003B4193"/>
    <w:rsid w:val="003B420E"/>
    <w:rsid w:val="003B42E0"/>
    <w:rsid w:val="003B44F2"/>
    <w:rsid w:val="003B48AE"/>
    <w:rsid w:val="003B4B5F"/>
    <w:rsid w:val="003B4E6A"/>
    <w:rsid w:val="003B4F76"/>
    <w:rsid w:val="003B4FE1"/>
    <w:rsid w:val="003B54EE"/>
    <w:rsid w:val="003B55E7"/>
    <w:rsid w:val="003B5B37"/>
    <w:rsid w:val="003B5D92"/>
    <w:rsid w:val="003B5E0C"/>
    <w:rsid w:val="003B605A"/>
    <w:rsid w:val="003B6201"/>
    <w:rsid w:val="003B62E7"/>
    <w:rsid w:val="003B6327"/>
    <w:rsid w:val="003B63B9"/>
    <w:rsid w:val="003B6632"/>
    <w:rsid w:val="003B6A89"/>
    <w:rsid w:val="003B6B07"/>
    <w:rsid w:val="003B6B92"/>
    <w:rsid w:val="003B6D6E"/>
    <w:rsid w:val="003B6DED"/>
    <w:rsid w:val="003B6E50"/>
    <w:rsid w:val="003B7453"/>
    <w:rsid w:val="003B795C"/>
    <w:rsid w:val="003B7AE0"/>
    <w:rsid w:val="003C043C"/>
    <w:rsid w:val="003C07B9"/>
    <w:rsid w:val="003C08C4"/>
    <w:rsid w:val="003C0C51"/>
    <w:rsid w:val="003C0DB8"/>
    <w:rsid w:val="003C1532"/>
    <w:rsid w:val="003C1AF7"/>
    <w:rsid w:val="003C1B35"/>
    <w:rsid w:val="003C1FDB"/>
    <w:rsid w:val="003C2165"/>
    <w:rsid w:val="003C2349"/>
    <w:rsid w:val="003C27F2"/>
    <w:rsid w:val="003C3155"/>
    <w:rsid w:val="003C33AA"/>
    <w:rsid w:val="003C3831"/>
    <w:rsid w:val="003C38EF"/>
    <w:rsid w:val="003C39CD"/>
    <w:rsid w:val="003C3ADD"/>
    <w:rsid w:val="003C3AF5"/>
    <w:rsid w:val="003C3E14"/>
    <w:rsid w:val="003C3FBC"/>
    <w:rsid w:val="003C3FC8"/>
    <w:rsid w:val="003C444A"/>
    <w:rsid w:val="003C4D24"/>
    <w:rsid w:val="003C51E8"/>
    <w:rsid w:val="003C5772"/>
    <w:rsid w:val="003C5D98"/>
    <w:rsid w:val="003C607A"/>
    <w:rsid w:val="003C6A5A"/>
    <w:rsid w:val="003C6AC3"/>
    <w:rsid w:val="003C6BC7"/>
    <w:rsid w:val="003C6FDD"/>
    <w:rsid w:val="003C7130"/>
    <w:rsid w:val="003C7460"/>
    <w:rsid w:val="003C779B"/>
    <w:rsid w:val="003C7A52"/>
    <w:rsid w:val="003D0045"/>
    <w:rsid w:val="003D029F"/>
    <w:rsid w:val="003D02DC"/>
    <w:rsid w:val="003D0423"/>
    <w:rsid w:val="003D07F0"/>
    <w:rsid w:val="003D0D7B"/>
    <w:rsid w:val="003D15F6"/>
    <w:rsid w:val="003D16C1"/>
    <w:rsid w:val="003D1973"/>
    <w:rsid w:val="003D1A0B"/>
    <w:rsid w:val="003D1AC6"/>
    <w:rsid w:val="003D1F6C"/>
    <w:rsid w:val="003D1FF1"/>
    <w:rsid w:val="003D201B"/>
    <w:rsid w:val="003D29FF"/>
    <w:rsid w:val="003D2AD8"/>
    <w:rsid w:val="003D2B1E"/>
    <w:rsid w:val="003D2BB9"/>
    <w:rsid w:val="003D2D3A"/>
    <w:rsid w:val="003D3095"/>
    <w:rsid w:val="003D3167"/>
    <w:rsid w:val="003D329D"/>
    <w:rsid w:val="003D32FD"/>
    <w:rsid w:val="003D3638"/>
    <w:rsid w:val="003D3724"/>
    <w:rsid w:val="003D378F"/>
    <w:rsid w:val="003D4184"/>
    <w:rsid w:val="003D4262"/>
    <w:rsid w:val="003D4771"/>
    <w:rsid w:val="003D48A9"/>
    <w:rsid w:val="003D4B67"/>
    <w:rsid w:val="003D4B89"/>
    <w:rsid w:val="003D4D18"/>
    <w:rsid w:val="003D4F3E"/>
    <w:rsid w:val="003D4F81"/>
    <w:rsid w:val="003D53F2"/>
    <w:rsid w:val="003D5539"/>
    <w:rsid w:val="003D59CC"/>
    <w:rsid w:val="003D5C99"/>
    <w:rsid w:val="003D64CA"/>
    <w:rsid w:val="003D6530"/>
    <w:rsid w:val="003D6733"/>
    <w:rsid w:val="003D6B57"/>
    <w:rsid w:val="003D6CB0"/>
    <w:rsid w:val="003D6F1B"/>
    <w:rsid w:val="003D75DB"/>
    <w:rsid w:val="003D7670"/>
    <w:rsid w:val="003D77D0"/>
    <w:rsid w:val="003D780E"/>
    <w:rsid w:val="003E07D6"/>
    <w:rsid w:val="003E0BC4"/>
    <w:rsid w:val="003E0C05"/>
    <w:rsid w:val="003E0D2D"/>
    <w:rsid w:val="003E0F4D"/>
    <w:rsid w:val="003E1340"/>
    <w:rsid w:val="003E15D1"/>
    <w:rsid w:val="003E1B98"/>
    <w:rsid w:val="003E1BAA"/>
    <w:rsid w:val="003E1C14"/>
    <w:rsid w:val="003E202A"/>
    <w:rsid w:val="003E29C1"/>
    <w:rsid w:val="003E2B5A"/>
    <w:rsid w:val="003E2BC0"/>
    <w:rsid w:val="003E30EC"/>
    <w:rsid w:val="003E3245"/>
    <w:rsid w:val="003E3525"/>
    <w:rsid w:val="003E3658"/>
    <w:rsid w:val="003E3FF1"/>
    <w:rsid w:val="003E4035"/>
    <w:rsid w:val="003E4398"/>
    <w:rsid w:val="003E491C"/>
    <w:rsid w:val="003E4989"/>
    <w:rsid w:val="003E4BFB"/>
    <w:rsid w:val="003E4C39"/>
    <w:rsid w:val="003E51BA"/>
    <w:rsid w:val="003E52FF"/>
    <w:rsid w:val="003E54A8"/>
    <w:rsid w:val="003E553E"/>
    <w:rsid w:val="003E57B1"/>
    <w:rsid w:val="003E58BE"/>
    <w:rsid w:val="003E5B3E"/>
    <w:rsid w:val="003E5D2D"/>
    <w:rsid w:val="003E5E3A"/>
    <w:rsid w:val="003E5FD3"/>
    <w:rsid w:val="003E6229"/>
    <w:rsid w:val="003E6A2A"/>
    <w:rsid w:val="003E6B06"/>
    <w:rsid w:val="003E6C35"/>
    <w:rsid w:val="003E7164"/>
    <w:rsid w:val="003E7447"/>
    <w:rsid w:val="003E75D1"/>
    <w:rsid w:val="003E7D2C"/>
    <w:rsid w:val="003E7F93"/>
    <w:rsid w:val="003F06D6"/>
    <w:rsid w:val="003F0848"/>
    <w:rsid w:val="003F0C07"/>
    <w:rsid w:val="003F0C62"/>
    <w:rsid w:val="003F0D61"/>
    <w:rsid w:val="003F121E"/>
    <w:rsid w:val="003F1565"/>
    <w:rsid w:val="003F179E"/>
    <w:rsid w:val="003F17CF"/>
    <w:rsid w:val="003F1BE8"/>
    <w:rsid w:val="003F1D9A"/>
    <w:rsid w:val="003F1E60"/>
    <w:rsid w:val="003F212F"/>
    <w:rsid w:val="003F2437"/>
    <w:rsid w:val="003F26DF"/>
    <w:rsid w:val="003F29C9"/>
    <w:rsid w:val="003F2AD8"/>
    <w:rsid w:val="003F2B85"/>
    <w:rsid w:val="003F2DF5"/>
    <w:rsid w:val="003F2FD7"/>
    <w:rsid w:val="003F3181"/>
    <w:rsid w:val="003F32C5"/>
    <w:rsid w:val="003F3746"/>
    <w:rsid w:val="003F37DD"/>
    <w:rsid w:val="003F3B51"/>
    <w:rsid w:val="003F3B7C"/>
    <w:rsid w:val="003F405D"/>
    <w:rsid w:val="003F4194"/>
    <w:rsid w:val="003F4843"/>
    <w:rsid w:val="003F4862"/>
    <w:rsid w:val="003F5577"/>
    <w:rsid w:val="003F5B45"/>
    <w:rsid w:val="003F609D"/>
    <w:rsid w:val="003F6114"/>
    <w:rsid w:val="003F6713"/>
    <w:rsid w:val="003F6831"/>
    <w:rsid w:val="003F6AD0"/>
    <w:rsid w:val="003F6D95"/>
    <w:rsid w:val="003F7188"/>
    <w:rsid w:val="003F74CB"/>
    <w:rsid w:val="003F7965"/>
    <w:rsid w:val="003F7E4A"/>
    <w:rsid w:val="004000BB"/>
    <w:rsid w:val="00400240"/>
    <w:rsid w:val="0040030C"/>
    <w:rsid w:val="0040042D"/>
    <w:rsid w:val="004004C1"/>
    <w:rsid w:val="00400662"/>
    <w:rsid w:val="0040072C"/>
    <w:rsid w:val="00400A4D"/>
    <w:rsid w:val="00400B9F"/>
    <w:rsid w:val="00400BF0"/>
    <w:rsid w:val="00400C9D"/>
    <w:rsid w:val="00401416"/>
    <w:rsid w:val="004014A6"/>
    <w:rsid w:val="00401735"/>
    <w:rsid w:val="00401979"/>
    <w:rsid w:val="00401D26"/>
    <w:rsid w:val="00401D67"/>
    <w:rsid w:val="00401F49"/>
    <w:rsid w:val="0040255B"/>
    <w:rsid w:val="00402640"/>
    <w:rsid w:val="004026D9"/>
    <w:rsid w:val="0040278B"/>
    <w:rsid w:val="004027E9"/>
    <w:rsid w:val="004028BC"/>
    <w:rsid w:val="00402C11"/>
    <w:rsid w:val="00402D63"/>
    <w:rsid w:val="00403115"/>
    <w:rsid w:val="00403209"/>
    <w:rsid w:val="00403603"/>
    <w:rsid w:val="00403759"/>
    <w:rsid w:val="004037AC"/>
    <w:rsid w:val="00403920"/>
    <w:rsid w:val="00404151"/>
    <w:rsid w:val="004041DD"/>
    <w:rsid w:val="004041F9"/>
    <w:rsid w:val="00404513"/>
    <w:rsid w:val="00404874"/>
    <w:rsid w:val="00404897"/>
    <w:rsid w:val="00404A1A"/>
    <w:rsid w:val="00404B58"/>
    <w:rsid w:val="00404CC4"/>
    <w:rsid w:val="00405093"/>
    <w:rsid w:val="0040527F"/>
    <w:rsid w:val="00405314"/>
    <w:rsid w:val="004054D0"/>
    <w:rsid w:val="00405C74"/>
    <w:rsid w:val="00405C94"/>
    <w:rsid w:val="004060E4"/>
    <w:rsid w:val="004064DE"/>
    <w:rsid w:val="004065B7"/>
    <w:rsid w:val="00406AE8"/>
    <w:rsid w:val="00406E72"/>
    <w:rsid w:val="00407303"/>
    <w:rsid w:val="00407331"/>
    <w:rsid w:val="00407FC8"/>
    <w:rsid w:val="004107B0"/>
    <w:rsid w:val="004109DC"/>
    <w:rsid w:val="00410B0A"/>
    <w:rsid w:val="00410C75"/>
    <w:rsid w:val="00410D2F"/>
    <w:rsid w:val="00410D60"/>
    <w:rsid w:val="0041138C"/>
    <w:rsid w:val="004117F3"/>
    <w:rsid w:val="00411E2C"/>
    <w:rsid w:val="00412285"/>
    <w:rsid w:val="004123B9"/>
    <w:rsid w:val="004123D4"/>
    <w:rsid w:val="004124A0"/>
    <w:rsid w:val="00412C2E"/>
    <w:rsid w:val="00413074"/>
    <w:rsid w:val="0041320C"/>
    <w:rsid w:val="00413253"/>
    <w:rsid w:val="00413422"/>
    <w:rsid w:val="0041358C"/>
    <w:rsid w:val="00413A14"/>
    <w:rsid w:val="00413A48"/>
    <w:rsid w:val="00413A8E"/>
    <w:rsid w:val="00413AB1"/>
    <w:rsid w:val="00413EA1"/>
    <w:rsid w:val="0041413A"/>
    <w:rsid w:val="00414C1A"/>
    <w:rsid w:val="00415062"/>
    <w:rsid w:val="0041533D"/>
    <w:rsid w:val="0041565D"/>
    <w:rsid w:val="004157A2"/>
    <w:rsid w:val="00415843"/>
    <w:rsid w:val="00415979"/>
    <w:rsid w:val="004159C6"/>
    <w:rsid w:val="00415A2F"/>
    <w:rsid w:val="00415FC2"/>
    <w:rsid w:val="004161F9"/>
    <w:rsid w:val="004161FB"/>
    <w:rsid w:val="0041621B"/>
    <w:rsid w:val="00416239"/>
    <w:rsid w:val="0041651D"/>
    <w:rsid w:val="00416530"/>
    <w:rsid w:val="0041675F"/>
    <w:rsid w:val="00416F95"/>
    <w:rsid w:val="00416FB6"/>
    <w:rsid w:val="00417135"/>
    <w:rsid w:val="0041731C"/>
    <w:rsid w:val="004173F3"/>
    <w:rsid w:val="0041763C"/>
    <w:rsid w:val="00417844"/>
    <w:rsid w:val="00417A89"/>
    <w:rsid w:val="00417B89"/>
    <w:rsid w:val="00417DB9"/>
    <w:rsid w:val="00417ED3"/>
    <w:rsid w:val="00420136"/>
    <w:rsid w:val="004204A1"/>
    <w:rsid w:val="004204EF"/>
    <w:rsid w:val="0042059A"/>
    <w:rsid w:val="004207CA"/>
    <w:rsid w:val="00420DEF"/>
    <w:rsid w:val="00420FAA"/>
    <w:rsid w:val="00421170"/>
    <w:rsid w:val="00421559"/>
    <w:rsid w:val="00421C78"/>
    <w:rsid w:val="00421D56"/>
    <w:rsid w:val="00421F55"/>
    <w:rsid w:val="004220FB"/>
    <w:rsid w:val="00422168"/>
    <w:rsid w:val="00422172"/>
    <w:rsid w:val="00422361"/>
    <w:rsid w:val="00422C3A"/>
    <w:rsid w:val="00422F7E"/>
    <w:rsid w:val="00422F86"/>
    <w:rsid w:val="00423705"/>
    <w:rsid w:val="00423CE5"/>
    <w:rsid w:val="00423D07"/>
    <w:rsid w:val="00423DB1"/>
    <w:rsid w:val="00423E70"/>
    <w:rsid w:val="00424411"/>
    <w:rsid w:val="004244AE"/>
    <w:rsid w:val="00424509"/>
    <w:rsid w:val="004248EA"/>
    <w:rsid w:val="00424F58"/>
    <w:rsid w:val="00425325"/>
    <w:rsid w:val="00425370"/>
    <w:rsid w:val="00425600"/>
    <w:rsid w:val="00425B28"/>
    <w:rsid w:val="00425D98"/>
    <w:rsid w:val="00425E38"/>
    <w:rsid w:val="00425FB8"/>
    <w:rsid w:val="00425FBB"/>
    <w:rsid w:val="00426050"/>
    <w:rsid w:val="00426100"/>
    <w:rsid w:val="004263B4"/>
    <w:rsid w:val="0042655C"/>
    <w:rsid w:val="00426A8B"/>
    <w:rsid w:val="00426C4B"/>
    <w:rsid w:val="00427483"/>
    <w:rsid w:val="0042755D"/>
    <w:rsid w:val="0042769A"/>
    <w:rsid w:val="004278ED"/>
    <w:rsid w:val="004279C5"/>
    <w:rsid w:val="00427AC3"/>
    <w:rsid w:val="00427EFC"/>
    <w:rsid w:val="00427FCC"/>
    <w:rsid w:val="004305B7"/>
    <w:rsid w:val="004305E6"/>
    <w:rsid w:val="004307C7"/>
    <w:rsid w:val="00430BC0"/>
    <w:rsid w:val="00430BE6"/>
    <w:rsid w:val="00430D36"/>
    <w:rsid w:val="00430D86"/>
    <w:rsid w:val="00430F66"/>
    <w:rsid w:val="004311FE"/>
    <w:rsid w:val="00431384"/>
    <w:rsid w:val="00431416"/>
    <w:rsid w:val="00431433"/>
    <w:rsid w:val="004316F2"/>
    <w:rsid w:val="00431940"/>
    <w:rsid w:val="00431BC4"/>
    <w:rsid w:val="00431CAD"/>
    <w:rsid w:val="004324ED"/>
    <w:rsid w:val="00432517"/>
    <w:rsid w:val="00432560"/>
    <w:rsid w:val="004325D2"/>
    <w:rsid w:val="004326D2"/>
    <w:rsid w:val="0043311B"/>
    <w:rsid w:val="00433334"/>
    <w:rsid w:val="0043342D"/>
    <w:rsid w:val="0043358A"/>
    <w:rsid w:val="00433866"/>
    <w:rsid w:val="00433906"/>
    <w:rsid w:val="00433B07"/>
    <w:rsid w:val="00433BA9"/>
    <w:rsid w:val="00433CAD"/>
    <w:rsid w:val="00433CF9"/>
    <w:rsid w:val="00433CFF"/>
    <w:rsid w:val="00433D93"/>
    <w:rsid w:val="00434055"/>
    <w:rsid w:val="00434290"/>
    <w:rsid w:val="00434506"/>
    <w:rsid w:val="004347E3"/>
    <w:rsid w:val="00434CF4"/>
    <w:rsid w:val="00434E42"/>
    <w:rsid w:val="00434EE8"/>
    <w:rsid w:val="00434F88"/>
    <w:rsid w:val="00435122"/>
    <w:rsid w:val="004352A3"/>
    <w:rsid w:val="00435672"/>
    <w:rsid w:val="0043711A"/>
    <w:rsid w:val="00437272"/>
    <w:rsid w:val="004372CC"/>
    <w:rsid w:val="00437317"/>
    <w:rsid w:val="004373CE"/>
    <w:rsid w:val="0043763E"/>
    <w:rsid w:val="00437B8B"/>
    <w:rsid w:val="00437FA8"/>
    <w:rsid w:val="0044039A"/>
    <w:rsid w:val="00440517"/>
    <w:rsid w:val="00440947"/>
    <w:rsid w:val="00440971"/>
    <w:rsid w:val="00440A73"/>
    <w:rsid w:val="00440BB7"/>
    <w:rsid w:val="00440CB6"/>
    <w:rsid w:val="00440EBA"/>
    <w:rsid w:val="00441719"/>
    <w:rsid w:val="00441A25"/>
    <w:rsid w:val="00441B0B"/>
    <w:rsid w:val="00441D13"/>
    <w:rsid w:val="0044224D"/>
    <w:rsid w:val="00442B4D"/>
    <w:rsid w:val="00442C89"/>
    <w:rsid w:val="00442F95"/>
    <w:rsid w:val="00442FA9"/>
    <w:rsid w:val="004433D8"/>
    <w:rsid w:val="0044352F"/>
    <w:rsid w:val="004438B0"/>
    <w:rsid w:val="00443B41"/>
    <w:rsid w:val="00443C86"/>
    <w:rsid w:val="00443EF0"/>
    <w:rsid w:val="004441AB"/>
    <w:rsid w:val="004447F2"/>
    <w:rsid w:val="00444E50"/>
    <w:rsid w:val="00445041"/>
    <w:rsid w:val="004451C9"/>
    <w:rsid w:val="004452CF"/>
    <w:rsid w:val="004454F8"/>
    <w:rsid w:val="0044563E"/>
    <w:rsid w:val="00445B84"/>
    <w:rsid w:val="00445F7A"/>
    <w:rsid w:val="00446123"/>
    <w:rsid w:val="0044639A"/>
    <w:rsid w:val="004464D9"/>
    <w:rsid w:val="00447040"/>
    <w:rsid w:val="0044747B"/>
    <w:rsid w:val="0044752E"/>
    <w:rsid w:val="004477AE"/>
    <w:rsid w:val="004477CE"/>
    <w:rsid w:val="004479E3"/>
    <w:rsid w:val="00447B8B"/>
    <w:rsid w:val="00447C18"/>
    <w:rsid w:val="0045029C"/>
    <w:rsid w:val="0045034F"/>
    <w:rsid w:val="0045050A"/>
    <w:rsid w:val="004513CB"/>
    <w:rsid w:val="00451494"/>
    <w:rsid w:val="004514F6"/>
    <w:rsid w:val="00451726"/>
    <w:rsid w:val="004517F3"/>
    <w:rsid w:val="0045183E"/>
    <w:rsid w:val="0045221E"/>
    <w:rsid w:val="004524D6"/>
    <w:rsid w:val="00452536"/>
    <w:rsid w:val="00452730"/>
    <w:rsid w:val="004527DF"/>
    <w:rsid w:val="00452C03"/>
    <w:rsid w:val="00452D1D"/>
    <w:rsid w:val="00452EAE"/>
    <w:rsid w:val="004532CD"/>
    <w:rsid w:val="00453320"/>
    <w:rsid w:val="004535AF"/>
    <w:rsid w:val="00453786"/>
    <w:rsid w:val="00453BF5"/>
    <w:rsid w:val="00453E9F"/>
    <w:rsid w:val="00453FF0"/>
    <w:rsid w:val="00454139"/>
    <w:rsid w:val="00455286"/>
    <w:rsid w:val="004558D4"/>
    <w:rsid w:val="004559D9"/>
    <w:rsid w:val="00455A50"/>
    <w:rsid w:val="00455D6D"/>
    <w:rsid w:val="00455EF8"/>
    <w:rsid w:val="00455F79"/>
    <w:rsid w:val="0045626D"/>
    <w:rsid w:val="00456273"/>
    <w:rsid w:val="00456763"/>
    <w:rsid w:val="0045686B"/>
    <w:rsid w:val="00456B1B"/>
    <w:rsid w:val="00456CE0"/>
    <w:rsid w:val="00457009"/>
    <w:rsid w:val="004570A0"/>
    <w:rsid w:val="004573DA"/>
    <w:rsid w:val="004578F5"/>
    <w:rsid w:val="004579D7"/>
    <w:rsid w:val="00457AB3"/>
    <w:rsid w:val="00457E59"/>
    <w:rsid w:val="004603AF"/>
    <w:rsid w:val="00460EF2"/>
    <w:rsid w:val="00461002"/>
    <w:rsid w:val="004611D4"/>
    <w:rsid w:val="00461535"/>
    <w:rsid w:val="0046154D"/>
    <w:rsid w:val="004615FB"/>
    <w:rsid w:val="004624A4"/>
    <w:rsid w:val="004626BD"/>
    <w:rsid w:val="004628C0"/>
    <w:rsid w:val="004631DD"/>
    <w:rsid w:val="0046351C"/>
    <w:rsid w:val="0046390C"/>
    <w:rsid w:val="00463A0F"/>
    <w:rsid w:val="00464404"/>
    <w:rsid w:val="0046451B"/>
    <w:rsid w:val="00464783"/>
    <w:rsid w:val="004647C1"/>
    <w:rsid w:val="004649A9"/>
    <w:rsid w:val="00464B5E"/>
    <w:rsid w:val="00464CB2"/>
    <w:rsid w:val="00464FBD"/>
    <w:rsid w:val="004650CA"/>
    <w:rsid w:val="004651AD"/>
    <w:rsid w:val="00465BC6"/>
    <w:rsid w:val="00465CF4"/>
    <w:rsid w:val="00465FAD"/>
    <w:rsid w:val="0046604D"/>
    <w:rsid w:val="00466183"/>
    <w:rsid w:val="004665E6"/>
    <w:rsid w:val="00466C74"/>
    <w:rsid w:val="00466D71"/>
    <w:rsid w:val="00466E44"/>
    <w:rsid w:val="00466FAB"/>
    <w:rsid w:val="00467267"/>
    <w:rsid w:val="0046783C"/>
    <w:rsid w:val="00467884"/>
    <w:rsid w:val="004678CD"/>
    <w:rsid w:val="0047056F"/>
    <w:rsid w:val="004705B8"/>
    <w:rsid w:val="00470727"/>
    <w:rsid w:val="004709CB"/>
    <w:rsid w:val="00470CBC"/>
    <w:rsid w:val="00470E9B"/>
    <w:rsid w:val="00470FFD"/>
    <w:rsid w:val="00471042"/>
    <w:rsid w:val="004711BA"/>
    <w:rsid w:val="00471642"/>
    <w:rsid w:val="0047165C"/>
    <w:rsid w:val="004717CC"/>
    <w:rsid w:val="00471F23"/>
    <w:rsid w:val="00471F49"/>
    <w:rsid w:val="00472357"/>
    <w:rsid w:val="004724BA"/>
    <w:rsid w:val="0047256B"/>
    <w:rsid w:val="00472902"/>
    <w:rsid w:val="00472A1C"/>
    <w:rsid w:val="00472C27"/>
    <w:rsid w:val="00472E39"/>
    <w:rsid w:val="004736BF"/>
    <w:rsid w:val="00473960"/>
    <w:rsid w:val="00473C1D"/>
    <w:rsid w:val="00473E14"/>
    <w:rsid w:val="00473F19"/>
    <w:rsid w:val="004741A0"/>
    <w:rsid w:val="0047440D"/>
    <w:rsid w:val="0047468B"/>
    <w:rsid w:val="004748E8"/>
    <w:rsid w:val="00474F84"/>
    <w:rsid w:val="004751BE"/>
    <w:rsid w:val="0047521E"/>
    <w:rsid w:val="00475307"/>
    <w:rsid w:val="00475AB8"/>
    <w:rsid w:val="00475AD2"/>
    <w:rsid w:val="00475DD1"/>
    <w:rsid w:val="00475E77"/>
    <w:rsid w:val="0047618E"/>
    <w:rsid w:val="004763E6"/>
    <w:rsid w:val="004766C7"/>
    <w:rsid w:val="0047695D"/>
    <w:rsid w:val="004769F4"/>
    <w:rsid w:val="00476A08"/>
    <w:rsid w:val="00476C26"/>
    <w:rsid w:val="0047719D"/>
    <w:rsid w:val="004771C8"/>
    <w:rsid w:val="00477234"/>
    <w:rsid w:val="0047748F"/>
    <w:rsid w:val="00477D1B"/>
    <w:rsid w:val="00477DD3"/>
    <w:rsid w:val="00477E40"/>
    <w:rsid w:val="00480158"/>
    <w:rsid w:val="004804A1"/>
    <w:rsid w:val="004806C7"/>
    <w:rsid w:val="004806EA"/>
    <w:rsid w:val="00480812"/>
    <w:rsid w:val="004809B1"/>
    <w:rsid w:val="00480B01"/>
    <w:rsid w:val="00480D94"/>
    <w:rsid w:val="00480EB6"/>
    <w:rsid w:val="00480EF2"/>
    <w:rsid w:val="00480F9F"/>
    <w:rsid w:val="00481056"/>
    <w:rsid w:val="004813CE"/>
    <w:rsid w:val="00481688"/>
    <w:rsid w:val="00481BBD"/>
    <w:rsid w:val="00481F1B"/>
    <w:rsid w:val="00482015"/>
    <w:rsid w:val="004820DD"/>
    <w:rsid w:val="004820ED"/>
    <w:rsid w:val="004821A2"/>
    <w:rsid w:val="00482381"/>
    <w:rsid w:val="004823EB"/>
    <w:rsid w:val="00482499"/>
    <w:rsid w:val="0048294D"/>
    <w:rsid w:val="004829AD"/>
    <w:rsid w:val="004829D5"/>
    <w:rsid w:val="00482C6C"/>
    <w:rsid w:val="0048367A"/>
    <w:rsid w:val="00483B7E"/>
    <w:rsid w:val="00483DAB"/>
    <w:rsid w:val="00483E25"/>
    <w:rsid w:val="00483E8E"/>
    <w:rsid w:val="00483FD6"/>
    <w:rsid w:val="004842FC"/>
    <w:rsid w:val="0048454D"/>
    <w:rsid w:val="004849F2"/>
    <w:rsid w:val="00484C62"/>
    <w:rsid w:val="00484CE7"/>
    <w:rsid w:val="00484D9D"/>
    <w:rsid w:val="00485074"/>
    <w:rsid w:val="004851E5"/>
    <w:rsid w:val="0048528C"/>
    <w:rsid w:val="00485505"/>
    <w:rsid w:val="0048561F"/>
    <w:rsid w:val="00485AC1"/>
    <w:rsid w:val="00486104"/>
    <w:rsid w:val="00486398"/>
    <w:rsid w:val="00486472"/>
    <w:rsid w:val="0048662F"/>
    <w:rsid w:val="0048673D"/>
    <w:rsid w:val="004867FC"/>
    <w:rsid w:val="00486D3F"/>
    <w:rsid w:val="00486DA6"/>
    <w:rsid w:val="00486E57"/>
    <w:rsid w:val="00486FC4"/>
    <w:rsid w:val="004871A3"/>
    <w:rsid w:val="004876DB"/>
    <w:rsid w:val="004876EB"/>
    <w:rsid w:val="004878D4"/>
    <w:rsid w:val="00487956"/>
    <w:rsid w:val="004879BA"/>
    <w:rsid w:val="00487A78"/>
    <w:rsid w:val="00487A98"/>
    <w:rsid w:val="00487DC5"/>
    <w:rsid w:val="00487EEA"/>
    <w:rsid w:val="0049026E"/>
    <w:rsid w:val="0049051B"/>
    <w:rsid w:val="00490562"/>
    <w:rsid w:val="00490BFF"/>
    <w:rsid w:val="00490E12"/>
    <w:rsid w:val="0049118B"/>
    <w:rsid w:val="004911ED"/>
    <w:rsid w:val="004913FF"/>
    <w:rsid w:val="0049162C"/>
    <w:rsid w:val="00491935"/>
    <w:rsid w:val="00491D67"/>
    <w:rsid w:val="00492029"/>
    <w:rsid w:val="00492125"/>
    <w:rsid w:val="004928D3"/>
    <w:rsid w:val="004929EB"/>
    <w:rsid w:val="00492C55"/>
    <w:rsid w:val="00492E5A"/>
    <w:rsid w:val="00493095"/>
    <w:rsid w:val="00493371"/>
    <w:rsid w:val="0049356D"/>
    <w:rsid w:val="0049360B"/>
    <w:rsid w:val="004936CD"/>
    <w:rsid w:val="00493713"/>
    <w:rsid w:val="00493794"/>
    <w:rsid w:val="00493E37"/>
    <w:rsid w:val="00493E52"/>
    <w:rsid w:val="0049431E"/>
    <w:rsid w:val="0049444D"/>
    <w:rsid w:val="004945C6"/>
    <w:rsid w:val="00494650"/>
    <w:rsid w:val="0049492A"/>
    <w:rsid w:val="00494A65"/>
    <w:rsid w:val="00494A66"/>
    <w:rsid w:val="00494B36"/>
    <w:rsid w:val="00495049"/>
    <w:rsid w:val="004953E9"/>
    <w:rsid w:val="00495C3D"/>
    <w:rsid w:val="00495C4B"/>
    <w:rsid w:val="0049618D"/>
    <w:rsid w:val="004962EE"/>
    <w:rsid w:val="00496817"/>
    <w:rsid w:val="00496A07"/>
    <w:rsid w:val="00496A67"/>
    <w:rsid w:val="00496CF1"/>
    <w:rsid w:val="00496E3D"/>
    <w:rsid w:val="00496F22"/>
    <w:rsid w:val="00496F27"/>
    <w:rsid w:val="00497333"/>
    <w:rsid w:val="00497494"/>
    <w:rsid w:val="004975C4"/>
    <w:rsid w:val="004975F6"/>
    <w:rsid w:val="00497617"/>
    <w:rsid w:val="004978A5"/>
    <w:rsid w:val="004979D9"/>
    <w:rsid w:val="00497CEF"/>
    <w:rsid w:val="004A017A"/>
    <w:rsid w:val="004A02DD"/>
    <w:rsid w:val="004A047C"/>
    <w:rsid w:val="004A0727"/>
    <w:rsid w:val="004A0B93"/>
    <w:rsid w:val="004A0CC4"/>
    <w:rsid w:val="004A0E9C"/>
    <w:rsid w:val="004A0FD5"/>
    <w:rsid w:val="004A1114"/>
    <w:rsid w:val="004A11D6"/>
    <w:rsid w:val="004A18BB"/>
    <w:rsid w:val="004A1A53"/>
    <w:rsid w:val="004A1BEC"/>
    <w:rsid w:val="004A1CF2"/>
    <w:rsid w:val="004A1E56"/>
    <w:rsid w:val="004A26AA"/>
    <w:rsid w:val="004A2781"/>
    <w:rsid w:val="004A2909"/>
    <w:rsid w:val="004A322A"/>
    <w:rsid w:val="004A3368"/>
    <w:rsid w:val="004A354E"/>
    <w:rsid w:val="004A36FB"/>
    <w:rsid w:val="004A372F"/>
    <w:rsid w:val="004A375A"/>
    <w:rsid w:val="004A393B"/>
    <w:rsid w:val="004A3C27"/>
    <w:rsid w:val="004A3F40"/>
    <w:rsid w:val="004A412F"/>
    <w:rsid w:val="004A414F"/>
    <w:rsid w:val="004A430E"/>
    <w:rsid w:val="004A4722"/>
    <w:rsid w:val="004A4B8C"/>
    <w:rsid w:val="004A5095"/>
    <w:rsid w:val="004A5164"/>
    <w:rsid w:val="004A55D2"/>
    <w:rsid w:val="004A5674"/>
    <w:rsid w:val="004A594C"/>
    <w:rsid w:val="004A5A36"/>
    <w:rsid w:val="004A5E25"/>
    <w:rsid w:val="004A5E61"/>
    <w:rsid w:val="004A63B2"/>
    <w:rsid w:val="004A649B"/>
    <w:rsid w:val="004A6517"/>
    <w:rsid w:val="004A65A2"/>
    <w:rsid w:val="004A67C2"/>
    <w:rsid w:val="004A6808"/>
    <w:rsid w:val="004A69CC"/>
    <w:rsid w:val="004A6A7E"/>
    <w:rsid w:val="004A6C59"/>
    <w:rsid w:val="004A7208"/>
    <w:rsid w:val="004A7B83"/>
    <w:rsid w:val="004A7D2F"/>
    <w:rsid w:val="004B0862"/>
    <w:rsid w:val="004B0C07"/>
    <w:rsid w:val="004B14FA"/>
    <w:rsid w:val="004B1517"/>
    <w:rsid w:val="004B169C"/>
    <w:rsid w:val="004B1AF9"/>
    <w:rsid w:val="004B1C8D"/>
    <w:rsid w:val="004B1F46"/>
    <w:rsid w:val="004B201E"/>
    <w:rsid w:val="004B25B2"/>
    <w:rsid w:val="004B290A"/>
    <w:rsid w:val="004B2DD5"/>
    <w:rsid w:val="004B3096"/>
    <w:rsid w:val="004B352E"/>
    <w:rsid w:val="004B3540"/>
    <w:rsid w:val="004B3567"/>
    <w:rsid w:val="004B3E65"/>
    <w:rsid w:val="004B49DD"/>
    <w:rsid w:val="004B4BF3"/>
    <w:rsid w:val="004B4CD3"/>
    <w:rsid w:val="004B5188"/>
    <w:rsid w:val="004B5626"/>
    <w:rsid w:val="004B57BE"/>
    <w:rsid w:val="004B5B6B"/>
    <w:rsid w:val="004B5D76"/>
    <w:rsid w:val="004B5EE8"/>
    <w:rsid w:val="004B6525"/>
    <w:rsid w:val="004B695A"/>
    <w:rsid w:val="004B6961"/>
    <w:rsid w:val="004B6D27"/>
    <w:rsid w:val="004B6DE5"/>
    <w:rsid w:val="004B6F39"/>
    <w:rsid w:val="004B6FE4"/>
    <w:rsid w:val="004B71E7"/>
    <w:rsid w:val="004B722D"/>
    <w:rsid w:val="004B77E2"/>
    <w:rsid w:val="004B7968"/>
    <w:rsid w:val="004B7A25"/>
    <w:rsid w:val="004B7A66"/>
    <w:rsid w:val="004B7DBE"/>
    <w:rsid w:val="004B7EB0"/>
    <w:rsid w:val="004C0BC3"/>
    <w:rsid w:val="004C0D7C"/>
    <w:rsid w:val="004C13D6"/>
    <w:rsid w:val="004C15FD"/>
    <w:rsid w:val="004C164D"/>
    <w:rsid w:val="004C1908"/>
    <w:rsid w:val="004C1A3A"/>
    <w:rsid w:val="004C1E0E"/>
    <w:rsid w:val="004C21B5"/>
    <w:rsid w:val="004C2653"/>
    <w:rsid w:val="004C2803"/>
    <w:rsid w:val="004C2C3A"/>
    <w:rsid w:val="004C2F8E"/>
    <w:rsid w:val="004C3398"/>
    <w:rsid w:val="004C3475"/>
    <w:rsid w:val="004C3A31"/>
    <w:rsid w:val="004C3ACC"/>
    <w:rsid w:val="004C3C75"/>
    <w:rsid w:val="004C3F1C"/>
    <w:rsid w:val="004C40CE"/>
    <w:rsid w:val="004C415A"/>
    <w:rsid w:val="004C446B"/>
    <w:rsid w:val="004C4640"/>
    <w:rsid w:val="004C4907"/>
    <w:rsid w:val="004C4A36"/>
    <w:rsid w:val="004C4DFD"/>
    <w:rsid w:val="004C5104"/>
    <w:rsid w:val="004C5298"/>
    <w:rsid w:val="004C58A5"/>
    <w:rsid w:val="004C5AA4"/>
    <w:rsid w:val="004C5D22"/>
    <w:rsid w:val="004C5E8C"/>
    <w:rsid w:val="004C62CC"/>
    <w:rsid w:val="004C6338"/>
    <w:rsid w:val="004C64EE"/>
    <w:rsid w:val="004C66AF"/>
    <w:rsid w:val="004C6B03"/>
    <w:rsid w:val="004C6BE9"/>
    <w:rsid w:val="004C6D8A"/>
    <w:rsid w:val="004C6EE2"/>
    <w:rsid w:val="004C70EF"/>
    <w:rsid w:val="004C7439"/>
    <w:rsid w:val="004C7505"/>
    <w:rsid w:val="004C79E4"/>
    <w:rsid w:val="004C7B01"/>
    <w:rsid w:val="004C7B59"/>
    <w:rsid w:val="004C7C0B"/>
    <w:rsid w:val="004C7C82"/>
    <w:rsid w:val="004D0117"/>
    <w:rsid w:val="004D0413"/>
    <w:rsid w:val="004D054C"/>
    <w:rsid w:val="004D09AE"/>
    <w:rsid w:val="004D0CE4"/>
    <w:rsid w:val="004D0F77"/>
    <w:rsid w:val="004D11D0"/>
    <w:rsid w:val="004D1597"/>
    <w:rsid w:val="004D18CF"/>
    <w:rsid w:val="004D20CC"/>
    <w:rsid w:val="004D22A9"/>
    <w:rsid w:val="004D2487"/>
    <w:rsid w:val="004D2623"/>
    <w:rsid w:val="004D26E4"/>
    <w:rsid w:val="004D2764"/>
    <w:rsid w:val="004D28AE"/>
    <w:rsid w:val="004D28D7"/>
    <w:rsid w:val="004D2B3B"/>
    <w:rsid w:val="004D3110"/>
    <w:rsid w:val="004D321D"/>
    <w:rsid w:val="004D35F7"/>
    <w:rsid w:val="004D4174"/>
    <w:rsid w:val="004D42AE"/>
    <w:rsid w:val="004D478E"/>
    <w:rsid w:val="004D493B"/>
    <w:rsid w:val="004D4DA2"/>
    <w:rsid w:val="004D4F13"/>
    <w:rsid w:val="004D50BB"/>
    <w:rsid w:val="004D512A"/>
    <w:rsid w:val="004D53EB"/>
    <w:rsid w:val="004D59DD"/>
    <w:rsid w:val="004D59FF"/>
    <w:rsid w:val="004D5BC1"/>
    <w:rsid w:val="004D5CF6"/>
    <w:rsid w:val="004D5DD8"/>
    <w:rsid w:val="004D6168"/>
    <w:rsid w:val="004D62E8"/>
    <w:rsid w:val="004D639C"/>
    <w:rsid w:val="004D67FB"/>
    <w:rsid w:val="004D6908"/>
    <w:rsid w:val="004D6A72"/>
    <w:rsid w:val="004D6B6A"/>
    <w:rsid w:val="004D6F6A"/>
    <w:rsid w:val="004D70E4"/>
    <w:rsid w:val="004D73C3"/>
    <w:rsid w:val="004D7EC6"/>
    <w:rsid w:val="004D7F34"/>
    <w:rsid w:val="004E03CB"/>
    <w:rsid w:val="004E066A"/>
    <w:rsid w:val="004E0B2A"/>
    <w:rsid w:val="004E0C30"/>
    <w:rsid w:val="004E0D74"/>
    <w:rsid w:val="004E0EAD"/>
    <w:rsid w:val="004E1093"/>
    <w:rsid w:val="004E10B1"/>
    <w:rsid w:val="004E12B4"/>
    <w:rsid w:val="004E1CD8"/>
    <w:rsid w:val="004E279A"/>
    <w:rsid w:val="004E2C9C"/>
    <w:rsid w:val="004E2DD3"/>
    <w:rsid w:val="004E3538"/>
    <w:rsid w:val="004E36F6"/>
    <w:rsid w:val="004E37AA"/>
    <w:rsid w:val="004E38FE"/>
    <w:rsid w:val="004E39FF"/>
    <w:rsid w:val="004E3A22"/>
    <w:rsid w:val="004E3A51"/>
    <w:rsid w:val="004E3DC4"/>
    <w:rsid w:val="004E41CB"/>
    <w:rsid w:val="004E4EE1"/>
    <w:rsid w:val="004E4F96"/>
    <w:rsid w:val="004E5006"/>
    <w:rsid w:val="004E5434"/>
    <w:rsid w:val="004E5458"/>
    <w:rsid w:val="004E5567"/>
    <w:rsid w:val="004E5C2B"/>
    <w:rsid w:val="004E5E4A"/>
    <w:rsid w:val="004E60A5"/>
    <w:rsid w:val="004E6133"/>
    <w:rsid w:val="004E624C"/>
    <w:rsid w:val="004E6615"/>
    <w:rsid w:val="004E6C54"/>
    <w:rsid w:val="004E6E7D"/>
    <w:rsid w:val="004E6F46"/>
    <w:rsid w:val="004E7005"/>
    <w:rsid w:val="004E7043"/>
    <w:rsid w:val="004E732D"/>
    <w:rsid w:val="004E7384"/>
    <w:rsid w:val="004E7F3F"/>
    <w:rsid w:val="004F0463"/>
    <w:rsid w:val="004F06A4"/>
    <w:rsid w:val="004F07D6"/>
    <w:rsid w:val="004F09B1"/>
    <w:rsid w:val="004F0BE6"/>
    <w:rsid w:val="004F0E46"/>
    <w:rsid w:val="004F12BB"/>
    <w:rsid w:val="004F1358"/>
    <w:rsid w:val="004F1CCE"/>
    <w:rsid w:val="004F1CFE"/>
    <w:rsid w:val="004F1F10"/>
    <w:rsid w:val="004F2389"/>
    <w:rsid w:val="004F2DC0"/>
    <w:rsid w:val="004F2E26"/>
    <w:rsid w:val="004F2F9A"/>
    <w:rsid w:val="004F31DF"/>
    <w:rsid w:val="004F320B"/>
    <w:rsid w:val="004F3486"/>
    <w:rsid w:val="004F3D18"/>
    <w:rsid w:val="004F3E23"/>
    <w:rsid w:val="004F3E4F"/>
    <w:rsid w:val="004F456D"/>
    <w:rsid w:val="004F4814"/>
    <w:rsid w:val="004F4CFB"/>
    <w:rsid w:val="004F4D96"/>
    <w:rsid w:val="004F4E56"/>
    <w:rsid w:val="004F5435"/>
    <w:rsid w:val="004F54CC"/>
    <w:rsid w:val="004F55D3"/>
    <w:rsid w:val="004F56F7"/>
    <w:rsid w:val="004F5B27"/>
    <w:rsid w:val="004F5E9B"/>
    <w:rsid w:val="004F5EB8"/>
    <w:rsid w:val="004F5FC3"/>
    <w:rsid w:val="004F6AF0"/>
    <w:rsid w:val="004F6C73"/>
    <w:rsid w:val="004F6C96"/>
    <w:rsid w:val="004F6CB2"/>
    <w:rsid w:val="004F7689"/>
    <w:rsid w:val="004F78FA"/>
    <w:rsid w:val="004F7F7A"/>
    <w:rsid w:val="005002BA"/>
    <w:rsid w:val="005003A1"/>
    <w:rsid w:val="00500CC1"/>
    <w:rsid w:val="00500DF4"/>
    <w:rsid w:val="00500ED3"/>
    <w:rsid w:val="00500F3D"/>
    <w:rsid w:val="00501103"/>
    <w:rsid w:val="005011EF"/>
    <w:rsid w:val="0050146B"/>
    <w:rsid w:val="005014EB"/>
    <w:rsid w:val="00501974"/>
    <w:rsid w:val="0050207F"/>
    <w:rsid w:val="00502361"/>
    <w:rsid w:val="0050249F"/>
    <w:rsid w:val="0050279E"/>
    <w:rsid w:val="005027E9"/>
    <w:rsid w:val="005029C4"/>
    <w:rsid w:val="00502C66"/>
    <w:rsid w:val="00502C7C"/>
    <w:rsid w:val="00503100"/>
    <w:rsid w:val="00503488"/>
    <w:rsid w:val="005035F4"/>
    <w:rsid w:val="00503A83"/>
    <w:rsid w:val="00503CD0"/>
    <w:rsid w:val="005042EA"/>
    <w:rsid w:val="00504669"/>
    <w:rsid w:val="005047B0"/>
    <w:rsid w:val="00504A13"/>
    <w:rsid w:val="00504E57"/>
    <w:rsid w:val="00505340"/>
    <w:rsid w:val="00506285"/>
    <w:rsid w:val="005062C3"/>
    <w:rsid w:val="0050637C"/>
    <w:rsid w:val="005065F0"/>
    <w:rsid w:val="00506600"/>
    <w:rsid w:val="005069D2"/>
    <w:rsid w:val="005069DB"/>
    <w:rsid w:val="00506E85"/>
    <w:rsid w:val="005070F2"/>
    <w:rsid w:val="0050711D"/>
    <w:rsid w:val="005073DC"/>
    <w:rsid w:val="0050789F"/>
    <w:rsid w:val="00507B43"/>
    <w:rsid w:val="00507DE1"/>
    <w:rsid w:val="005108E2"/>
    <w:rsid w:val="00510DF9"/>
    <w:rsid w:val="00511088"/>
    <w:rsid w:val="005111C9"/>
    <w:rsid w:val="00511AE3"/>
    <w:rsid w:val="00511EC2"/>
    <w:rsid w:val="005120BF"/>
    <w:rsid w:val="005122DB"/>
    <w:rsid w:val="00512406"/>
    <w:rsid w:val="005125BB"/>
    <w:rsid w:val="00512652"/>
    <w:rsid w:val="0051283C"/>
    <w:rsid w:val="00513058"/>
    <w:rsid w:val="005132A4"/>
    <w:rsid w:val="005132D7"/>
    <w:rsid w:val="005134C9"/>
    <w:rsid w:val="0051379B"/>
    <w:rsid w:val="0051380D"/>
    <w:rsid w:val="00513C68"/>
    <w:rsid w:val="00513D23"/>
    <w:rsid w:val="00513E7A"/>
    <w:rsid w:val="00513F82"/>
    <w:rsid w:val="00514415"/>
    <w:rsid w:val="00514873"/>
    <w:rsid w:val="00514DD3"/>
    <w:rsid w:val="00514E5B"/>
    <w:rsid w:val="00515564"/>
    <w:rsid w:val="0051571A"/>
    <w:rsid w:val="00515BD5"/>
    <w:rsid w:val="0051614B"/>
    <w:rsid w:val="00516339"/>
    <w:rsid w:val="005164CB"/>
    <w:rsid w:val="005166ED"/>
    <w:rsid w:val="00516729"/>
    <w:rsid w:val="00516F6E"/>
    <w:rsid w:val="00516FAF"/>
    <w:rsid w:val="00517172"/>
    <w:rsid w:val="005174B3"/>
    <w:rsid w:val="005175FF"/>
    <w:rsid w:val="00517722"/>
    <w:rsid w:val="005177C0"/>
    <w:rsid w:val="005178BD"/>
    <w:rsid w:val="00517F0F"/>
    <w:rsid w:val="00520105"/>
    <w:rsid w:val="00520151"/>
    <w:rsid w:val="00520999"/>
    <w:rsid w:val="00520AC4"/>
    <w:rsid w:val="00520B5D"/>
    <w:rsid w:val="00520CC2"/>
    <w:rsid w:val="00520D23"/>
    <w:rsid w:val="00520D7D"/>
    <w:rsid w:val="00520DD7"/>
    <w:rsid w:val="005210A9"/>
    <w:rsid w:val="00521379"/>
    <w:rsid w:val="00521558"/>
    <w:rsid w:val="0052173B"/>
    <w:rsid w:val="00521AEC"/>
    <w:rsid w:val="00521DEE"/>
    <w:rsid w:val="00521E9F"/>
    <w:rsid w:val="0052204F"/>
    <w:rsid w:val="0052206A"/>
    <w:rsid w:val="005220F8"/>
    <w:rsid w:val="00522304"/>
    <w:rsid w:val="00522DB3"/>
    <w:rsid w:val="00522E2C"/>
    <w:rsid w:val="0052305F"/>
    <w:rsid w:val="00523322"/>
    <w:rsid w:val="00523340"/>
    <w:rsid w:val="0052338C"/>
    <w:rsid w:val="0052357D"/>
    <w:rsid w:val="00523896"/>
    <w:rsid w:val="00523985"/>
    <w:rsid w:val="00523EBE"/>
    <w:rsid w:val="005241B8"/>
    <w:rsid w:val="00524733"/>
    <w:rsid w:val="005247EA"/>
    <w:rsid w:val="00524A5D"/>
    <w:rsid w:val="0052513D"/>
    <w:rsid w:val="00525311"/>
    <w:rsid w:val="005256F3"/>
    <w:rsid w:val="00525B36"/>
    <w:rsid w:val="00525BD7"/>
    <w:rsid w:val="00525C14"/>
    <w:rsid w:val="00525CE2"/>
    <w:rsid w:val="00525CF5"/>
    <w:rsid w:val="00525D54"/>
    <w:rsid w:val="005261C4"/>
    <w:rsid w:val="005263E8"/>
    <w:rsid w:val="005263F2"/>
    <w:rsid w:val="005265AE"/>
    <w:rsid w:val="00526B6B"/>
    <w:rsid w:val="00526B7C"/>
    <w:rsid w:val="00527587"/>
    <w:rsid w:val="0052758A"/>
    <w:rsid w:val="00527730"/>
    <w:rsid w:val="0052797A"/>
    <w:rsid w:val="00527B87"/>
    <w:rsid w:val="00527BCE"/>
    <w:rsid w:val="00527CDB"/>
    <w:rsid w:val="00527D19"/>
    <w:rsid w:val="00527D36"/>
    <w:rsid w:val="00530110"/>
    <w:rsid w:val="005301CB"/>
    <w:rsid w:val="00530458"/>
    <w:rsid w:val="005305A9"/>
    <w:rsid w:val="00530BE3"/>
    <w:rsid w:val="00530C97"/>
    <w:rsid w:val="00530E49"/>
    <w:rsid w:val="005310BB"/>
    <w:rsid w:val="005310DB"/>
    <w:rsid w:val="00531349"/>
    <w:rsid w:val="005314D9"/>
    <w:rsid w:val="0053170F"/>
    <w:rsid w:val="0053171B"/>
    <w:rsid w:val="0053172C"/>
    <w:rsid w:val="0053173F"/>
    <w:rsid w:val="00531744"/>
    <w:rsid w:val="00531754"/>
    <w:rsid w:val="00531AC5"/>
    <w:rsid w:val="00531C4B"/>
    <w:rsid w:val="00531FF4"/>
    <w:rsid w:val="00532052"/>
    <w:rsid w:val="0053208E"/>
    <w:rsid w:val="005321CC"/>
    <w:rsid w:val="00532208"/>
    <w:rsid w:val="005329B2"/>
    <w:rsid w:val="00532AB9"/>
    <w:rsid w:val="00532F11"/>
    <w:rsid w:val="00533431"/>
    <w:rsid w:val="0053348B"/>
    <w:rsid w:val="0053382C"/>
    <w:rsid w:val="00533ED9"/>
    <w:rsid w:val="0053401D"/>
    <w:rsid w:val="00534444"/>
    <w:rsid w:val="005344EC"/>
    <w:rsid w:val="0053462B"/>
    <w:rsid w:val="00534BF3"/>
    <w:rsid w:val="00535568"/>
    <w:rsid w:val="00535A2A"/>
    <w:rsid w:val="00535B48"/>
    <w:rsid w:val="00535E7E"/>
    <w:rsid w:val="0053649E"/>
    <w:rsid w:val="00536973"/>
    <w:rsid w:val="00537061"/>
    <w:rsid w:val="00537171"/>
    <w:rsid w:val="005373DE"/>
    <w:rsid w:val="00537513"/>
    <w:rsid w:val="00537D1E"/>
    <w:rsid w:val="005403C3"/>
    <w:rsid w:val="00540469"/>
    <w:rsid w:val="00540A3A"/>
    <w:rsid w:val="00540A9F"/>
    <w:rsid w:val="00540CE0"/>
    <w:rsid w:val="00540F92"/>
    <w:rsid w:val="00540FAD"/>
    <w:rsid w:val="0054102E"/>
    <w:rsid w:val="00541229"/>
    <w:rsid w:val="0054139C"/>
    <w:rsid w:val="005414B5"/>
    <w:rsid w:val="00541789"/>
    <w:rsid w:val="00541C00"/>
    <w:rsid w:val="00541D33"/>
    <w:rsid w:val="00541D3C"/>
    <w:rsid w:val="00542191"/>
    <w:rsid w:val="0054254B"/>
    <w:rsid w:val="00542620"/>
    <w:rsid w:val="00542674"/>
    <w:rsid w:val="0054279C"/>
    <w:rsid w:val="00542886"/>
    <w:rsid w:val="005428D4"/>
    <w:rsid w:val="00543057"/>
    <w:rsid w:val="0054309C"/>
    <w:rsid w:val="00543443"/>
    <w:rsid w:val="00543C32"/>
    <w:rsid w:val="00543CA3"/>
    <w:rsid w:val="00543FF8"/>
    <w:rsid w:val="005443F3"/>
    <w:rsid w:val="0054457C"/>
    <w:rsid w:val="0054484A"/>
    <w:rsid w:val="005448D6"/>
    <w:rsid w:val="005450FF"/>
    <w:rsid w:val="00545468"/>
    <w:rsid w:val="00545832"/>
    <w:rsid w:val="00545C9A"/>
    <w:rsid w:val="00545CF9"/>
    <w:rsid w:val="00545DEC"/>
    <w:rsid w:val="00545DF4"/>
    <w:rsid w:val="00546016"/>
    <w:rsid w:val="005460B8"/>
    <w:rsid w:val="005461BC"/>
    <w:rsid w:val="00546626"/>
    <w:rsid w:val="0054695B"/>
    <w:rsid w:val="00546B54"/>
    <w:rsid w:val="00546D0B"/>
    <w:rsid w:val="00546E37"/>
    <w:rsid w:val="0054714B"/>
    <w:rsid w:val="0054745D"/>
    <w:rsid w:val="005474AA"/>
    <w:rsid w:val="00547A36"/>
    <w:rsid w:val="00547C33"/>
    <w:rsid w:val="00547DE7"/>
    <w:rsid w:val="00550030"/>
    <w:rsid w:val="0055044C"/>
    <w:rsid w:val="00550472"/>
    <w:rsid w:val="00550593"/>
    <w:rsid w:val="00550739"/>
    <w:rsid w:val="005508CD"/>
    <w:rsid w:val="005509F8"/>
    <w:rsid w:val="00550A12"/>
    <w:rsid w:val="00551018"/>
    <w:rsid w:val="005510F0"/>
    <w:rsid w:val="00551296"/>
    <w:rsid w:val="005514AA"/>
    <w:rsid w:val="00551703"/>
    <w:rsid w:val="00551890"/>
    <w:rsid w:val="00551BF6"/>
    <w:rsid w:val="00551FC7"/>
    <w:rsid w:val="005520BD"/>
    <w:rsid w:val="00552124"/>
    <w:rsid w:val="005525A8"/>
    <w:rsid w:val="00552781"/>
    <w:rsid w:val="00552828"/>
    <w:rsid w:val="0055293A"/>
    <w:rsid w:val="00552F27"/>
    <w:rsid w:val="00552F4F"/>
    <w:rsid w:val="00553224"/>
    <w:rsid w:val="00553428"/>
    <w:rsid w:val="005538F8"/>
    <w:rsid w:val="00553C1F"/>
    <w:rsid w:val="00553C76"/>
    <w:rsid w:val="00553E92"/>
    <w:rsid w:val="00553F3E"/>
    <w:rsid w:val="00554021"/>
    <w:rsid w:val="00554472"/>
    <w:rsid w:val="005545A6"/>
    <w:rsid w:val="005546ED"/>
    <w:rsid w:val="00554BB4"/>
    <w:rsid w:val="00554BE4"/>
    <w:rsid w:val="00554D6B"/>
    <w:rsid w:val="00554DD4"/>
    <w:rsid w:val="00555716"/>
    <w:rsid w:val="00555780"/>
    <w:rsid w:val="00555F71"/>
    <w:rsid w:val="0055606C"/>
    <w:rsid w:val="00556476"/>
    <w:rsid w:val="0055663F"/>
    <w:rsid w:val="00556732"/>
    <w:rsid w:val="0055683C"/>
    <w:rsid w:val="005569FA"/>
    <w:rsid w:val="00556B96"/>
    <w:rsid w:val="00556BAA"/>
    <w:rsid w:val="00556EEB"/>
    <w:rsid w:val="0055703D"/>
    <w:rsid w:val="005571A3"/>
    <w:rsid w:val="00557848"/>
    <w:rsid w:val="005601B7"/>
    <w:rsid w:val="005601BB"/>
    <w:rsid w:val="005601D3"/>
    <w:rsid w:val="00560290"/>
    <w:rsid w:val="00560619"/>
    <w:rsid w:val="005608C9"/>
    <w:rsid w:val="00560945"/>
    <w:rsid w:val="005609F7"/>
    <w:rsid w:val="00560A1E"/>
    <w:rsid w:val="00560A60"/>
    <w:rsid w:val="00560B52"/>
    <w:rsid w:val="00560BCB"/>
    <w:rsid w:val="00560E7A"/>
    <w:rsid w:val="00561312"/>
    <w:rsid w:val="00561494"/>
    <w:rsid w:val="00561B81"/>
    <w:rsid w:val="00561D88"/>
    <w:rsid w:val="00562354"/>
    <w:rsid w:val="0056252D"/>
    <w:rsid w:val="005628F9"/>
    <w:rsid w:val="00562F0C"/>
    <w:rsid w:val="00563609"/>
    <w:rsid w:val="005637AB"/>
    <w:rsid w:val="005637D7"/>
    <w:rsid w:val="00563C1D"/>
    <w:rsid w:val="00564934"/>
    <w:rsid w:val="00564AF2"/>
    <w:rsid w:val="0056504C"/>
    <w:rsid w:val="005652A7"/>
    <w:rsid w:val="005655EC"/>
    <w:rsid w:val="0056595B"/>
    <w:rsid w:val="00565E1E"/>
    <w:rsid w:val="00565F03"/>
    <w:rsid w:val="00566062"/>
    <w:rsid w:val="005662D5"/>
    <w:rsid w:val="00566564"/>
    <w:rsid w:val="00566571"/>
    <w:rsid w:val="00566634"/>
    <w:rsid w:val="00566C24"/>
    <w:rsid w:val="00566D34"/>
    <w:rsid w:val="0056782B"/>
    <w:rsid w:val="0056796C"/>
    <w:rsid w:val="00567D0B"/>
    <w:rsid w:val="00567D81"/>
    <w:rsid w:val="00567F47"/>
    <w:rsid w:val="00567FAF"/>
    <w:rsid w:val="0057038B"/>
    <w:rsid w:val="005703CB"/>
    <w:rsid w:val="00570735"/>
    <w:rsid w:val="00570803"/>
    <w:rsid w:val="0057084B"/>
    <w:rsid w:val="005718AB"/>
    <w:rsid w:val="0057216D"/>
    <w:rsid w:val="00572372"/>
    <w:rsid w:val="00572A0C"/>
    <w:rsid w:val="00572AA6"/>
    <w:rsid w:val="00572AC2"/>
    <w:rsid w:val="00572D4A"/>
    <w:rsid w:val="00572D78"/>
    <w:rsid w:val="00573156"/>
    <w:rsid w:val="0057327B"/>
    <w:rsid w:val="005735D9"/>
    <w:rsid w:val="0057381A"/>
    <w:rsid w:val="00573AEE"/>
    <w:rsid w:val="00573C26"/>
    <w:rsid w:val="00573F53"/>
    <w:rsid w:val="00573F71"/>
    <w:rsid w:val="00573FA8"/>
    <w:rsid w:val="00574005"/>
    <w:rsid w:val="005740DC"/>
    <w:rsid w:val="0057453E"/>
    <w:rsid w:val="00574A87"/>
    <w:rsid w:val="00574D0A"/>
    <w:rsid w:val="00574E7C"/>
    <w:rsid w:val="005752DE"/>
    <w:rsid w:val="005753A9"/>
    <w:rsid w:val="005755FC"/>
    <w:rsid w:val="00575915"/>
    <w:rsid w:val="005759FE"/>
    <w:rsid w:val="00576344"/>
    <w:rsid w:val="00576452"/>
    <w:rsid w:val="005765BC"/>
    <w:rsid w:val="0057674A"/>
    <w:rsid w:val="005768D2"/>
    <w:rsid w:val="005769E7"/>
    <w:rsid w:val="00576ABF"/>
    <w:rsid w:val="005770AB"/>
    <w:rsid w:val="00577368"/>
    <w:rsid w:val="005773A2"/>
    <w:rsid w:val="0057751D"/>
    <w:rsid w:val="00577858"/>
    <w:rsid w:val="005778B3"/>
    <w:rsid w:val="00577910"/>
    <w:rsid w:val="00577BF9"/>
    <w:rsid w:val="00580156"/>
    <w:rsid w:val="0058055A"/>
    <w:rsid w:val="00580838"/>
    <w:rsid w:val="005808D7"/>
    <w:rsid w:val="00580B7D"/>
    <w:rsid w:val="005810DE"/>
    <w:rsid w:val="00581AE0"/>
    <w:rsid w:val="00581AE9"/>
    <w:rsid w:val="00581C8D"/>
    <w:rsid w:val="00581EDC"/>
    <w:rsid w:val="0058207F"/>
    <w:rsid w:val="005827A9"/>
    <w:rsid w:val="00583A89"/>
    <w:rsid w:val="00584111"/>
    <w:rsid w:val="00584191"/>
    <w:rsid w:val="005841BC"/>
    <w:rsid w:val="00584507"/>
    <w:rsid w:val="005849CB"/>
    <w:rsid w:val="00584AB1"/>
    <w:rsid w:val="00584B1E"/>
    <w:rsid w:val="00584C03"/>
    <w:rsid w:val="00584CF2"/>
    <w:rsid w:val="00584DE2"/>
    <w:rsid w:val="00584E16"/>
    <w:rsid w:val="00585215"/>
    <w:rsid w:val="00585356"/>
    <w:rsid w:val="0058565B"/>
    <w:rsid w:val="0058601A"/>
    <w:rsid w:val="005860C5"/>
    <w:rsid w:val="00586A45"/>
    <w:rsid w:val="00587555"/>
    <w:rsid w:val="005875B6"/>
    <w:rsid w:val="005876BF"/>
    <w:rsid w:val="0059001B"/>
    <w:rsid w:val="005901E1"/>
    <w:rsid w:val="00590228"/>
    <w:rsid w:val="0059081F"/>
    <w:rsid w:val="005908E0"/>
    <w:rsid w:val="005908F2"/>
    <w:rsid w:val="00590B58"/>
    <w:rsid w:val="00590E39"/>
    <w:rsid w:val="00590FA7"/>
    <w:rsid w:val="00590FE3"/>
    <w:rsid w:val="00590FF8"/>
    <w:rsid w:val="0059102F"/>
    <w:rsid w:val="005913DB"/>
    <w:rsid w:val="00591413"/>
    <w:rsid w:val="005918E4"/>
    <w:rsid w:val="00591A9A"/>
    <w:rsid w:val="00591D7F"/>
    <w:rsid w:val="005922FB"/>
    <w:rsid w:val="00592324"/>
    <w:rsid w:val="00592829"/>
    <w:rsid w:val="00592B3D"/>
    <w:rsid w:val="00592E69"/>
    <w:rsid w:val="00593299"/>
    <w:rsid w:val="005938B2"/>
    <w:rsid w:val="00593F82"/>
    <w:rsid w:val="005943CD"/>
    <w:rsid w:val="005943F6"/>
    <w:rsid w:val="00594A8C"/>
    <w:rsid w:val="00594E4D"/>
    <w:rsid w:val="00594FC7"/>
    <w:rsid w:val="00595089"/>
    <w:rsid w:val="00595AFA"/>
    <w:rsid w:val="00595C7F"/>
    <w:rsid w:val="00595D21"/>
    <w:rsid w:val="00595E8A"/>
    <w:rsid w:val="005961E8"/>
    <w:rsid w:val="00596266"/>
    <w:rsid w:val="0059656A"/>
    <w:rsid w:val="00596D0C"/>
    <w:rsid w:val="00596F60"/>
    <w:rsid w:val="00596F6A"/>
    <w:rsid w:val="00597658"/>
    <w:rsid w:val="00597851"/>
    <w:rsid w:val="00597B8B"/>
    <w:rsid w:val="00597DF4"/>
    <w:rsid w:val="005A0004"/>
    <w:rsid w:val="005A019C"/>
    <w:rsid w:val="005A070D"/>
    <w:rsid w:val="005A0893"/>
    <w:rsid w:val="005A095B"/>
    <w:rsid w:val="005A0ADF"/>
    <w:rsid w:val="005A0B37"/>
    <w:rsid w:val="005A0BC8"/>
    <w:rsid w:val="005A0C75"/>
    <w:rsid w:val="005A0F78"/>
    <w:rsid w:val="005A1099"/>
    <w:rsid w:val="005A1149"/>
    <w:rsid w:val="005A1A23"/>
    <w:rsid w:val="005A1C0E"/>
    <w:rsid w:val="005A1E0C"/>
    <w:rsid w:val="005A1E96"/>
    <w:rsid w:val="005A1FFA"/>
    <w:rsid w:val="005A2264"/>
    <w:rsid w:val="005A229A"/>
    <w:rsid w:val="005A22C0"/>
    <w:rsid w:val="005A25F6"/>
    <w:rsid w:val="005A2C4B"/>
    <w:rsid w:val="005A2C82"/>
    <w:rsid w:val="005A2F37"/>
    <w:rsid w:val="005A2F4D"/>
    <w:rsid w:val="005A314C"/>
    <w:rsid w:val="005A381D"/>
    <w:rsid w:val="005A3AEF"/>
    <w:rsid w:val="005A3DC6"/>
    <w:rsid w:val="005A403B"/>
    <w:rsid w:val="005A40BE"/>
    <w:rsid w:val="005A4131"/>
    <w:rsid w:val="005A4255"/>
    <w:rsid w:val="005A4340"/>
    <w:rsid w:val="005A470B"/>
    <w:rsid w:val="005A4D56"/>
    <w:rsid w:val="005A520A"/>
    <w:rsid w:val="005A533D"/>
    <w:rsid w:val="005A5994"/>
    <w:rsid w:val="005A5E29"/>
    <w:rsid w:val="005A5FE3"/>
    <w:rsid w:val="005A6226"/>
    <w:rsid w:val="005A629E"/>
    <w:rsid w:val="005A6D9E"/>
    <w:rsid w:val="005A6EB2"/>
    <w:rsid w:val="005A6F96"/>
    <w:rsid w:val="005A73AB"/>
    <w:rsid w:val="005A7572"/>
    <w:rsid w:val="005A7747"/>
    <w:rsid w:val="005A7899"/>
    <w:rsid w:val="005A7AB9"/>
    <w:rsid w:val="005A7C69"/>
    <w:rsid w:val="005A7EB4"/>
    <w:rsid w:val="005B04F2"/>
    <w:rsid w:val="005B04F6"/>
    <w:rsid w:val="005B0517"/>
    <w:rsid w:val="005B05BC"/>
    <w:rsid w:val="005B082B"/>
    <w:rsid w:val="005B0B6B"/>
    <w:rsid w:val="005B0D75"/>
    <w:rsid w:val="005B118D"/>
    <w:rsid w:val="005B13F2"/>
    <w:rsid w:val="005B16FD"/>
    <w:rsid w:val="005B1AFA"/>
    <w:rsid w:val="005B1BA1"/>
    <w:rsid w:val="005B1CD7"/>
    <w:rsid w:val="005B22A0"/>
    <w:rsid w:val="005B23E3"/>
    <w:rsid w:val="005B24E0"/>
    <w:rsid w:val="005B256C"/>
    <w:rsid w:val="005B2894"/>
    <w:rsid w:val="005B296A"/>
    <w:rsid w:val="005B29B2"/>
    <w:rsid w:val="005B3132"/>
    <w:rsid w:val="005B32CE"/>
    <w:rsid w:val="005B332E"/>
    <w:rsid w:val="005B3546"/>
    <w:rsid w:val="005B37F4"/>
    <w:rsid w:val="005B39ED"/>
    <w:rsid w:val="005B3D84"/>
    <w:rsid w:val="005B3DD6"/>
    <w:rsid w:val="005B3F69"/>
    <w:rsid w:val="005B3F90"/>
    <w:rsid w:val="005B4734"/>
    <w:rsid w:val="005B4A00"/>
    <w:rsid w:val="005B4CF4"/>
    <w:rsid w:val="005B4ECD"/>
    <w:rsid w:val="005B51A2"/>
    <w:rsid w:val="005B5233"/>
    <w:rsid w:val="005B5928"/>
    <w:rsid w:val="005B5EC0"/>
    <w:rsid w:val="005B6A16"/>
    <w:rsid w:val="005B6B1B"/>
    <w:rsid w:val="005B6BD9"/>
    <w:rsid w:val="005B6DDF"/>
    <w:rsid w:val="005B6F39"/>
    <w:rsid w:val="005B734A"/>
    <w:rsid w:val="005B75C3"/>
    <w:rsid w:val="005B7993"/>
    <w:rsid w:val="005B7C49"/>
    <w:rsid w:val="005B7E01"/>
    <w:rsid w:val="005B7F73"/>
    <w:rsid w:val="005C00A7"/>
    <w:rsid w:val="005C0120"/>
    <w:rsid w:val="005C0461"/>
    <w:rsid w:val="005C059C"/>
    <w:rsid w:val="005C0A5B"/>
    <w:rsid w:val="005C0EAB"/>
    <w:rsid w:val="005C0EE4"/>
    <w:rsid w:val="005C158D"/>
    <w:rsid w:val="005C15B5"/>
    <w:rsid w:val="005C18D3"/>
    <w:rsid w:val="005C1A3A"/>
    <w:rsid w:val="005C1D9C"/>
    <w:rsid w:val="005C22DF"/>
    <w:rsid w:val="005C27F0"/>
    <w:rsid w:val="005C368B"/>
    <w:rsid w:val="005C3A1E"/>
    <w:rsid w:val="005C3C79"/>
    <w:rsid w:val="005C3E1C"/>
    <w:rsid w:val="005C41A4"/>
    <w:rsid w:val="005C4349"/>
    <w:rsid w:val="005C45CE"/>
    <w:rsid w:val="005C479B"/>
    <w:rsid w:val="005C4BCE"/>
    <w:rsid w:val="005C4C5D"/>
    <w:rsid w:val="005C4DF2"/>
    <w:rsid w:val="005C5126"/>
    <w:rsid w:val="005C51BD"/>
    <w:rsid w:val="005C5235"/>
    <w:rsid w:val="005C5AAB"/>
    <w:rsid w:val="005C61EA"/>
    <w:rsid w:val="005C66A8"/>
    <w:rsid w:val="005C66AF"/>
    <w:rsid w:val="005C66DA"/>
    <w:rsid w:val="005C6753"/>
    <w:rsid w:val="005C67B4"/>
    <w:rsid w:val="005C6BD4"/>
    <w:rsid w:val="005C6EB5"/>
    <w:rsid w:val="005C7001"/>
    <w:rsid w:val="005C7246"/>
    <w:rsid w:val="005C750F"/>
    <w:rsid w:val="005C7582"/>
    <w:rsid w:val="005C7644"/>
    <w:rsid w:val="005C78F1"/>
    <w:rsid w:val="005C795D"/>
    <w:rsid w:val="005C7D81"/>
    <w:rsid w:val="005C7F4A"/>
    <w:rsid w:val="005C7FB5"/>
    <w:rsid w:val="005D021A"/>
    <w:rsid w:val="005D070E"/>
    <w:rsid w:val="005D0849"/>
    <w:rsid w:val="005D0877"/>
    <w:rsid w:val="005D08A7"/>
    <w:rsid w:val="005D0AE2"/>
    <w:rsid w:val="005D0BBE"/>
    <w:rsid w:val="005D0C0A"/>
    <w:rsid w:val="005D1054"/>
    <w:rsid w:val="005D108D"/>
    <w:rsid w:val="005D113F"/>
    <w:rsid w:val="005D1321"/>
    <w:rsid w:val="005D158C"/>
    <w:rsid w:val="005D1733"/>
    <w:rsid w:val="005D186E"/>
    <w:rsid w:val="005D1879"/>
    <w:rsid w:val="005D1887"/>
    <w:rsid w:val="005D1A70"/>
    <w:rsid w:val="005D1DAE"/>
    <w:rsid w:val="005D21C1"/>
    <w:rsid w:val="005D2601"/>
    <w:rsid w:val="005D2918"/>
    <w:rsid w:val="005D2FEB"/>
    <w:rsid w:val="005D3159"/>
    <w:rsid w:val="005D324A"/>
    <w:rsid w:val="005D3B3E"/>
    <w:rsid w:val="005D4401"/>
    <w:rsid w:val="005D4525"/>
    <w:rsid w:val="005D486B"/>
    <w:rsid w:val="005D48A7"/>
    <w:rsid w:val="005D492C"/>
    <w:rsid w:val="005D4E6D"/>
    <w:rsid w:val="005D5143"/>
    <w:rsid w:val="005D55C4"/>
    <w:rsid w:val="005D56BC"/>
    <w:rsid w:val="005D5979"/>
    <w:rsid w:val="005D5EC3"/>
    <w:rsid w:val="005D5FBB"/>
    <w:rsid w:val="005D5FD3"/>
    <w:rsid w:val="005D5FF3"/>
    <w:rsid w:val="005D5FF7"/>
    <w:rsid w:val="005D62E6"/>
    <w:rsid w:val="005D6485"/>
    <w:rsid w:val="005D64B8"/>
    <w:rsid w:val="005D64DD"/>
    <w:rsid w:val="005D64E7"/>
    <w:rsid w:val="005D672F"/>
    <w:rsid w:val="005D67E3"/>
    <w:rsid w:val="005D7018"/>
    <w:rsid w:val="005D734F"/>
    <w:rsid w:val="005D78D4"/>
    <w:rsid w:val="005D7917"/>
    <w:rsid w:val="005E00A8"/>
    <w:rsid w:val="005E0121"/>
    <w:rsid w:val="005E129C"/>
    <w:rsid w:val="005E139E"/>
    <w:rsid w:val="005E13AC"/>
    <w:rsid w:val="005E15A4"/>
    <w:rsid w:val="005E1755"/>
    <w:rsid w:val="005E18C9"/>
    <w:rsid w:val="005E18F4"/>
    <w:rsid w:val="005E19BA"/>
    <w:rsid w:val="005E19E6"/>
    <w:rsid w:val="005E1C93"/>
    <w:rsid w:val="005E1D12"/>
    <w:rsid w:val="005E1D95"/>
    <w:rsid w:val="005E1F1E"/>
    <w:rsid w:val="005E21E4"/>
    <w:rsid w:val="005E29E5"/>
    <w:rsid w:val="005E2AAE"/>
    <w:rsid w:val="005E2B3D"/>
    <w:rsid w:val="005E2BAB"/>
    <w:rsid w:val="005E2CFC"/>
    <w:rsid w:val="005E3045"/>
    <w:rsid w:val="005E336B"/>
    <w:rsid w:val="005E3370"/>
    <w:rsid w:val="005E34A7"/>
    <w:rsid w:val="005E3588"/>
    <w:rsid w:val="005E35DC"/>
    <w:rsid w:val="005E376B"/>
    <w:rsid w:val="005E3ACC"/>
    <w:rsid w:val="005E3F68"/>
    <w:rsid w:val="005E3F6E"/>
    <w:rsid w:val="005E4135"/>
    <w:rsid w:val="005E44A5"/>
    <w:rsid w:val="005E45D3"/>
    <w:rsid w:val="005E4B1A"/>
    <w:rsid w:val="005E4B34"/>
    <w:rsid w:val="005E4D15"/>
    <w:rsid w:val="005E4D21"/>
    <w:rsid w:val="005E4D39"/>
    <w:rsid w:val="005E4D6F"/>
    <w:rsid w:val="005E4D70"/>
    <w:rsid w:val="005E5182"/>
    <w:rsid w:val="005E5338"/>
    <w:rsid w:val="005E53E1"/>
    <w:rsid w:val="005E55AD"/>
    <w:rsid w:val="005E560D"/>
    <w:rsid w:val="005E5742"/>
    <w:rsid w:val="005E5908"/>
    <w:rsid w:val="005E5940"/>
    <w:rsid w:val="005E5A4F"/>
    <w:rsid w:val="005E5A55"/>
    <w:rsid w:val="005E631D"/>
    <w:rsid w:val="005E664E"/>
    <w:rsid w:val="005E6987"/>
    <w:rsid w:val="005E6DF1"/>
    <w:rsid w:val="005E72C4"/>
    <w:rsid w:val="005E74BC"/>
    <w:rsid w:val="005E764A"/>
    <w:rsid w:val="005E78ED"/>
    <w:rsid w:val="005E7A7D"/>
    <w:rsid w:val="005F0076"/>
    <w:rsid w:val="005F02C9"/>
    <w:rsid w:val="005F0650"/>
    <w:rsid w:val="005F06A6"/>
    <w:rsid w:val="005F0A1B"/>
    <w:rsid w:val="005F0FD2"/>
    <w:rsid w:val="005F10B5"/>
    <w:rsid w:val="005F1194"/>
    <w:rsid w:val="005F11DA"/>
    <w:rsid w:val="005F164F"/>
    <w:rsid w:val="005F1962"/>
    <w:rsid w:val="005F1AF6"/>
    <w:rsid w:val="005F23B2"/>
    <w:rsid w:val="005F2407"/>
    <w:rsid w:val="005F2986"/>
    <w:rsid w:val="005F2BFA"/>
    <w:rsid w:val="005F2DC6"/>
    <w:rsid w:val="005F2E3A"/>
    <w:rsid w:val="005F3183"/>
    <w:rsid w:val="005F33BA"/>
    <w:rsid w:val="005F39C1"/>
    <w:rsid w:val="005F3ABF"/>
    <w:rsid w:val="005F3C4E"/>
    <w:rsid w:val="005F3F6A"/>
    <w:rsid w:val="005F4315"/>
    <w:rsid w:val="005F441D"/>
    <w:rsid w:val="005F44B5"/>
    <w:rsid w:val="005F471B"/>
    <w:rsid w:val="005F471C"/>
    <w:rsid w:val="005F482A"/>
    <w:rsid w:val="005F4837"/>
    <w:rsid w:val="005F4ACE"/>
    <w:rsid w:val="005F4D9A"/>
    <w:rsid w:val="005F4EFE"/>
    <w:rsid w:val="005F502E"/>
    <w:rsid w:val="005F518F"/>
    <w:rsid w:val="005F52E2"/>
    <w:rsid w:val="005F532D"/>
    <w:rsid w:val="005F5681"/>
    <w:rsid w:val="005F585B"/>
    <w:rsid w:val="005F58B4"/>
    <w:rsid w:val="005F5AD9"/>
    <w:rsid w:val="005F5BD4"/>
    <w:rsid w:val="005F5EE1"/>
    <w:rsid w:val="005F6262"/>
    <w:rsid w:val="005F62B7"/>
    <w:rsid w:val="005F6A69"/>
    <w:rsid w:val="005F6BA8"/>
    <w:rsid w:val="005F7004"/>
    <w:rsid w:val="005F7027"/>
    <w:rsid w:val="005F7039"/>
    <w:rsid w:val="005F71E4"/>
    <w:rsid w:val="005F72AE"/>
    <w:rsid w:val="005F734D"/>
    <w:rsid w:val="005F77E0"/>
    <w:rsid w:val="005F78BD"/>
    <w:rsid w:val="005F78EB"/>
    <w:rsid w:val="005F7908"/>
    <w:rsid w:val="005F7D67"/>
    <w:rsid w:val="00600109"/>
    <w:rsid w:val="00600277"/>
    <w:rsid w:val="00600404"/>
    <w:rsid w:val="006004DE"/>
    <w:rsid w:val="006005FF"/>
    <w:rsid w:val="0060075B"/>
    <w:rsid w:val="006007C9"/>
    <w:rsid w:val="006008EF"/>
    <w:rsid w:val="00600923"/>
    <w:rsid w:val="0060098D"/>
    <w:rsid w:val="006009F7"/>
    <w:rsid w:val="00600AF9"/>
    <w:rsid w:val="00600B28"/>
    <w:rsid w:val="00600FB5"/>
    <w:rsid w:val="0060142A"/>
    <w:rsid w:val="00601485"/>
    <w:rsid w:val="00601653"/>
    <w:rsid w:val="00601B60"/>
    <w:rsid w:val="00601B65"/>
    <w:rsid w:val="00601FF9"/>
    <w:rsid w:val="006020D4"/>
    <w:rsid w:val="0060245A"/>
    <w:rsid w:val="00602809"/>
    <w:rsid w:val="00602860"/>
    <w:rsid w:val="00602C91"/>
    <w:rsid w:val="00603094"/>
    <w:rsid w:val="006034B7"/>
    <w:rsid w:val="006037F4"/>
    <w:rsid w:val="00603904"/>
    <w:rsid w:val="00603BFA"/>
    <w:rsid w:val="00603CB8"/>
    <w:rsid w:val="00603DED"/>
    <w:rsid w:val="00604084"/>
    <w:rsid w:val="0060448A"/>
    <w:rsid w:val="006044BC"/>
    <w:rsid w:val="00604683"/>
    <w:rsid w:val="006046F3"/>
    <w:rsid w:val="00604BFA"/>
    <w:rsid w:val="00604C8E"/>
    <w:rsid w:val="00604EE6"/>
    <w:rsid w:val="0060512E"/>
    <w:rsid w:val="0060514B"/>
    <w:rsid w:val="00605320"/>
    <w:rsid w:val="00605354"/>
    <w:rsid w:val="0060540F"/>
    <w:rsid w:val="006059CF"/>
    <w:rsid w:val="00605A48"/>
    <w:rsid w:val="00605A8C"/>
    <w:rsid w:val="00605B64"/>
    <w:rsid w:val="00605E89"/>
    <w:rsid w:val="00605EF9"/>
    <w:rsid w:val="006064DB"/>
    <w:rsid w:val="00606B99"/>
    <w:rsid w:val="00606D9A"/>
    <w:rsid w:val="0060724F"/>
    <w:rsid w:val="00607270"/>
    <w:rsid w:val="00607332"/>
    <w:rsid w:val="006074BF"/>
    <w:rsid w:val="006076DF"/>
    <w:rsid w:val="0061010F"/>
    <w:rsid w:val="0061017B"/>
    <w:rsid w:val="0061021B"/>
    <w:rsid w:val="00610390"/>
    <w:rsid w:val="00610A9E"/>
    <w:rsid w:val="00610BF0"/>
    <w:rsid w:val="00610DC4"/>
    <w:rsid w:val="00610F71"/>
    <w:rsid w:val="006110C0"/>
    <w:rsid w:val="00611197"/>
    <w:rsid w:val="006112DA"/>
    <w:rsid w:val="0061133E"/>
    <w:rsid w:val="0061161F"/>
    <w:rsid w:val="00611684"/>
    <w:rsid w:val="0061174B"/>
    <w:rsid w:val="00611916"/>
    <w:rsid w:val="00611EF4"/>
    <w:rsid w:val="00611F15"/>
    <w:rsid w:val="00611F1C"/>
    <w:rsid w:val="00611F28"/>
    <w:rsid w:val="00611F33"/>
    <w:rsid w:val="0061269F"/>
    <w:rsid w:val="00612BE8"/>
    <w:rsid w:val="00612C68"/>
    <w:rsid w:val="00613185"/>
    <w:rsid w:val="00613206"/>
    <w:rsid w:val="0061342F"/>
    <w:rsid w:val="00613867"/>
    <w:rsid w:val="0061404B"/>
    <w:rsid w:val="006140DA"/>
    <w:rsid w:val="006141E3"/>
    <w:rsid w:val="006145C9"/>
    <w:rsid w:val="0061485C"/>
    <w:rsid w:val="006148EE"/>
    <w:rsid w:val="00614FC3"/>
    <w:rsid w:val="006151E4"/>
    <w:rsid w:val="0061523D"/>
    <w:rsid w:val="006153CE"/>
    <w:rsid w:val="00615780"/>
    <w:rsid w:val="00615AF5"/>
    <w:rsid w:val="00615DDB"/>
    <w:rsid w:val="00615E0B"/>
    <w:rsid w:val="00615E35"/>
    <w:rsid w:val="00616000"/>
    <w:rsid w:val="00616095"/>
    <w:rsid w:val="006160FA"/>
    <w:rsid w:val="00616347"/>
    <w:rsid w:val="006167DF"/>
    <w:rsid w:val="0061721E"/>
    <w:rsid w:val="006175C2"/>
    <w:rsid w:val="00617751"/>
    <w:rsid w:val="0061799C"/>
    <w:rsid w:val="00617E0C"/>
    <w:rsid w:val="0062008F"/>
    <w:rsid w:val="006206BE"/>
    <w:rsid w:val="00620961"/>
    <w:rsid w:val="00620A1B"/>
    <w:rsid w:val="00620AAD"/>
    <w:rsid w:val="00620AE3"/>
    <w:rsid w:val="00620BD8"/>
    <w:rsid w:val="00620D09"/>
    <w:rsid w:val="00620EF3"/>
    <w:rsid w:val="0062187A"/>
    <w:rsid w:val="006218FA"/>
    <w:rsid w:val="00621D78"/>
    <w:rsid w:val="0062280E"/>
    <w:rsid w:val="00622F2E"/>
    <w:rsid w:val="00622F89"/>
    <w:rsid w:val="006232A6"/>
    <w:rsid w:val="006238EB"/>
    <w:rsid w:val="006239EB"/>
    <w:rsid w:val="00623E1F"/>
    <w:rsid w:val="006240F1"/>
    <w:rsid w:val="0062440B"/>
    <w:rsid w:val="006244CF"/>
    <w:rsid w:val="00624EB8"/>
    <w:rsid w:val="00624F3F"/>
    <w:rsid w:val="00624FB8"/>
    <w:rsid w:val="00625224"/>
    <w:rsid w:val="006254EA"/>
    <w:rsid w:val="00625C14"/>
    <w:rsid w:val="00625C72"/>
    <w:rsid w:val="00625FE2"/>
    <w:rsid w:val="00626074"/>
    <w:rsid w:val="00626330"/>
    <w:rsid w:val="00626342"/>
    <w:rsid w:val="00626345"/>
    <w:rsid w:val="00627237"/>
    <w:rsid w:val="00627245"/>
    <w:rsid w:val="0062743C"/>
    <w:rsid w:val="0062747C"/>
    <w:rsid w:val="00627559"/>
    <w:rsid w:val="006276D4"/>
    <w:rsid w:val="006277B2"/>
    <w:rsid w:val="00627CC0"/>
    <w:rsid w:val="00627EE9"/>
    <w:rsid w:val="0063001C"/>
    <w:rsid w:val="00630092"/>
    <w:rsid w:val="00630EA9"/>
    <w:rsid w:val="00630EF2"/>
    <w:rsid w:val="00630FF1"/>
    <w:rsid w:val="0063112A"/>
    <w:rsid w:val="006313D6"/>
    <w:rsid w:val="00631438"/>
    <w:rsid w:val="0063152A"/>
    <w:rsid w:val="0063160C"/>
    <w:rsid w:val="0063162F"/>
    <w:rsid w:val="00631A09"/>
    <w:rsid w:val="00631FA9"/>
    <w:rsid w:val="00632294"/>
    <w:rsid w:val="00632400"/>
    <w:rsid w:val="00632424"/>
    <w:rsid w:val="00632766"/>
    <w:rsid w:val="006329C0"/>
    <w:rsid w:val="00632B86"/>
    <w:rsid w:val="00632C36"/>
    <w:rsid w:val="00632F44"/>
    <w:rsid w:val="00632FBD"/>
    <w:rsid w:val="006331C1"/>
    <w:rsid w:val="006335A4"/>
    <w:rsid w:val="00633987"/>
    <w:rsid w:val="00633E16"/>
    <w:rsid w:val="0063425E"/>
    <w:rsid w:val="006346FC"/>
    <w:rsid w:val="00634930"/>
    <w:rsid w:val="00634AD7"/>
    <w:rsid w:val="00634AE3"/>
    <w:rsid w:val="00634BAD"/>
    <w:rsid w:val="0063515B"/>
    <w:rsid w:val="006353E8"/>
    <w:rsid w:val="00635550"/>
    <w:rsid w:val="0063599A"/>
    <w:rsid w:val="00636255"/>
    <w:rsid w:val="006363A5"/>
    <w:rsid w:val="006363CE"/>
    <w:rsid w:val="006368D1"/>
    <w:rsid w:val="006369C4"/>
    <w:rsid w:val="00636EF7"/>
    <w:rsid w:val="006371E6"/>
    <w:rsid w:val="006374FB"/>
    <w:rsid w:val="00637561"/>
    <w:rsid w:val="00640019"/>
    <w:rsid w:val="006401D1"/>
    <w:rsid w:val="0064035D"/>
    <w:rsid w:val="0064074F"/>
    <w:rsid w:val="00640B86"/>
    <w:rsid w:val="00640D31"/>
    <w:rsid w:val="00640F2E"/>
    <w:rsid w:val="00640F3B"/>
    <w:rsid w:val="0064107C"/>
    <w:rsid w:val="00641527"/>
    <w:rsid w:val="0064166B"/>
    <w:rsid w:val="00641676"/>
    <w:rsid w:val="00641C09"/>
    <w:rsid w:val="00642163"/>
    <w:rsid w:val="006422CA"/>
    <w:rsid w:val="006423DA"/>
    <w:rsid w:val="00642457"/>
    <w:rsid w:val="006425E8"/>
    <w:rsid w:val="006426E3"/>
    <w:rsid w:val="00642A1E"/>
    <w:rsid w:val="00642A91"/>
    <w:rsid w:val="00642FB0"/>
    <w:rsid w:val="00643009"/>
    <w:rsid w:val="00643243"/>
    <w:rsid w:val="006436CD"/>
    <w:rsid w:val="00643963"/>
    <w:rsid w:val="00643A1A"/>
    <w:rsid w:val="00643B04"/>
    <w:rsid w:val="00643C9A"/>
    <w:rsid w:val="00644270"/>
    <w:rsid w:val="0064494A"/>
    <w:rsid w:val="0064498B"/>
    <w:rsid w:val="00644CCF"/>
    <w:rsid w:val="00644DE3"/>
    <w:rsid w:val="00644F7C"/>
    <w:rsid w:val="006454AD"/>
    <w:rsid w:val="00645766"/>
    <w:rsid w:val="00645D57"/>
    <w:rsid w:val="00645D79"/>
    <w:rsid w:val="0064694A"/>
    <w:rsid w:val="006469A8"/>
    <w:rsid w:val="00647132"/>
    <w:rsid w:val="006472D6"/>
    <w:rsid w:val="00647468"/>
    <w:rsid w:val="006476F0"/>
    <w:rsid w:val="006478BD"/>
    <w:rsid w:val="00647ABC"/>
    <w:rsid w:val="00647B78"/>
    <w:rsid w:val="00650236"/>
    <w:rsid w:val="00650E6A"/>
    <w:rsid w:val="00650F3D"/>
    <w:rsid w:val="00651199"/>
    <w:rsid w:val="0065159D"/>
    <w:rsid w:val="006515D3"/>
    <w:rsid w:val="00651908"/>
    <w:rsid w:val="00651BBD"/>
    <w:rsid w:val="00651C9E"/>
    <w:rsid w:val="00651DED"/>
    <w:rsid w:val="00651EF5"/>
    <w:rsid w:val="0065212C"/>
    <w:rsid w:val="00652686"/>
    <w:rsid w:val="00652711"/>
    <w:rsid w:val="00652A9F"/>
    <w:rsid w:val="006531F5"/>
    <w:rsid w:val="006533EB"/>
    <w:rsid w:val="00653654"/>
    <w:rsid w:val="006536AF"/>
    <w:rsid w:val="00653ABE"/>
    <w:rsid w:val="00653CF2"/>
    <w:rsid w:val="00653DC3"/>
    <w:rsid w:val="00653F7C"/>
    <w:rsid w:val="00654297"/>
    <w:rsid w:val="006546E2"/>
    <w:rsid w:val="00654865"/>
    <w:rsid w:val="0065488A"/>
    <w:rsid w:val="006549C6"/>
    <w:rsid w:val="00654F77"/>
    <w:rsid w:val="00655096"/>
    <w:rsid w:val="00655238"/>
    <w:rsid w:val="006554B8"/>
    <w:rsid w:val="006556AB"/>
    <w:rsid w:val="006556FC"/>
    <w:rsid w:val="0065598F"/>
    <w:rsid w:val="0065681D"/>
    <w:rsid w:val="00656AB2"/>
    <w:rsid w:val="00656B75"/>
    <w:rsid w:val="00656BDF"/>
    <w:rsid w:val="00656EA1"/>
    <w:rsid w:val="00657142"/>
    <w:rsid w:val="006575A7"/>
    <w:rsid w:val="00657DF7"/>
    <w:rsid w:val="00657E59"/>
    <w:rsid w:val="00657F72"/>
    <w:rsid w:val="0066009A"/>
    <w:rsid w:val="006600DF"/>
    <w:rsid w:val="006601A0"/>
    <w:rsid w:val="0066037B"/>
    <w:rsid w:val="0066084D"/>
    <w:rsid w:val="00660855"/>
    <w:rsid w:val="0066097F"/>
    <w:rsid w:val="00660C21"/>
    <w:rsid w:val="0066145D"/>
    <w:rsid w:val="00661C4F"/>
    <w:rsid w:val="00662442"/>
    <w:rsid w:val="006626A3"/>
    <w:rsid w:val="006627D0"/>
    <w:rsid w:val="00662CF4"/>
    <w:rsid w:val="00662D63"/>
    <w:rsid w:val="00662D7C"/>
    <w:rsid w:val="006636B8"/>
    <w:rsid w:val="00663739"/>
    <w:rsid w:val="00663E82"/>
    <w:rsid w:val="006643B5"/>
    <w:rsid w:val="00664537"/>
    <w:rsid w:val="00664E17"/>
    <w:rsid w:val="0066507E"/>
    <w:rsid w:val="0066515A"/>
    <w:rsid w:val="00665444"/>
    <w:rsid w:val="00665B47"/>
    <w:rsid w:val="00665C78"/>
    <w:rsid w:val="00665EC7"/>
    <w:rsid w:val="00666274"/>
    <w:rsid w:val="006665BB"/>
    <w:rsid w:val="00666799"/>
    <w:rsid w:val="00666831"/>
    <w:rsid w:val="00666986"/>
    <w:rsid w:val="006669BF"/>
    <w:rsid w:val="006669E3"/>
    <w:rsid w:val="00666A10"/>
    <w:rsid w:val="00666FEC"/>
    <w:rsid w:val="00667124"/>
    <w:rsid w:val="00667391"/>
    <w:rsid w:val="006673CE"/>
    <w:rsid w:val="00667924"/>
    <w:rsid w:val="00667F41"/>
    <w:rsid w:val="00670261"/>
    <w:rsid w:val="006704D0"/>
    <w:rsid w:val="00670526"/>
    <w:rsid w:val="00670702"/>
    <w:rsid w:val="00670780"/>
    <w:rsid w:val="00670C03"/>
    <w:rsid w:val="00670C68"/>
    <w:rsid w:val="00671348"/>
    <w:rsid w:val="00671594"/>
    <w:rsid w:val="006715A5"/>
    <w:rsid w:val="00671B26"/>
    <w:rsid w:val="00671E6F"/>
    <w:rsid w:val="00671F55"/>
    <w:rsid w:val="006721E0"/>
    <w:rsid w:val="006727FD"/>
    <w:rsid w:val="00672A7B"/>
    <w:rsid w:val="00672E22"/>
    <w:rsid w:val="006731FF"/>
    <w:rsid w:val="00673383"/>
    <w:rsid w:val="00673B46"/>
    <w:rsid w:val="00673CC3"/>
    <w:rsid w:val="00674077"/>
    <w:rsid w:val="00674327"/>
    <w:rsid w:val="0067460A"/>
    <w:rsid w:val="00674AE4"/>
    <w:rsid w:val="00674CAE"/>
    <w:rsid w:val="00674F06"/>
    <w:rsid w:val="006754DF"/>
    <w:rsid w:val="00675688"/>
    <w:rsid w:val="00675A48"/>
    <w:rsid w:val="00675B66"/>
    <w:rsid w:val="00675D03"/>
    <w:rsid w:val="00675D5C"/>
    <w:rsid w:val="00675DB5"/>
    <w:rsid w:val="006760E9"/>
    <w:rsid w:val="006762F5"/>
    <w:rsid w:val="00676326"/>
    <w:rsid w:val="00676643"/>
    <w:rsid w:val="006768D6"/>
    <w:rsid w:val="006769BE"/>
    <w:rsid w:val="00676A91"/>
    <w:rsid w:val="00676AAA"/>
    <w:rsid w:val="00676B79"/>
    <w:rsid w:val="00676F2D"/>
    <w:rsid w:val="00676F62"/>
    <w:rsid w:val="006773FE"/>
    <w:rsid w:val="006776A9"/>
    <w:rsid w:val="00677CB8"/>
    <w:rsid w:val="00677F88"/>
    <w:rsid w:val="00680068"/>
    <w:rsid w:val="006804F9"/>
    <w:rsid w:val="00680971"/>
    <w:rsid w:val="00680D47"/>
    <w:rsid w:val="00681009"/>
    <w:rsid w:val="006810F3"/>
    <w:rsid w:val="00681848"/>
    <w:rsid w:val="00681928"/>
    <w:rsid w:val="00682170"/>
    <w:rsid w:val="0068248C"/>
    <w:rsid w:val="006824E1"/>
    <w:rsid w:val="00682781"/>
    <w:rsid w:val="006829AC"/>
    <w:rsid w:val="00683A39"/>
    <w:rsid w:val="00683E96"/>
    <w:rsid w:val="006841DA"/>
    <w:rsid w:val="00684271"/>
    <w:rsid w:val="00684352"/>
    <w:rsid w:val="0068439E"/>
    <w:rsid w:val="0068451C"/>
    <w:rsid w:val="00684727"/>
    <w:rsid w:val="00684ABF"/>
    <w:rsid w:val="00684D65"/>
    <w:rsid w:val="00684DCD"/>
    <w:rsid w:val="0068513A"/>
    <w:rsid w:val="006851C2"/>
    <w:rsid w:val="0068529A"/>
    <w:rsid w:val="00685347"/>
    <w:rsid w:val="006858C7"/>
    <w:rsid w:val="00685B98"/>
    <w:rsid w:val="00685C44"/>
    <w:rsid w:val="00685F62"/>
    <w:rsid w:val="00686067"/>
    <w:rsid w:val="00686630"/>
    <w:rsid w:val="00686890"/>
    <w:rsid w:val="00686C18"/>
    <w:rsid w:val="00686D53"/>
    <w:rsid w:val="00686E72"/>
    <w:rsid w:val="00686EBD"/>
    <w:rsid w:val="0068706B"/>
    <w:rsid w:val="00687A89"/>
    <w:rsid w:val="00687B25"/>
    <w:rsid w:val="00687BC9"/>
    <w:rsid w:val="00687F20"/>
    <w:rsid w:val="0069022A"/>
    <w:rsid w:val="00690349"/>
    <w:rsid w:val="006904E8"/>
    <w:rsid w:val="00690802"/>
    <w:rsid w:val="00690C5E"/>
    <w:rsid w:val="00690FC1"/>
    <w:rsid w:val="00690FE8"/>
    <w:rsid w:val="00691279"/>
    <w:rsid w:val="00691358"/>
    <w:rsid w:val="00691A5D"/>
    <w:rsid w:val="00691B2D"/>
    <w:rsid w:val="00691B9F"/>
    <w:rsid w:val="00691C3C"/>
    <w:rsid w:val="00691E05"/>
    <w:rsid w:val="00691ED6"/>
    <w:rsid w:val="00692BCC"/>
    <w:rsid w:val="0069335D"/>
    <w:rsid w:val="006935BF"/>
    <w:rsid w:val="00693D13"/>
    <w:rsid w:val="00694110"/>
    <w:rsid w:val="00694155"/>
    <w:rsid w:val="0069492F"/>
    <w:rsid w:val="00694BB4"/>
    <w:rsid w:val="00694EDD"/>
    <w:rsid w:val="00695641"/>
    <w:rsid w:val="006956BF"/>
    <w:rsid w:val="00695763"/>
    <w:rsid w:val="0069596B"/>
    <w:rsid w:val="00695F14"/>
    <w:rsid w:val="00696170"/>
    <w:rsid w:val="0069637F"/>
    <w:rsid w:val="00696672"/>
    <w:rsid w:val="00696CED"/>
    <w:rsid w:val="0069746F"/>
    <w:rsid w:val="0069754A"/>
    <w:rsid w:val="0069758D"/>
    <w:rsid w:val="0069759C"/>
    <w:rsid w:val="00697691"/>
    <w:rsid w:val="0069778E"/>
    <w:rsid w:val="00697BEC"/>
    <w:rsid w:val="00697CF8"/>
    <w:rsid w:val="006A0284"/>
    <w:rsid w:val="006A07AA"/>
    <w:rsid w:val="006A0EE9"/>
    <w:rsid w:val="006A0FC7"/>
    <w:rsid w:val="006A109C"/>
    <w:rsid w:val="006A1398"/>
    <w:rsid w:val="006A18B8"/>
    <w:rsid w:val="006A1CC3"/>
    <w:rsid w:val="006A221D"/>
    <w:rsid w:val="006A24D2"/>
    <w:rsid w:val="006A24F0"/>
    <w:rsid w:val="006A25D3"/>
    <w:rsid w:val="006A2822"/>
    <w:rsid w:val="006A295A"/>
    <w:rsid w:val="006A2A84"/>
    <w:rsid w:val="006A2B83"/>
    <w:rsid w:val="006A301F"/>
    <w:rsid w:val="006A31D8"/>
    <w:rsid w:val="006A33C3"/>
    <w:rsid w:val="006A363D"/>
    <w:rsid w:val="006A382C"/>
    <w:rsid w:val="006A3A12"/>
    <w:rsid w:val="006A3DC7"/>
    <w:rsid w:val="006A4191"/>
    <w:rsid w:val="006A45F7"/>
    <w:rsid w:val="006A4671"/>
    <w:rsid w:val="006A4917"/>
    <w:rsid w:val="006A4BA0"/>
    <w:rsid w:val="006A4CFB"/>
    <w:rsid w:val="006A4D9D"/>
    <w:rsid w:val="006A4E71"/>
    <w:rsid w:val="006A4F97"/>
    <w:rsid w:val="006A52B7"/>
    <w:rsid w:val="006A55C7"/>
    <w:rsid w:val="006A55DD"/>
    <w:rsid w:val="006A5654"/>
    <w:rsid w:val="006A588A"/>
    <w:rsid w:val="006A5A14"/>
    <w:rsid w:val="006A5DF0"/>
    <w:rsid w:val="006A5FCE"/>
    <w:rsid w:val="006A5FE7"/>
    <w:rsid w:val="006A604C"/>
    <w:rsid w:val="006A6106"/>
    <w:rsid w:val="006A62DD"/>
    <w:rsid w:val="006A631B"/>
    <w:rsid w:val="006A63FB"/>
    <w:rsid w:val="006A65DC"/>
    <w:rsid w:val="006A678D"/>
    <w:rsid w:val="006A68BC"/>
    <w:rsid w:val="006A6932"/>
    <w:rsid w:val="006A6A8A"/>
    <w:rsid w:val="006A6AD6"/>
    <w:rsid w:val="006A6B02"/>
    <w:rsid w:val="006A6C24"/>
    <w:rsid w:val="006A6FB1"/>
    <w:rsid w:val="006A7176"/>
    <w:rsid w:val="006A72EC"/>
    <w:rsid w:val="006A7783"/>
    <w:rsid w:val="006A7804"/>
    <w:rsid w:val="006A7867"/>
    <w:rsid w:val="006A7B40"/>
    <w:rsid w:val="006A7D1F"/>
    <w:rsid w:val="006A7DAB"/>
    <w:rsid w:val="006A7E91"/>
    <w:rsid w:val="006B01BF"/>
    <w:rsid w:val="006B025A"/>
    <w:rsid w:val="006B0581"/>
    <w:rsid w:val="006B0D1C"/>
    <w:rsid w:val="006B0E38"/>
    <w:rsid w:val="006B0F61"/>
    <w:rsid w:val="006B104C"/>
    <w:rsid w:val="006B10A3"/>
    <w:rsid w:val="006B1211"/>
    <w:rsid w:val="006B142B"/>
    <w:rsid w:val="006B1477"/>
    <w:rsid w:val="006B1E72"/>
    <w:rsid w:val="006B20D4"/>
    <w:rsid w:val="006B21AE"/>
    <w:rsid w:val="006B21F3"/>
    <w:rsid w:val="006B248A"/>
    <w:rsid w:val="006B26CD"/>
    <w:rsid w:val="006B2983"/>
    <w:rsid w:val="006B2A7D"/>
    <w:rsid w:val="006B2B1B"/>
    <w:rsid w:val="006B2BB0"/>
    <w:rsid w:val="006B2BD0"/>
    <w:rsid w:val="006B336C"/>
    <w:rsid w:val="006B345E"/>
    <w:rsid w:val="006B35F4"/>
    <w:rsid w:val="006B3CA0"/>
    <w:rsid w:val="006B404F"/>
    <w:rsid w:val="006B45B4"/>
    <w:rsid w:val="006B4840"/>
    <w:rsid w:val="006B4D2F"/>
    <w:rsid w:val="006B51F2"/>
    <w:rsid w:val="006B54E2"/>
    <w:rsid w:val="006B55D3"/>
    <w:rsid w:val="006B5D29"/>
    <w:rsid w:val="006B5DCB"/>
    <w:rsid w:val="006B668F"/>
    <w:rsid w:val="006B6759"/>
    <w:rsid w:val="006B68EA"/>
    <w:rsid w:val="006B6952"/>
    <w:rsid w:val="006B696E"/>
    <w:rsid w:val="006B6ECD"/>
    <w:rsid w:val="006B6F2E"/>
    <w:rsid w:val="006B70A4"/>
    <w:rsid w:val="006B75B8"/>
    <w:rsid w:val="006B75DB"/>
    <w:rsid w:val="006B78F4"/>
    <w:rsid w:val="006B7A4A"/>
    <w:rsid w:val="006B7FFB"/>
    <w:rsid w:val="006C0009"/>
    <w:rsid w:val="006C0198"/>
    <w:rsid w:val="006C072A"/>
    <w:rsid w:val="006C0819"/>
    <w:rsid w:val="006C0D8C"/>
    <w:rsid w:val="006C10A4"/>
    <w:rsid w:val="006C1298"/>
    <w:rsid w:val="006C13A2"/>
    <w:rsid w:val="006C19C5"/>
    <w:rsid w:val="006C1CF9"/>
    <w:rsid w:val="006C28E5"/>
    <w:rsid w:val="006C292E"/>
    <w:rsid w:val="006C2A29"/>
    <w:rsid w:val="006C2E18"/>
    <w:rsid w:val="006C2E6E"/>
    <w:rsid w:val="006C2EDA"/>
    <w:rsid w:val="006C2FF9"/>
    <w:rsid w:val="006C303C"/>
    <w:rsid w:val="006C309D"/>
    <w:rsid w:val="006C33FC"/>
    <w:rsid w:val="006C355E"/>
    <w:rsid w:val="006C3662"/>
    <w:rsid w:val="006C378E"/>
    <w:rsid w:val="006C3D1D"/>
    <w:rsid w:val="006C3DFF"/>
    <w:rsid w:val="006C3FB3"/>
    <w:rsid w:val="006C44B8"/>
    <w:rsid w:val="006C461E"/>
    <w:rsid w:val="006C46FC"/>
    <w:rsid w:val="006C49A2"/>
    <w:rsid w:val="006C4A8C"/>
    <w:rsid w:val="006C4B6C"/>
    <w:rsid w:val="006C5141"/>
    <w:rsid w:val="006C52DD"/>
    <w:rsid w:val="006C58E3"/>
    <w:rsid w:val="006C59A8"/>
    <w:rsid w:val="006C5BAC"/>
    <w:rsid w:val="006C5CCA"/>
    <w:rsid w:val="006C5D8C"/>
    <w:rsid w:val="006C5EDC"/>
    <w:rsid w:val="006C6B93"/>
    <w:rsid w:val="006C72F6"/>
    <w:rsid w:val="006C79FC"/>
    <w:rsid w:val="006C7AB8"/>
    <w:rsid w:val="006C7E77"/>
    <w:rsid w:val="006D00CE"/>
    <w:rsid w:val="006D04A7"/>
    <w:rsid w:val="006D0987"/>
    <w:rsid w:val="006D0A0C"/>
    <w:rsid w:val="006D0A3E"/>
    <w:rsid w:val="006D0ADC"/>
    <w:rsid w:val="006D0C53"/>
    <w:rsid w:val="006D122D"/>
    <w:rsid w:val="006D122F"/>
    <w:rsid w:val="006D128F"/>
    <w:rsid w:val="006D12A7"/>
    <w:rsid w:val="006D1962"/>
    <w:rsid w:val="006D1B14"/>
    <w:rsid w:val="006D1C2E"/>
    <w:rsid w:val="006D1D4E"/>
    <w:rsid w:val="006D1DAC"/>
    <w:rsid w:val="006D2121"/>
    <w:rsid w:val="006D227B"/>
    <w:rsid w:val="006D244D"/>
    <w:rsid w:val="006D25B1"/>
    <w:rsid w:val="006D2604"/>
    <w:rsid w:val="006D2F77"/>
    <w:rsid w:val="006D33B4"/>
    <w:rsid w:val="006D371D"/>
    <w:rsid w:val="006D3AF8"/>
    <w:rsid w:val="006D3D83"/>
    <w:rsid w:val="006D3F45"/>
    <w:rsid w:val="006D40ED"/>
    <w:rsid w:val="006D43C2"/>
    <w:rsid w:val="006D448A"/>
    <w:rsid w:val="006D44F5"/>
    <w:rsid w:val="006D4653"/>
    <w:rsid w:val="006D484C"/>
    <w:rsid w:val="006D489F"/>
    <w:rsid w:val="006D49A8"/>
    <w:rsid w:val="006D4C4C"/>
    <w:rsid w:val="006D4DC5"/>
    <w:rsid w:val="006D53F9"/>
    <w:rsid w:val="006D5E7C"/>
    <w:rsid w:val="006D612A"/>
    <w:rsid w:val="006D62E5"/>
    <w:rsid w:val="006D6398"/>
    <w:rsid w:val="006D644E"/>
    <w:rsid w:val="006D6473"/>
    <w:rsid w:val="006D6ADD"/>
    <w:rsid w:val="006D6BB7"/>
    <w:rsid w:val="006D6F02"/>
    <w:rsid w:val="006D713D"/>
    <w:rsid w:val="006D7546"/>
    <w:rsid w:val="006D75FB"/>
    <w:rsid w:val="006D7A33"/>
    <w:rsid w:val="006D7DED"/>
    <w:rsid w:val="006D7EFB"/>
    <w:rsid w:val="006E00A5"/>
    <w:rsid w:val="006E0B83"/>
    <w:rsid w:val="006E105E"/>
    <w:rsid w:val="006E10AE"/>
    <w:rsid w:val="006E1105"/>
    <w:rsid w:val="006E1276"/>
    <w:rsid w:val="006E1284"/>
    <w:rsid w:val="006E1393"/>
    <w:rsid w:val="006E1978"/>
    <w:rsid w:val="006E1A91"/>
    <w:rsid w:val="006E1E40"/>
    <w:rsid w:val="006E26DF"/>
    <w:rsid w:val="006E2760"/>
    <w:rsid w:val="006E2908"/>
    <w:rsid w:val="006E2B3E"/>
    <w:rsid w:val="006E2B4B"/>
    <w:rsid w:val="006E2BCA"/>
    <w:rsid w:val="006E328F"/>
    <w:rsid w:val="006E3661"/>
    <w:rsid w:val="006E36F8"/>
    <w:rsid w:val="006E389F"/>
    <w:rsid w:val="006E39EB"/>
    <w:rsid w:val="006E3B05"/>
    <w:rsid w:val="006E3DBA"/>
    <w:rsid w:val="006E463A"/>
    <w:rsid w:val="006E4661"/>
    <w:rsid w:val="006E488A"/>
    <w:rsid w:val="006E49F7"/>
    <w:rsid w:val="006E4AF2"/>
    <w:rsid w:val="006E4BDE"/>
    <w:rsid w:val="006E547E"/>
    <w:rsid w:val="006E55A8"/>
    <w:rsid w:val="006E577C"/>
    <w:rsid w:val="006E5C54"/>
    <w:rsid w:val="006E60D0"/>
    <w:rsid w:val="006E65B7"/>
    <w:rsid w:val="006E698A"/>
    <w:rsid w:val="006E6D18"/>
    <w:rsid w:val="006E6D75"/>
    <w:rsid w:val="006E7231"/>
    <w:rsid w:val="006E7302"/>
    <w:rsid w:val="006E748E"/>
    <w:rsid w:val="006E7610"/>
    <w:rsid w:val="006E77D9"/>
    <w:rsid w:val="006F0678"/>
    <w:rsid w:val="006F0F96"/>
    <w:rsid w:val="006F1138"/>
    <w:rsid w:val="006F133C"/>
    <w:rsid w:val="006F142D"/>
    <w:rsid w:val="006F14CB"/>
    <w:rsid w:val="006F154D"/>
    <w:rsid w:val="006F18DA"/>
    <w:rsid w:val="006F1973"/>
    <w:rsid w:val="006F19CB"/>
    <w:rsid w:val="006F1CAA"/>
    <w:rsid w:val="006F2097"/>
    <w:rsid w:val="006F236F"/>
    <w:rsid w:val="006F242B"/>
    <w:rsid w:val="006F271E"/>
    <w:rsid w:val="006F280B"/>
    <w:rsid w:val="006F2A48"/>
    <w:rsid w:val="006F2A6A"/>
    <w:rsid w:val="006F30E1"/>
    <w:rsid w:val="006F322F"/>
    <w:rsid w:val="006F3344"/>
    <w:rsid w:val="006F3402"/>
    <w:rsid w:val="006F3414"/>
    <w:rsid w:val="006F39CC"/>
    <w:rsid w:val="006F3E71"/>
    <w:rsid w:val="006F40D7"/>
    <w:rsid w:val="006F4235"/>
    <w:rsid w:val="006F4538"/>
    <w:rsid w:val="006F468B"/>
    <w:rsid w:val="006F48FB"/>
    <w:rsid w:val="006F492D"/>
    <w:rsid w:val="006F49B8"/>
    <w:rsid w:val="006F4BE5"/>
    <w:rsid w:val="006F4F9B"/>
    <w:rsid w:val="006F4FEC"/>
    <w:rsid w:val="006F5247"/>
    <w:rsid w:val="006F530D"/>
    <w:rsid w:val="006F5CCA"/>
    <w:rsid w:val="006F5E8F"/>
    <w:rsid w:val="006F60DC"/>
    <w:rsid w:val="006F6109"/>
    <w:rsid w:val="006F61DD"/>
    <w:rsid w:val="006F64CA"/>
    <w:rsid w:val="006F67DC"/>
    <w:rsid w:val="006F6800"/>
    <w:rsid w:val="006F6A9B"/>
    <w:rsid w:val="006F6E03"/>
    <w:rsid w:val="006F73A2"/>
    <w:rsid w:val="006F746E"/>
    <w:rsid w:val="006F7537"/>
    <w:rsid w:val="006F7832"/>
    <w:rsid w:val="006F7935"/>
    <w:rsid w:val="006F7B86"/>
    <w:rsid w:val="006F7D0C"/>
    <w:rsid w:val="006F7D2F"/>
    <w:rsid w:val="00700164"/>
    <w:rsid w:val="00700448"/>
    <w:rsid w:val="007004A8"/>
    <w:rsid w:val="00700642"/>
    <w:rsid w:val="00700718"/>
    <w:rsid w:val="0070071F"/>
    <w:rsid w:val="00700DDA"/>
    <w:rsid w:val="00700E99"/>
    <w:rsid w:val="00700EBF"/>
    <w:rsid w:val="00700F99"/>
    <w:rsid w:val="00701127"/>
    <w:rsid w:val="007014D3"/>
    <w:rsid w:val="00701601"/>
    <w:rsid w:val="007016D8"/>
    <w:rsid w:val="0070181B"/>
    <w:rsid w:val="007018B6"/>
    <w:rsid w:val="00701E6C"/>
    <w:rsid w:val="00702121"/>
    <w:rsid w:val="0070239F"/>
    <w:rsid w:val="007026E6"/>
    <w:rsid w:val="00702D0B"/>
    <w:rsid w:val="00703155"/>
    <w:rsid w:val="0070325B"/>
    <w:rsid w:val="0070372E"/>
    <w:rsid w:val="0070375E"/>
    <w:rsid w:val="007038B6"/>
    <w:rsid w:val="00703D62"/>
    <w:rsid w:val="00703FA4"/>
    <w:rsid w:val="0070479C"/>
    <w:rsid w:val="007048DF"/>
    <w:rsid w:val="00704976"/>
    <w:rsid w:val="00704CAA"/>
    <w:rsid w:val="00704CB9"/>
    <w:rsid w:val="00704CD0"/>
    <w:rsid w:val="00704F2A"/>
    <w:rsid w:val="00705214"/>
    <w:rsid w:val="00705216"/>
    <w:rsid w:val="007053EB"/>
    <w:rsid w:val="00705917"/>
    <w:rsid w:val="00705DBB"/>
    <w:rsid w:val="00705F38"/>
    <w:rsid w:val="00705FD9"/>
    <w:rsid w:val="0070601F"/>
    <w:rsid w:val="007061CD"/>
    <w:rsid w:val="0070631D"/>
    <w:rsid w:val="00706491"/>
    <w:rsid w:val="007066CF"/>
    <w:rsid w:val="0070672A"/>
    <w:rsid w:val="00706FB2"/>
    <w:rsid w:val="007070E2"/>
    <w:rsid w:val="00707941"/>
    <w:rsid w:val="00707972"/>
    <w:rsid w:val="00707A05"/>
    <w:rsid w:val="00707BCA"/>
    <w:rsid w:val="00707D49"/>
    <w:rsid w:val="00707E36"/>
    <w:rsid w:val="00707FDF"/>
    <w:rsid w:val="0071002F"/>
    <w:rsid w:val="00710069"/>
    <w:rsid w:val="00710153"/>
    <w:rsid w:val="0071027B"/>
    <w:rsid w:val="007102CF"/>
    <w:rsid w:val="00710375"/>
    <w:rsid w:val="007103C7"/>
    <w:rsid w:val="00710642"/>
    <w:rsid w:val="00710785"/>
    <w:rsid w:val="00710817"/>
    <w:rsid w:val="00710993"/>
    <w:rsid w:val="00710D15"/>
    <w:rsid w:val="00710E40"/>
    <w:rsid w:val="007110ED"/>
    <w:rsid w:val="0071113D"/>
    <w:rsid w:val="007111EF"/>
    <w:rsid w:val="0071177A"/>
    <w:rsid w:val="00711794"/>
    <w:rsid w:val="00711795"/>
    <w:rsid w:val="00711951"/>
    <w:rsid w:val="00711A5A"/>
    <w:rsid w:val="00711AED"/>
    <w:rsid w:val="00711CB0"/>
    <w:rsid w:val="00712911"/>
    <w:rsid w:val="007129F5"/>
    <w:rsid w:val="00712D59"/>
    <w:rsid w:val="00713019"/>
    <w:rsid w:val="00713428"/>
    <w:rsid w:val="00713816"/>
    <w:rsid w:val="007138ED"/>
    <w:rsid w:val="007139CF"/>
    <w:rsid w:val="007139EF"/>
    <w:rsid w:val="007140ED"/>
    <w:rsid w:val="007146F3"/>
    <w:rsid w:val="00714775"/>
    <w:rsid w:val="007149D5"/>
    <w:rsid w:val="00714E9E"/>
    <w:rsid w:val="00715033"/>
    <w:rsid w:val="0071528E"/>
    <w:rsid w:val="00715479"/>
    <w:rsid w:val="0071582F"/>
    <w:rsid w:val="00715D6D"/>
    <w:rsid w:val="00716098"/>
    <w:rsid w:val="00716906"/>
    <w:rsid w:val="0071699D"/>
    <w:rsid w:val="0071712D"/>
    <w:rsid w:val="00717391"/>
    <w:rsid w:val="00717428"/>
    <w:rsid w:val="0071771F"/>
    <w:rsid w:val="00717B5B"/>
    <w:rsid w:val="00717C12"/>
    <w:rsid w:val="00717C86"/>
    <w:rsid w:val="00717CE0"/>
    <w:rsid w:val="00717DE5"/>
    <w:rsid w:val="00717F31"/>
    <w:rsid w:val="007207D7"/>
    <w:rsid w:val="00720A51"/>
    <w:rsid w:val="00720C99"/>
    <w:rsid w:val="00721189"/>
    <w:rsid w:val="007214E0"/>
    <w:rsid w:val="007218B7"/>
    <w:rsid w:val="00721978"/>
    <w:rsid w:val="00721AD6"/>
    <w:rsid w:val="00721B42"/>
    <w:rsid w:val="007223B7"/>
    <w:rsid w:val="007225F4"/>
    <w:rsid w:val="0072291D"/>
    <w:rsid w:val="00722967"/>
    <w:rsid w:val="00722E2A"/>
    <w:rsid w:val="007231F0"/>
    <w:rsid w:val="007233EA"/>
    <w:rsid w:val="0072365E"/>
    <w:rsid w:val="007236A2"/>
    <w:rsid w:val="00723B0E"/>
    <w:rsid w:val="00723D93"/>
    <w:rsid w:val="00723DB7"/>
    <w:rsid w:val="0072419D"/>
    <w:rsid w:val="00724323"/>
    <w:rsid w:val="00724705"/>
    <w:rsid w:val="00724A1A"/>
    <w:rsid w:val="00724CCE"/>
    <w:rsid w:val="00724F45"/>
    <w:rsid w:val="00725482"/>
    <w:rsid w:val="0072575C"/>
    <w:rsid w:val="00725A11"/>
    <w:rsid w:val="00725A1A"/>
    <w:rsid w:val="00725C6C"/>
    <w:rsid w:val="00725D47"/>
    <w:rsid w:val="00725E1F"/>
    <w:rsid w:val="00726327"/>
    <w:rsid w:val="007266D5"/>
    <w:rsid w:val="007267E1"/>
    <w:rsid w:val="007268C5"/>
    <w:rsid w:val="00726BBA"/>
    <w:rsid w:val="00726C43"/>
    <w:rsid w:val="00726EF8"/>
    <w:rsid w:val="0072700F"/>
    <w:rsid w:val="007270D7"/>
    <w:rsid w:val="00727450"/>
    <w:rsid w:val="00727E1A"/>
    <w:rsid w:val="00727E96"/>
    <w:rsid w:val="007302D1"/>
    <w:rsid w:val="0073035A"/>
    <w:rsid w:val="0073077C"/>
    <w:rsid w:val="007309BB"/>
    <w:rsid w:val="007309FB"/>
    <w:rsid w:val="00730D67"/>
    <w:rsid w:val="00730D80"/>
    <w:rsid w:val="00730F48"/>
    <w:rsid w:val="00731317"/>
    <w:rsid w:val="00731666"/>
    <w:rsid w:val="007324BE"/>
    <w:rsid w:val="0073250E"/>
    <w:rsid w:val="007325B9"/>
    <w:rsid w:val="00732C79"/>
    <w:rsid w:val="00732D7B"/>
    <w:rsid w:val="00732E82"/>
    <w:rsid w:val="007332FF"/>
    <w:rsid w:val="00733334"/>
    <w:rsid w:val="00733495"/>
    <w:rsid w:val="0073389B"/>
    <w:rsid w:val="007339E1"/>
    <w:rsid w:val="00733C6A"/>
    <w:rsid w:val="0073424A"/>
    <w:rsid w:val="00734441"/>
    <w:rsid w:val="00734567"/>
    <w:rsid w:val="00734AA8"/>
    <w:rsid w:val="00734C63"/>
    <w:rsid w:val="00734E8C"/>
    <w:rsid w:val="00734FFE"/>
    <w:rsid w:val="0073543B"/>
    <w:rsid w:val="0073546B"/>
    <w:rsid w:val="007355F4"/>
    <w:rsid w:val="00735DD7"/>
    <w:rsid w:val="00736476"/>
    <w:rsid w:val="00736714"/>
    <w:rsid w:val="00736CF2"/>
    <w:rsid w:val="00736D4F"/>
    <w:rsid w:val="00736EB5"/>
    <w:rsid w:val="00736FB2"/>
    <w:rsid w:val="00737120"/>
    <w:rsid w:val="0074027D"/>
    <w:rsid w:val="00740472"/>
    <w:rsid w:val="0074061A"/>
    <w:rsid w:val="00740C5E"/>
    <w:rsid w:val="0074107E"/>
    <w:rsid w:val="00741187"/>
    <w:rsid w:val="0074118A"/>
    <w:rsid w:val="00741277"/>
    <w:rsid w:val="00741311"/>
    <w:rsid w:val="007413D8"/>
    <w:rsid w:val="00741453"/>
    <w:rsid w:val="00741527"/>
    <w:rsid w:val="007415E5"/>
    <w:rsid w:val="00741736"/>
    <w:rsid w:val="0074188F"/>
    <w:rsid w:val="007419DD"/>
    <w:rsid w:val="00741C51"/>
    <w:rsid w:val="00741FB8"/>
    <w:rsid w:val="00742023"/>
    <w:rsid w:val="007422DB"/>
    <w:rsid w:val="007424C7"/>
    <w:rsid w:val="0074250A"/>
    <w:rsid w:val="0074293D"/>
    <w:rsid w:val="00742AE1"/>
    <w:rsid w:val="00742F47"/>
    <w:rsid w:val="00742F89"/>
    <w:rsid w:val="007431A5"/>
    <w:rsid w:val="00743275"/>
    <w:rsid w:val="0074342C"/>
    <w:rsid w:val="00743459"/>
    <w:rsid w:val="0074384A"/>
    <w:rsid w:val="007438E0"/>
    <w:rsid w:val="00743913"/>
    <w:rsid w:val="00743955"/>
    <w:rsid w:val="007439DE"/>
    <w:rsid w:val="00743E8F"/>
    <w:rsid w:val="00743F4B"/>
    <w:rsid w:val="00743F6C"/>
    <w:rsid w:val="00743FEA"/>
    <w:rsid w:val="007441D5"/>
    <w:rsid w:val="00744235"/>
    <w:rsid w:val="0074452B"/>
    <w:rsid w:val="00744634"/>
    <w:rsid w:val="00744B21"/>
    <w:rsid w:val="007450FB"/>
    <w:rsid w:val="00745298"/>
    <w:rsid w:val="0074555F"/>
    <w:rsid w:val="007461F4"/>
    <w:rsid w:val="00746518"/>
    <w:rsid w:val="00746572"/>
    <w:rsid w:val="00746699"/>
    <w:rsid w:val="0074676C"/>
    <w:rsid w:val="00746A64"/>
    <w:rsid w:val="00746B1C"/>
    <w:rsid w:val="00746CE6"/>
    <w:rsid w:val="00746DF4"/>
    <w:rsid w:val="007473C7"/>
    <w:rsid w:val="00747408"/>
    <w:rsid w:val="00747439"/>
    <w:rsid w:val="00747502"/>
    <w:rsid w:val="0074775F"/>
    <w:rsid w:val="00747A5E"/>
    <w:rsid w:val="00747BE5"/>
    <w:rsid w:val="00747D47"/>
    <w:rsid w:val="00747ED6"/>
    <w:rsid w:val="007502DE"/>
    <w:rsid w:val="00750654"/>
    <w:rsid w:val="00750C3F"/>
    <w:rsid w:val="00751164"/>
    <w:rsid w:val="0075118E"/>
    <w:rsid w:val="00751C71"/>
    <w:rsid w:val="00751DCC"/>
    <w:rsid w:val="0075203C"/>
    <w:rsid w:val="0075207E"/>
    <w:rsid w:val="007523B3"/>
    <w:rsid w:val="0075280D"/>
    <w:rsid w:val="00752B9B"/>
    <w:rsid w:val="007530D3"/>
    <w:rsid w:val="00753420"/>
    <w:rsid w:val="00753768"/>
    <w:rsid w:val="00753D8D"/>
    <w:rsid w:val="00753DA3"/>
    <w:rsid w:val="0075403D"/>
    <w:rsid w:val="007547D8"/>
    <w:rsid w:val="00754B08"/>
    <w:rsid w:val="007550E0"/>
    <w:rsid w:val="007551EB"/>
    <w:rsid w:val="0075559D"/>
    <w:rsid w:val="0075584F"/>
    <w:rsid w:val="00755B58"/>
    <w:rsid w:val="00755E08"/>
    <w:rsid w:val="00755FB4"/>
    <w:rsid w:val="007562F2"/>
    <w:rsid w:val="007563ED"/>
    <w:rsid w:val="00756797"/>
    <w:rsid w:val="0075698D"/>
    <w:rsid w:val="007569C6"/>
    <w:rsid w:val="00756ED0"/>
    <w:rsid w:val="0075723E"/>
    <w:rsid w:val="007572CE"/>
    <w:rsid w:val="007573F0"/>
    <w:rsid w:val="00760156"/>
    <w:rsid w:val="0076031A"/>
    <w:rsid w:val="00760669"/>
    <w:rsid w:val="00760760"/>
    <w:rsid w:val="007607EE"/>
    <w:rsid w:val="00760B7B"/>
    <w:rsid w:val="00760C72"/>
    <w:rsid w:val="00761077"/>
    <w:rsid w:val="00761473"/>
    <w:rsid w:val="00761795"/>
    <w:rsid w:val="00761D8F"/>
    <w:rsid w:val="00762106"/>
    <w:rsid w:val="0076221F"/>
    <w:rsid w:val="00762417"/>
    <w:rsid w:val="00762451"/>
    <w:rsid w:val="0076296D"/>
    <w:rsid w:val="00762BFA"/>
    <w:rsid w:val="00762C5B"/>
    <w:rsid w:val="00762D5C"/>
    <w:rsid w:val="00762F45"/>
    <w:rsid w:val="007630DD"/>
    <w:rsid w:val="00763489"/>
    <w:rsid w:val="0076368F"/>
    <w:rsid w:val="00763B6B"/>
    <w:rsid w:val="00763D54"/>
    <w:rsid w:val="00763E26"/>
    <w:rsid w:val="00763EDE"/>
    <w:rsid w:val="007640D0"/>
    <w:rsid w:val="0076418F"/>
    <w:rsid w:val="0076419A"/>
    <w:rsid w:val="00764235"/>
    <w:rsid w:val="00764494"/>
    <w:rsid w:val="00764A89"/>
    <w:rsid w:val="00764BD3"/>
    <w:rsid w:val="00764F14"/>
    <w:rsid w:val="007651AC"/>
    <w:rsid w:val="0076536B"/>
    <w:rsid w:val="0076545D"/>
    <w:rsid w:val="00765543"/>
    <w:rsid w:val="007656ED"/>
    <w:rsid w:val="007659C7"/>
    <w:rsid w:val="00765B73"/>
    <w:rsid w:val="00765CC9"/>
    <w:rsid w:val="00766159"/>
    <w:rsid w:val="0076661F"/>
    <w:rsid w:val="007666B1"/>
    <w:rsid w:val="007666D3"/>
    <w:rsid w:val="00766A7A"/>
    <w:rsid w:val="00766AB0"/>
    <w:rsid w:val="00767E7A"/>
    <w:rsid w:val="00770B12"/>
    <w:rsid w:val="00770FED"/>
    <w:rsid w:val="0077128C"/>
    <w:rsid w:val="0077134E"/>
    <w:rsid w:val="007716D3"/>
    <w:rsid w:val="00771A21"/>
    <w:rsid w:val="00771C45"/>
    <w:rsid w:val="00771D9D"/>
    <w:rsid w:val="00771DC8"/>
    <w:rsid w:val="00772018"/>
    <w:rsid w:val="0077254B"/>
    <w:rsid w:val="007726A1"/>
    <w:rsid w:val="00772E60"/>
    <w:rsid w:val="00773597"/>
    <w:rsid w:val="007735C6"/>
    <w:rsid w:val="00773D43"/>
    <w:rsid w:val="0077401A"/>
    <w:rsid w:val="0077410A"/>
    <w:rsid w:val="0077411A"/>
    <w:rsid w:val="00774368"/>
    <w:rsid w:val="0077450A"/>
    <w:rsid w:val="00774AF2"/>
    <w:rsid w:val="00774C6D"/>
    <w:rsid w:val="00774FDA"/>
    <w:rsid w:val="007750F6"/>
    <w:rsid w:val="007751CB"/>
    <w:rsid w:val="0077536A"/>
    <w:rsid w:val="00775635"/>
    <w:rsid w:val="00775A6D"/>
    <w:rsid w:val="00775CD1"/>
    <w:rsid w:val="00775E9C"/>
    <w:rsid w:val="00776046"/>
    <w:rsid w:val="0077688C"/>
    <w:rsid w:val="00776EE6"/>
    <w:rsid w:val="00776F71"/>
    <w:rsid w:val="0077710E"/>
    <w:rsid w:val="00777289"/>
    <w:rsid w:val="007772C0"/>
    <w:rsid w:val="007773F3"/>
    <w:rsid w:val="00777494"/>
    <w:rsid w:val="0077788D"/>
    <w:rsid w:val="0077793A"/>
    <w:rsid w:val="00777D0C"/>
    <w:rsid w:val="00777D4D"/>
    <w:rsid w:val="00777DE1"/>
    <w:rsid w:val="007801EC"/>
    <w:rsid w:val="007801FF"/>
    <w:rsid w:val="007804DE"/>
    <w:rsid w:val="00780641"/>
    <w:rsid w:val="00780676"/>
    <w:rsid w:val="00780A3E"/>
    <w:rsid w:val="00780D69"/>
    <w:rsid w:val="00780FBC"/>
    <w:rsid w:val="0078133D"/>
    <w:rsid w:val="00781430"/>
    <w:rsid w:val="00781BAC"/>
    <w:rsid w:val="00781F66"/>
    <w:rsid w:val="00782682"/>
    <w:rsid w:val="0078273E"/>
    <w:rsid w:val="00782856"/>
    <w:rsid w:val="00782971"/>
    <w:rsid w:val="00782A7A"/>
    <w:rsid w:val="00782C7B"/>
    <w:rsid w:val="00782CF1"/>
    <w:rsid w:val="00782D94"/>
    <w:rsid w:val="0078308D"/>
    <w:rsid w:val="00783340"/>
    <w:rsid w:val="0078357E"/>
    <w:rsid w:val="0078380F"/>
    <w:rsid w:val="00783AB1"/>
    <w:rsid w:val="00783B2C"/>
    <w:rsid w:val="00783E25"/>
    <w:rsid w:val="0078433C"/>
    <w:rsid w:val="0078440B"/>
    <w:rsid w:val="00784479"/>
    <w:rsid w:val="00784DD0"/>
    <w:rsid w:val="00784E35"/>
    <w:rsid w:val="00784E5C"/>
    <w:rsid w:val="00784FE9"/>
    <w:rsid w:val="0078507A"/>
    <w:rsid w:val="00785117"/>
    <w:rsid w:val="0078515E"/>
    <w:rsid w:val="007852CD"/>
    <w:rsid w:val="00785703"/>
    <w:rsid w:val="00785AC7"/>
    <w:rsid w:val="00785E38"/>
    <w:rsid w:val="007861B5"/>
    <w:rsid w:val="00786299"/>
    <w:rsid w:val="00786392"/>
    <w:rsid w:val="00786750"/>
    <w:rsid w:val="00786B28"/>
    <w:rsid w:val="00786B58"/>
    <w:rsid w:val="00786E35"/>
    <w:rsid w:val="00786FC2"/>
    <w:rsid w:val="007870C6"/>
    <w:rsid w:val="00787922"/>
    <w:rsid w:val="00787FE7"/>
    <w:rsid w:val="00790090"/>
    <w:rsid w:val="007901DB"/>
    <w:rsid w:val="0079035B"/>
    <w:rsid w:val="0079060A"/>
    <w:rsid w:val="00790824"/>
    <w:rsid w:val="00790BE6"/>
    <w:rsid w:val="00790D43"/>
    <w:rsid w:val="00790E42"/>
    <w:rsid w:val="007911C2"/>
    <w:rsid w:val="007911CE"/>
    <w:rsid w:val="007915BF"/>
    <w:rsid w:val="00791902"/>
    <w:rsid w:val="0079192D"/>
    <w:rsid w:val="00791B8D"/>
    <w:rsid w:val="00791BA7"/>
    <w:rsid w:val="00791C00"/>
    <w:rsid w:val="00792014"/>
    <w:rsid w:val="0079214D"/>
    <w:rsid w:val="00792190"/>
    <w:rsid w:val="00793817"/>
    <w:rsid w:val="00793C5F"/>
    <w:rsid w:val="00793E90"/>
    <w:rsid w:val="007941EA"/>
    <w:rsid w:val="00794384"/>
    <w:rsid w:val="00794719"/>
    <w:rsid w:val="00794882"/>
    <w:rsid w:val="00794E94"/>
    <w:rsid w:val="00795055"/>
    <w:rsid w:val="0079521F"/>
    <w:rsid w:val="0079531D"/>
    <w:rsid w:val="007953EA"/>
    <w:rsid w:val="007956C8"/>
    <w:rsid w:val="00795AD9"/>
    <w:rsid w:val="00795B12"/>
    <w:rsid w:val="00795E8E"/>
    <w:rsid w:val="0079601C"/>
    <w:rsid w:val="0079602E"/>
    <w:rsid w:val="007966EA"/>
    <w:rsid w:val="00796927"/>
    <w:rsid w:val="00796BB0"/>
    <w:rsid w:val="00796CD5"/>
    <w:rsid w:val="00796F1E"/>
    <w:rsid w:val="0079705E"/>
    <w:rsid w:val="00797373"/>
    <w:rsid w:val="007973D6"/>
    <w:rsid w:val="00797449"/>
    <w:rsid w:val="00797604"/>
    <w:rsid w:val="0079792D"/>
    <w:rsid w:val="007979CA"/>
    <w:rsid w:val="007979D0"/>
    <w:rsid w:val="00797A48"/>
    <w:rsid w:val="00797D89"/>
    <w:rsid w:val="007A0056"/>
    <w:rsid w:val="007A0123"/>
    <w:rsid w:val="007A0606"/>
    <w:rsid w:val="007A0799"/>
    <w:rsid w:val="007A081E"/>
    <w:rsid w:val="007A0844"/>
    <w:rsid w:val="007A08A8"/>
    <w:rsid w:val="007A0A1C"/>
    <w:rsid w:val="007A0A55"/>
    <w:rsid w:val="007A0AEA"/>
    <w:rsid w:val="007A0C96"/>
    <w:rsid w:val="007A0D7E"/>
    <w:rsid w:val="007A1207"/>
    <w:rsid w:val="007A1249"/>
    <w:rsid w:val="007A1459"/>
    <w:rsid w:val="007A1627"/>
    <w:rsid w:val="007A1C1B"/>
    <w:rsid w:val="007A1C34"/>
    <w:rsid w:val="007A20FB"/>
    <w:rsid w:val="007A2555"/>
    <w:rsid w:val="007A2740"/>
    <w:rsid w:val="007A2905"/>
    <w:rsid w:val="007A2E03"/>
    <w:rsid w:val="007A33AC"/>
    <w:rsid w:val="007A34F3"/>
    <w:rsid w:val="007A35BE"/>
    <w:rsid w:val="007A35C0"/>
    <w:rsid w:val="007A36A1"/>
    <w:rsid w:val="007A38B9"/>
    <w:rsid w:val="007A3907"/>
    <w:rsid w:val="007A5076"/>
    <w:rsid w:val="007A5864"/>
    <w:rsid w:val="007A5875"/>
    <w:rsid w:val="007A6015"/>
    <w:rsid w:val="007A6589"/>
    <w:rsid w:val="007A6916"/>
    <w:rsid w:val="007A6D77"/>
    <w:rsid w:val="007A6DF5"/>
    <w:rsid w:val="007A74ED"/>
    <w:rsid w:val="007A76BE"/>
    <w:rsid w:val="007A7869"/>
    <w:rsid w:val="007A7B4C"/>
    <w:rsid w:val="007A7B5F"/>
    <w:rsid w:val="007B0591"/>
    <w:rsid w:val="007B0A37"/>
    <w:rsid w:val="007B0A3F"/>
    <w:rsid w:val="007B0A51"/>
    <w:rsid w:val="007B0BC0"/>
    <w:rsid w:val="007B0F39"/>
    <w:rsid w:val="007B0F66"/>
    <w:rsid w:val="007B139D"/>
    <w:rsid w:val="007B1797"/>
    <w:rsid w:val="007B1834"/>
    <w:rsid w:val="007B18DF"/>
    <w:rsid w:val="007B1C15"/>
    <w:rsid w:val="007B1D13"/>
    <w:rsid w:val="007B1E16"/>
    <w:rsid w:val="007B1FA4"/>
    <w:rsid w:val="007B1FD2"/>
    <w:rsid w:val="007B230A"/>
    <w:rsid w:val="007B2A98"/>
    <w:rsid w:val="007B2C67"/>
    <w:rsid w:val="007B2CD0"/>
    <w:rsid w:val="007B2D4F"/>
    <w:rsid w:val="007B2F25"/>
    <w:rsid w:val="007B32BB"/>
    <w:rsid w:val="007B344B"/>
    <w:rsid w:val="007B3657"/>
    <w:rsid w:val="007B3795"/>
    <w:rsid w:val="007B3EBE"/>
    <w:rsid w:val="007B44DE"/>
    <w:rsid w:val="007B462F"/>
    <w:rsid w:val="007B496F"/>
    <w:rsid w:val="007B4D44"/>
    <w:rsid w:val="007B4DC1"/>
    <w:rsid w:val="007B5311"/>
    <w:rsid w:val="007B531A"/>
    <w:rsid w:val="007B5486"/>
    <w:rsid w:val="007B554A"/>
    <w:rsid w:val="007B575D"/>
    <w:rsid w:val="007B5894"/>
    <w:rsid w:val="007B5C4E"/>
    <w:rsid w:val="007B5DBC"/>
    <w:rsid w:val="007B5FE3"/>
    <w:rsid w:val="007B61F6"/>
    <w:rsid w:val="007B6300"/>
    <w:rsid w:val="007B64F0"/>
    <w:rsid w:val="007B65B4"/>
    <w:rsid w:val="007B67EE"/>
    <w:rsid w:val="007B69DE"/>
    <w:rsid w:val="007B6A13"/>
    <w:rsid w:val="007B6A65"/>
    <w:rsid w:val="007B7071"/>
    <w:rsid w:val="007B723E"/>
    <w:rsid w:val="007B7304"/>
    <w:rsid w:val="007B73F5"/>
    <w:rsid w:val="007B7544"/>
    <w:rsid w:val="007B7571"/>
    <w:rsid w:val="007B757C"/>
    <w:rsid w:val="007B7772"/>
    <w:rsid w:val="007B794C"/>
    <w:rsid w:val="007B799D"/>
    <w:rsid w:val="007B7B26"/>
    <w:rsid w:val="007B7D2B"/>
    <w:rsid w:val="007C0017"/>
    <w:rsid w:val="007C049B"/>
    <w:rsid w:val="007C0C70"/>
    <w:rsid w:val="007C0CFB"/>
    <w:rsid w:val="007C0E4A"/>
    <w:rsid w:val="007C0F21"/>
    <w:rsid w:val="007C102E"/>
    <w:rsid w:val="007C1165"/>
    <w:rsid w:val="007C17C8"/>
    <w:rsid w:val="007C1A73"/>
    <w:rsid w:val="007C21AD"/>
    <w:rsid w:val="007C24BF"/>
    <w:rsid w:val="007C2716"/>
    <w:rsid w:val="007C2887"/>
    <w:rsid w:val="007C2D9B"/>
    <w:rsid w:val="007C318E"/>
    <w:rsid w:val="007C35DD"/>
    <w:rsid w:val="007C3609"/>
    <w:rsid w:val="007C389B"/>
    <w:rsid w:val="007C3C7D"/>
    <w:rsid w:val="007C3DD9"/>
    <w:rsid w:val="007C424C"/>
    <w:rsid w:val="007C427B"/>
    <w:rsid w:val="007C47DE"/>
    <w:rsid w:val="007C4CFF"/>
    <w:rsid w:val="007C4E7B"/>
    <w:rsid w:val="007C4EB1"/>
    <w:rsid w:val="007C5415"/>
    <w:rsid w:val="007C55E4"/>
    <w:rsid w:val="007C56BE"/>
    <w:rsid w:val="007C57CD"/>
    <w:rsid w:val="007C5CA2"/>
    <w:rsid w:val="007C6268"/>
    <w:rsid w:val="007C638B"/>
    <w:rsid w:val="007C66D4"/>
    <w:rsid w:val="007C66EB"/>
    <w:rsid w:val="007C66F9"/>
    <w:rsid w:val="007C6CA8"/>
    <w:rsid w:val="007C6D27"/>
    <w:rsid w:val="007C6DB8"/>
    <w:rsid w:val="007C7040"/>
    <w:rsid w:val="007C7B03"/>
    <w:rsid w:val="007C7EB7"/>
    <w:rsid w:val="007C7FB8"/>
    <w:rsid w:val="007D01BD"/>
    <w:rsid w:val="007D02BA"/>
    <w:rsid w:val="007D040B"/>
    <w:rsid w:val="007D096C"/>
    <w:rsid w:val="007D0A1E"/>
    <w:rsid w:val="007D0BED"/>
    <w:rsid w:val="007D0E21"/>
    <w:rsid w:val="007D174D"/>
    <w:rsid w:val="007D17B5"/>
    <w:rsid w:val="007D1934"/>
    <w:rsid w:val="007D1F3A"/>
    <w:rsid w:val="007D2218"/>
    <w:rsid w:val="007D293A"/>
    <w:rsid w:val="007D2B48"/>
    <w:rsid w:val="007D2C0E"/>
    <w:rsid w:val="007D2E02"/>
    <w:rsid w:val="007D2F76"/>
    <w:rsid w:val="007D2FD0"/>
    <w:rsid w:val="007D34AE"/>
    <w:rsid w:val="007D3509"/>
    <w:rsid w:val="007D39BE"/>
    <w:rsid w:val="007D4342"/>
    <w:rsid w:val="007D47FF"/>
    <w:rsid w:val="007D48A5"/>
    <w:rsid w:val="007D4941"/>
    <w:rsid w:val="007D49DC"/>
    <w:rsid w:val="007D4B8C"/>
    <w:rsid w:val="007D4E6B"/>
    <w:rsid w:val="007D4FE1"/>
    <w:rsid w:val="007D508A"/>
    <w:rsid w:val="007D52BA"/>
    <w:rsid w:val="007D5326"/>
    <w:rsid w:val="007D54D5"/>
    <w:rsid w:val="007D56E0"/>
    <w:rsid w:val="007D5767"/>
    <w:rsid w:val="007D5768"/>
    <w:rsid w:val="007D5774"/>
    <w:rsid w:val="007D5916"/>
    <w:rsid w:val="007D5CD0"/>
    <w:rsid w:val="007D6014"/>
    <w:rsid w:val="007D6551"/>
    <w:rsid w:val="007D6629"/>
    <w:rsid w:val="007D6D85"/>
    <w:rsid w:val="007D6FB8"/>
    <w:rsid w:val="007D713E"/>
    <w:rsid w:val="007D75E9"/>
    <w:rsid w:val="007D79DC"/>
    <w:rsid w:val="007D7A08"/>
    <w:rsid w:val="007D7D0E"/>
    <w:rsid w:val="007D7ECF"/>
    <w:rsid w:val="007E0761"/>
    <w:rsid w:val="007E0788"/>
    <w:rsid w:val="007E09C6"/>
    <w:rsid w:val="007E1158"/>
    <w:rsid w:val="007E1167"/>
    <w:rsid w:val="007E171C"/>
    <w:rsid w:val="007E17A0"/>
    <w:rsid w:val="007E1942"/>
    <w:rsid w:val="007E1B2F"/>
    <w:rsid w:val="007E1CBE"/>
    <w:rsid w:val="007E21C8"/>
    <w:rsid w:val="007E2348"/>
    <w:rsid w:val="007E2502"/>
    <w:rsid w:val="007E26DF"/>
    <w:rsid w:val="007E2D07"/>
    <w:rsid w:val="007E2E5F"/>
    <w:rsid w:val="007E3933"/>
    <w:rsid w:val="007E3AF4"/>
    <w:rsid w:val="007E3D92"/>
    <w:rsid w:val="007E4301"/>
    <w:rsid w:val="007E45AF"/>
    <w:rsid w:val="007E4927"/>
    <w:rsid w:val="007E4C29"/>
    <w:rsid w:val="007E50EC"/>
    <w:rsid w:val="007E52EB"/>
    <w:rsid w:val="007E5492"/>
    <w:rsid w:val="007E554E"/>
    <w:rsid w:val="007E5D72"/>
    <w:rsid w:val="007E5E5F"/>
    <w:rsid w:val="007E5F2F"/>
    <w:rsid w:val="007E6072"/>
    <w:rsid w:val="007E628B"/>
    <w:rsid w:val="007E6547"/>
    <w:rsid w:val="007E67B9"/>
    <w:rsid w:val="007E706B"/>
    <w:rsid w:val="007E747B"/>
    <w:rsid w:val="007E7CF7"/>
    <w:rsid w:val="007F00B8"/>
    <w:rsid w:val="007F0324"/>
    <w:rsid w:val="007F0BF6"/>
    <w:rsid w:val="007F0EAE"/>
    <w:rsid w:val="007F1187"/>
    <w:rsid w:val="007F120C"/>
    <w:rsid w:val="007F1545"/>
    <w:rsid w:val="007F156C"/>
    <w:rsid w:val="007F17DE"/>
    <w:rsid w:val="007F18E9"/>
    <w:rsid w:val="007F19E6"/>
    <w:rsid w:val="007F1A50"/>
    <w:rsid w:val="007F1BA6"/>
    <w:rsid w:val="007F1BA8"/>
    <w:rsid w:val="007F23DF"/>
    <w:rsid w:val="007F2467"/>
    <w:rsid w:val="007F2EFB"/>
    <w:rsid w:val="007F31C5"/>
    <w:rsid w:val="007F33B6"/>
    <w:rsid w:val="007F3C67"/>
    <w:rsid w:val="007F3D7C"/>
    <w:rsid w:val="007F3F2A"/>
    <w:rsid w:val="007F3F5F"/>
    <w:rsid w:val="007F43BA"/>
    <w:rsid w:val="007F4AFE"/>
    <w:rsid w:val="007F4ECE"/>
    <w:rsid w:val="007F523C"/>
    <w:rsid w:val="007F5445"/>
    <w:rsid w:val="007F5806"/>
    <w:rsid w:val="007F5AD6"/>
    <w:rsid w:val="007F6277"/>
    <w:rsid w:val="007F62F5"/>
    <w:rsid w:val="007F6436"/>
    <w:rsid w:val="007F6666"/>
    <w:rsid w:val="007F6B0A"/>
    <w:rsid w:val="007F6B0F"/>
    <w:rsid w:val="007F6DDD"/>
    <w:rsid w:val="007F7713"/>
    <w:rsid w:val="007F77C5"/>
    <w:rsid w:val="007F78C1"/>
    <w:rsid w:val="007F7A04"/>
    <w:rsid w:val="007F7B0D"/>
    <w:rsid w:val="007F7E77"/>
    <w:rsid w:val="0080041F"/>
    <w:rsid w:val="00800853"/>
    <w:rsid w:val="008008A7"/>
    <w:rsid w:val="008009C6"/>
    <w:rsid w:val="00800D09"/>
    <w:rsid w:val="008014BD"/>
    <w:rsid w:val="00801503"/>
    <w:rsid w:val="008015B8"/>
    <w:rsid w:val="0080193D"/>
    <w:rsid w:val="00801E70"/>
    <w:rsid w:val="00802094"/>
    <w:rsid w:val="008021BF"/>
    <w:rsid w:val="0080281A"/>
    <w:rsid w:val="00802CEB"/>
    <w:rsid w:val="0080334F"/>
    <w:rsid w:val="008036B6"/>
    <w:rsid w:val="00803705"/>
    <w:rsid w:val="008039DF"/>
    <w:rsid w:val="00803B69"/>
    <w:rsid w:val="00803BFD"/>
    <w:rsid w:val="008044F1"/>
    <w:rsid w:val="00804733"/>
    <w:rsid w:val="00804EF3"/>
    <w:rsid w:val="00804FEF"/>
    <w:rsid w:val="0080527F"/>
    <w:rsid w:val="00805553"/>
    <w:rsid w:val="008055FA"/>
    <w:rsid w:val="00805EB3"/>
    <w:rsid w:val="0080630D"/>
    <w:rsid w:val="00806546"/>
    <w:rsid w:val="008065C5"/>
    <w:rsid w:val="00806C81"/>
    <w:rsid w:val="00806E0B"/>
    <w:rsid w:val="00806F57"/>
    <w:rsid w:val="00806F90"/>
    <w:rsid w:val="00807033"/>
    <w:rsid w:val="008071DE"/>
    <w:rsid w:val="008077E0"/>
    <w:rsid w:val="0080789B"/>
    <w:rsid w:val="00807C88"/>
    <w:rsid w:val="00807CAF"/>
    <w:rsid w:val="00807D0E"/>
    <w:rsid w:val="00807DFB"/>
    <w:rsid w:val="008100AD"/>
    <w:rsid w:val="0081032B"/>
    <w:rsid w:val="0081035E"/>
    <w:rsid w:val="0081067E"/>
    <w:rsid w:val="008107B9"/>
    <w:rsid w:val="0081085D"/>
    <w:rsid w:val="00810A7E"/>
    <w:rsid w:val="00810C39"/>
    <w:rsid w:val="00810DFF"/>
    <w:rsid w:val="00810FC6"/>
    <w:rsid w:val="008110E2"/>
    <w:rsid w:val="008110E9"/>
    <w:rsid w:val="00811208"/>
    <w:rsid w:val="008118DB"/>
    <w:rsid w:val="0081196A"/>
    <w:rsid w:val="0081197A"/>
    <w:rsid w:val="00811B2B"/>
    <w:rsid w:val="008122F2"/>
    <w:rsid w:val="0081247F"/>
    <w:rsid w:val="0081268B"/>
    <w:rsid w:val="008126A6"/>
    <w:rsid w:val="0081378F"/>
    <w:rsid w:val="00813C3A"/>
    <w:rsid w:val="00813C5B"/>
    <w:rsid w:val="00813D75"/>
    <w:rsid w:val="00813F3A"/>
    <w:rsid w:val="008141B4"/>
    <w:rsid w:val="0081438A"/>
    <w:rsid w:val="008143D8"/>
    <w:rsid w:val="00814633"/>
    <w:rsid w:val="00814735"/>
    <w:rsid w:val="00814B68"/>
    <w:rsid w:val="00814E28"/>
    <w:rsid w:val="00814FC4"/>
    <w:rsid w:val="0081532F"/>
    <w:rsid w:val="008154C7"/>
    <w:rsid w:val="00815737"/>
    <w:rsid w:val="00815A3C"/>
    <w:rsid w:val="00816117"/>
    <w:rsid w:val="00816526"/>
    <w:rsid w:val="0081686D"/>
    <w:rsid w:val="008168FE"/>
    <w:rsid w:val="008169FE"/>
    <w:rsid w:val="00816B41"/>
    <w:rsid w:val="00816CA4"/>
    <w:rsid w:val="00816D50"/>
    <w:rsid w:val="00816F67"/>
    <w:rsid w:val="00817394"/>
    <w:rsid w:val="00817849"/>
    <w:rsid w:val="008179AD"/>
    <w:rsid w:val="00817A03"/>
    <w:rsid w:val="00817D68"/>
    <w:rsid w:val="00817D80"/>
    <w:rsid w:val="00820052"/>
    <w:rsid w:val="008201E2"/>
    <w:rsid w:val="008202C6"/>
    <w:rsid w:val="0082046F"/>
    <w:rsid w:val="00820507"/>
    <w:rsid w:val="008205E4"/>
    <w:rsid w:val="00820671"/>
    <w:rsid w:val="00820ABD"/>
    <w:rsid w:val="00820BB1"/>
    <w:rsid w:val="0082127A"/>
    <w:rsid w:val="008213C6"/>
    <w:rsid w:val="00821709"/>
    <w:rsid w:val="00821757"/>
    <w:rsid w:val="00821A35"/>
    <w:rsid w:val="00821A65"/>
    <w:rsid w:val="00822556"/>
    <w:rsid w:val="008227BF"/>
    <w:rsid w:val="00822872"/>
    <w:rsid w:val="008228B9"/>
    <w:rsid w:val="008229FC"/>
    <w:rsid w:val="00822A24"/>
    <w:rsid w:val="00822E69"/>
    <w:rsid w:val="00822E73"/>
    <w:rsid w:val="0082304D"/>
    <w:rsid w:val="0082308D"/>
    <w:rsid w:val="0082321C"/>
    <w:rsid w:val="00823359"/>
    <w:rsid w:val="008234D0"/>
    <w:rsid w:val="00823559"/>
    <w:rsid w:val="008238A6"/>
    <w:rsid w:val="00824373"/>
    <w:rsid w:val="008245BE"/>
    <w:rsid w:val="00824799"/>
    <w:rsid w:val="00824B66"/>
    <w:rsid w:val="00824C3A"/>
    <w:rsid w:val="008250D5"/>
    <w:rsid w:val="0082567F"/>
    <w:rsid w:val="00825C37"/>
    <w:rsid w:val="00825D4E"/>
    <w:rsid w:val="008260BF"/>
    <w:rsid w:val="00826170"/>
    <w:rsid w:val="008262AA"/>
    <w:rsid w:val="0082650D"/>
    <w:rsid w:val="00826E1F"/>
    <w:rsid w:val="00826EF8"/>
    <w:rsid w:val="0082715A"/>
    <w:rsid w:val="00827173"/>
    <w:rsid w:val="00827328"/>
    <w:rsid w:val="008279C1"/>
    <w:rsid w:val="008279F2"/>
    <w:rsid w:val="0083067F"/>
    <w:rsid w:val="0083078B"/>
    <w:rsid w:val="00830CD0"/>
    <w:rsid w:val="00830EC6"/>
    <w:rsid w:val="00830F4B"/>
    <w:rsid w:val="008311EB"/>
    <w:rsid w:val="00831377"/>
    <w:rsid w:val="00831404"/>
    <w:rsid w:val="00831537"/>
    <w:rsid w:val="008315E5"/>
    <w:rsid w:val="008319D0"/>
    <w:rsid w:val="00831EF5"/>
    <w:rsid w:val="0083213D"/>
    <w:rsid w:val="008322C5"/>
    <w:rsid w:val="0083263F"/>
    <w:rsid w:val="008328A1"/>
    <w:rsid w:val="008328F7"/>
    <w:rsid w:val="00832B89"/>
    <w:rsid w:val="008332D9"/>
    <w:rsid w:val="008337BC"/>
    <w:rsid w:val="00833B6A"/>
    <w:rsid w:val="00833EBF"/>
    <w:rsid w:val="00834118"/>
    <w:rsid w:val="008341A8"/>
    <w:rsid w:val="00834358"/>
    <w:rsid w:val="008343DA"/>
    <w:rsid w:val="008348AC"/>
    <w:rsid w:val="008351E6"/>
    <w:rsid w:val="00835424"/>
    <w:rsid w:val="00835785"/>
    <w:rsid w:val="00835B11"/>
    <w:rsid w:val="00835D9A"/>
    <w:rsid w:val="00835DD8"/>
    <w:rsid w:val="00836023"/>
    <w:rsid w:val="008366F2"/>
    <w:rsid w:val="00836785"/>
    <w:rsid w:val="00836D94"/>
    <w:rsid w:val="00836E6B"/>
    <w:rsid w:val="0083710F"/>
    <w:rsid w:val="008371AC"/>
    <w:rsid w:val="00837529"/>
    <w:rsid w:val="008375DF"/>
    <w:rsid w:val="008379CB"/>
    <w:rsid w:val="00837B03"/>
    <w:rsid w:val="00837DDA"/>
    <w:rsid w:val="00837F1E"/>
    <w:rsid w:val="00840035"/>
    <w:rsid w:val="00840275"/>
    <w:rsid w:val="008405CC"/>
    <w:rsid w:val="008406FC"/>
    <w:rsid w:val="008407EE"/>
    <w:rsid w:val="008408DD"/>
    <w:rsid w:val="00840949"/>
    <w:rsid w:val="00840B20"/>
    <w:rsid w:val="00840D95"/>
    <w:rsid w:val="00840DF5"/>
    <w:rsid w:val="008414E8"/>
    <w:rsid w:val="00841E94"/>
    <w:rsid w:val="008423F2"/>
    <w:rsid w:val="008426EB"/>
    <w:rsid w:val="00842CE2"/>
    <w:rsid w:val="00842CFC"/>
    <w:rsid w:val="00842DFD"/>
    <w:rsid w:val="00843485"/>
    <w:rsid w:val="008437BE"/>
    <w:rsid w:val="00843D21"/>
    <w:rsid w:val="00843D9A"/>
    <w:rsid w:val="0084420B"/>
    <w:rsid w:val="0084444E"/>
    <w:rsid w:val="008444AF"/>
    <w:rsid w:val="00844967"/>
    <w:rsid w:val="00844D2D"/>
    <w:rsid w:val="008451BE"/>
    <w:rsid w:val="008451CC"/>
    <w:rsid w:val="0084524C"/>
    <w:rsid w:val="0084556B"/>
    <w:rsid w:val="008458AA"/>
    <w:rsid w:val="00845A21"/>
    <w:rsid w:val="00845ADD"/>
    <w:rsid w:val="00845B17"/>
    <w:rsid w:val="0084606B"/>
    <w:rsid w:val="00846111"/>
    <w:rsid w:val="0084616C"/>
    <w:rsid w:val="008474C2"/>
    <w:rsid w:val="008475F0"/>
    <w:rsid w:val="008478A2"/>
    <w:rsid w:val="00847CE4"/>
    <w:rsid w:val="00847DC2"/>
    <w:rsid w:val="00850057"/>
    <w:rsid w:val="0085023D"/>
    <w:rsid w:val="00850286"/>
    <w:rsid w:val="0085064F"/>
    <w:rsid w:val="0085083B"/>
    <w:rsid w:val="00850BEF"/>
    <w:rsid w:val="00850C13"/>
    <w:rsid w:val="00850C57"/>
    <w:rsid w:val="00850DFD"/>
    <w:rsid w:val="00850F08"/>
    <w:rsid w:val="00850F9A"/>
    <w:rsid w:val="0085124E"/>
    <w:rsid w:val="00851323"/>
    <w:rsid w:val="0085145C"/>
    <w:rsid w:val="008517AB"/>
    <w:rsid w:val="00852348"/>
    <w:rsid w:val="0085275F"/>
    <w:rsid w:val="0085286C"/>
    <w:rsid w:val="0085295B"/>
    <w:rsid w:val="0085313B"/>
    <w:rsid w:val="0085353D"/>
    <w:rsid w:val="00853B66"/>
    <w:rsid w:val="00853E26"/>
    <w:rsid w:val="008540A0"/>
    <w:rsid w:val="008540D8"/>
    <w:rsid w:val="0085414C"/>
    <w:rsid w:val="00854202"/>
    <w:rsid w:val="00854B5E"/>
    <w:rsid w:val="00854C5B"/>
    <w:rsid w:val="00854C88"/>
    <w:rsid w:val="0085503D"/>
    <w:rsid w:val="008552E7"/>
    <w:rsid w:val="0085560F"/>
    <w:rsid w:val="008556AC"/>
    <w:rsid w:val="0085574D"/>
    <w:rsid w:val="0085588F"/>
    <w:rsid w:val="0085591B"/>
    <w:rsid w:val="00855DD7"/>
    <w:rsid w:val="00855DE7"/>
    <w:rsid w:val="00856084"/>
    <w:rsid w:val="008561A7"/>
    <w:rsid w:val="008562A1"/>
    <w:rsid w:val="008565D1"/>
    <w:rsid w:val="00856E8E"/>
    <w:rsid w:val="00857078"/>
    <w:rsid w:val="008570A7"/>
    <w:rsid w:val="0085756C"/>
    <w:rsid w:val="00857714"/>
    <w:rsid w:val="008579A9"/>
    <w:rsid w:val="00857D59"/>
    <w:rsid w:val="00857D5A"/>
    <w:rsid w:val="00857F61"/>
    <w:rsid w:val="0086003E"/>
    <w:rsid w:val="0086018A"/>
    <w:rsid w:val="008603CB"/>
    <w:rsid w:val="008605B5"/>
    <w:rsid w:val="0086107A"/>
    <w:rsid w:val="0086157B"/>
    <w:rsid w:val="008617D8"/>
    <w:rsid w:val="008619D6"/>
    <w:rsid w:val="00861BBE"/>
    <w:rsid w:val="00861D51"/>
    <w:rsid w:val="008621C0"/>
    <w:rsid w:val="0086220C"/>
    <w:rsid w:val="00862B21"/>
    <w:rsid w:val="00862BC8"/>
    <w:rsid w:val="00862CD7"/>
    <w:rsid w:val="00862D1F"/>
    <w:rsid w:val="00862E68"/>
    <w:rsid w:val="00862FA2"/>
    <w:rsid w:val="0086346B"/>
    <w:rsid w:val="00863477"/>
    <w:rsid w:val="00863999"/>
    <w:rsid w:val="00863E13"/>
    <w:rsid w:val="00864093"/>
    <w:rsid w:val="008647DE"/>
    <w:rsid w:val="00864981"/>
    <w:rsid w:val="00864DF0"/>
    <w:rsid w:val="00864E54"/>
    <w:rsid w:val="00864E88"/>
    <w:rsid w:val="00865424"/>
    <w:rsid w:val="00865732"/>
    <w:rsid w:val="008658D2"/>
    <w:rsid w:val="00865DAB"/>
    <w:rsid w:val="008661BD"/>
    <w:rsid w:val="00866626"/>
    <w:rsid w:val="00866756"/>
    <w:rsid w:val="00866C1F"/>
    <w:rsid w:val="008673A2"/>
    <w:rsid w:val="0086741A"/>
    <w:rsid w:val="008674A0"/>
    <w:rsid w:val="008674F0"/>
    <w:rsid w:val="00867692"/>
    <w:rsid w:val="0086769D"/>
    <w:rsid w:val="00867990"/>
    <w:rsid w:val="00867FA6"/>
    <w:rsid w:val="00867FCA"/>
    <w:rsid w:val="0087036A"/>
    <w:rsid w:val="00870502"/>
    <w:rsid w:val="00870705"/>
    <w:rsid w:val="0087120A"/>
    <w:rsid w:val="008713C4"/>
    <w:rsid w:val="008716D6"/>
    <w:rsid w:val="00871AA3"/>
    <w:rsid w:val="00871B30"/>
    <w:rsid w:val="00871C96"/>
    <w:rsid w:val="00872169"/>
    <w:rsid w:val="00872607"/>
    <w:rsid w:val="008726F1"/>
    <w:rsid w:val="0087292C"/>
    <w:rsid w:val="00872C57"/>
    <w:rsid w:val="00872FBD"/>
    <w:rsid w:val="00873221"/>
    <w:rsid w:val="00873232"/>
    <w:rsid w:val="00873481"/>
    <w:rsid w:val="00873731"/>
    <w:rsid w:val="0087378C"/>
    <w:rsid w:val="00873A6E"/>
    <w:rsid w:val="00873CDC"/>
    <w:rsid w:val="00873CF9"/>
    <w:rsid w:val="008740E3"/>
    <w:rsid w:val="0087429C"/>
    <w:rsid w:val="008743AF"/>
    <w:rsid w:val="008746DB"/>
    <w:rsid w:val="008746E1"/>
    <w:rsid w:val="00874779"/>
    <w:rsid w:val="008749B0"/>
    <w:rsid w:val="00874BAC"/>
    <w:rsid w:val="00874D1C"/>
    <w:rsid w:val="0087524C"/>
    <w:rsid w:val="00875755"/>
    <w:rsid w:val="00875D20"/>
    <w:rsid w:val="00875F0E"/>
    <w:rsid w:val="00875F60"/>
    <w:rsid w:val="00876493"/>
    <w:rsid w:val="00876693"/>
    <w:rsid w:val="008766A1"/>
    <w:rsid w:val="008768D6"/>
    <w:rsid w:val="00876C86"/>
    <w:rsid w:val="00876DF1"/>
    <w:rsid w:val="00876E43"/>
    <w:rsid w:val="00876E9A"/>
    <w:rsid w:val="008770BC"/>
    <w:rsid w:val="0087745A"/>
    <w:rsid w:val="00877544"/>
    <w:rsid w:val="00877890"/>
    <w:rsid w:val="00877B4B"/>
    <w:rsid w:val="00877C05"/>
    <w:rsid w:val="00877D6E"/>
    <w:rsid w:val="00877D7B"/>
    <w:rsid w:val="00877DB8"/>
    <w:rsid w:val="00880374"/>
    <w:rsid w:val="00880447"/>
    <w:rsid w:val="00880540"/>
    <w:rsid w:val="00880606"/>
    <w:rsid w:val="00880719"/>
    <w:rsid w:val="00880FCE"/>
    <w:rsid w:val="008811D7"/>
    <w:rsid w:val="00881301"/>
    <w:rsid w:val="00881342"/>
    <w:rsid w:val="00881534"/>
    <w:rsid w:val="00881690"/>
    <w:rsid w:val="00881873"/>
    <w:rsid w:val="0088199F"/>
    <w:rsid w:val="00881A3F"/>
    <w:rsid w:val="00881A85"/>
    <w:rsid w:val="00881BBE"/>
    <w:rsid w:val="00881EAB"/>
    <w:rsid w:val="0088256B"/>
    <w:rsid w:val="008826A5"/>
    <w:rsid w:val="00882B9F"/>
    <w:rsid w:val="00882CD3"/>
    <w:rsid w:val="008830A8"/>
    <w:rsid w:val="00883159"/>
    <w:rsid w:val="00883405"/>
    <w:rsid w:val="008838B4"/>
    <w:rsid w:val="00883E31"/>
    <w:rsid w:val="008842AD"/>
    <w:rsid w:val="0088467A"/>
    <w:rsid w:val="00884764"/>
    <w:rsid w:val="00884AAB"/>
    <w:rsid w:val="00884E09"/>
    <w:rsid w:val="0088512C"/>
    <w:rsid w:val="008851AC"/>
    <w:rsid w:val="0088553E"/>
    <w:rsid w:val="0088574C"/>
    <w:rsid w:val="00885C06"/>
    <w:rsid w:val="00885C41"/>
    <w:rsid w:val="00885DE5"/>
    <w:rsid w:val="00885E26"/>
    <w:rsid w:val="00886E7C"/>
    <w:rsid w:val="00886F66"/>
    <w:rsid w:val="00887115"/>
    <w:rsid w:val="00887278"/>
    <w:rsid w:val="008872CC"/>
    <w:rsid w:val="00887326"/>
    <w:rsid w:val="008875AA"/>
    <w:rsid w:val="00887872"/>
    <w:rsid w:val="00887907"/>
    <w:rsid w:val="0089068B"/>
    <w:rsid w:val="008906D8"/>
    <w:rsid w:val="00890CF4"/>
    <w:rsid w:val="008910F0"/>
    <w:rsid w:val="0089123B"/>
    <w:rsid w:val="008914D1"/>
    <w:rsid w:val="00891731"/>
    <w:rsid w:val="00892684"/>
    <w:rsid w:val="0089277A"/>
    <w:rsid w:val="00892C25"/>
    <w:rsid w:val="00893530"/>
    <w:rsid w:val="008936CC"/>
    <w:rsid w:val="008937B0"/>
    <w:rsid w:val="00893884"/>
    <w:rsid w:val="00893F8E"/>
    <w:rsid w:val="00894394"/>
    <w:rsid w:val="0089439F"/>
    <w:rsid w:val="0089462A"/>
    <w:rsid w:val="00894802"/>
    <w:rsid w:val="00894A74"/>
    <w:rsid w:val="00894C10"/>
    <w:rsid w:val="00894D15"/>
    <w:rsid w:val="00895938"/>
    <w:rsid w:val="00895E3C"/>
    <w:rsid w:val="0089616E"/>
    <w:rsid w:val="008962C7"/>
    <w:rsid w:val="00896385"/>
    <w:rsid w:val="00896568"/>
    <w:rsid w:val="008967A1"/>
    <w:rsid w:val="00896C6D"/>
    <w:rsid w:val="00896C8A"/>
    <w:rsid w:val="00897083"/>
    <w:rsid w:val="00897268"/>
    <w:rsid w:val="008973A0"/>
    <w:rsid w:val="008974A6"/>
    <w:rsid w:val="008975C0"/>
    <w:rsid w:val="00897822"/>
    <w:rsid w:val="00897DE8"/>
    <w:rsid w:val="00897E64"/>
    <w:rsid w:val="00897FE0"/>
    <w:rsid w:val="008A01FC"/>
    <w:rsid w:val="008A0236"/>
    <w:rsid w:val="008A042E"/>
    <w:rsid w:val="008A0A1F"/>
    <w:rsid w:val="008A0C2D"/>
    <w:rsid w:val="008A1087"/>
    <w:rsid w:val="008A1126"/>
    <w:rsid w:val="008A1A76"/>
    <w:rsid w:val="008A1B10"/>
    <w:rsid w:val="008A203E"/>
    <w:rsid w:val="008A211F"/>
    <w:rsid w:val="008A239A"/>
    <w:rsid w:val="008A2428"/>
    <w:rsid w:val="008A2A50"/>
    <w:rsid w:val="008A309A"/>
    <w:rsid w:val="008A331B"/>
    <w:rsid w:val="008A364E"/>
    <w:rsid w:val="008A3BC8"/>
    <w:rsid w:val="008A3D4E"/>
    <w:rsid w:val="008A3E9F"/>
    <w:rsid w:val="008A3FF2"/>
    <w:rsid w:val="008A408E"/>
    <w:rsid w:val="008A4757"/>
    <w:rsid w:val="008A496A"/>
    <w:rsid w:val="008A4E99"/>
    <w:rsid w:val="008A522E"/>
    <w:rsid w:val="008A528C"/>
    <w:rsid w:val="008A531A"/>
    <w:rsid w:val="008A55E4"/>
    <w:rsid w:val="008A565C"/>
    <w:rsid w:val="008A57B6"/>
    <w:rsid w:val="008A5EF8"/>
    <w:rsid w:val="008A61D9"/>
    <w:rsid w:val="008A6377"/>
    <w:rsid w:val="008A63DA"/>
    <w:rsid w:val="008A68D5"/>
    <w:rsid w:val="008A6993"/>
    <w:rsid w:val="008A6D3A"/>
    <w:rsid w:val="008A6DF9"/>
    <w:rsid w:val="008A6E15"/>
    <w:rsid w:val="008A6E4B"/>
    <w:rsid w:val="008A6FE8"/>
    <w:rsid w:val="008A703D"/>
    <w:rsid w:val="008A7168"/>
    <w:rsid w:val="008A724F"/>
    <w:rsid w:val="008A74D2"/>
    <w:rsid w:val="008A7712"/>
    <w:rsid w:val="008A780C"/>
    <w:rsid w:val="008A780D"/>
    <w:rsid w:val="008A7C90"/>
    <w:rsid w:val="008A7E0A"/>
    <w:rsid w:val="008B010E"/>
    <w:rsid w:val="008B03EE"/>
    <w:rsid w:val="008B047E"/>
    <w:rsid w:val="008B0B04"/>
    <w:rsid w:val="008B0D78"/>
    <w:rsid w:val="008B0EA3"/>
    <w:rsid w:val="008B0FF2"/>
    <w:rsid w:val="008B12EB"/>
    <w:rsid w:val="008B1728"/>
    <w:rsid w:val="008B1ABC"/>
    <w:rsid w:val="008B1B47"/>
    <w:rsid w:val="008B1D4F"/>
    <w:rsid w:val="008B1E8E"/>
    <w:rsid w:val="008B1EC1"/>
    <w:rsid w:val="008B217E"/>
    <w:rsid w:val="008B2BE9"/>
    <w:rsid w:val="008B2C43"/>
    <w:rsid w:val="008B2CD1"/>
    <w:rsid w:val="008B2D3C"/>
    <w:rsid w:val="008B31DC"/>
    <w:rsid w:val="008B3250"/>
    <w:rsid w:val="008B328B"/>
    <w:rsid w:val="008B346B"/>
    <w:rsid w:val="008B3711"/>
    <w:rsid w:val="008B3AA3"/>
    <w:rsid w:val="008B3C71"/>
    <w:rsid w:val="008B3C74"/>
    <w:rsid w:val="008B4398"/>
    <w:rsid w:val="008B43C8"/>
    <w:rsid w:val="008B451E"/>
    <w:rsid w:val="008B4AAE"/>
    <w:rsid w:val="008B4C09"/>
    <w:rsid w:val="008B4D94"/>
    <w:rsid w:val="008B4FD2"/>
    <w:rsid w:val="008B5257"/>
    <w:rsid w:val="008B531B"/>
    <w:rsid w:val="008B5459"/>
    <w:rsid w:val="008B590E"/>
    <w:rsid w:val="008B5DDD"/>
    <w:rsid w:val="008B5E0B"/>
    <w:rsid w:val="008B6092"/>
    <w:rsid w:val="008B61AA"/>
    <w:rsid w:val="008B632B"/>
    <w:rsid w:val="008B64C1"/>
    <w:rsid w:val="008B64FE"/>
    <w:rsid w:val="008B66A7"/>
    <w:rsid w:val="008B66DF"/>
    <w:rsid w:val="008B678A"/>
    <w:rsid w:val="008B6811"/>
    <w:rsid w:val="008B6EB8"/>
    <w:rsid w:val="008B74C8"/>
    <w:rsid w:val="008B74FE"/>
    <w:rsid w:val="008B75FF"/>
    <w:rsid w:val="008B76AE"/>
    <w:rsid w:val="008B7E13"/>
    <w:rsid w:val="008C0637"/>
    <w:rsid w:val="008C0764"/>
    <w:rsid w:val="008C0907"/>
    <w:rsid w:val="008C09A1"/>
    <w:rsid w:val="008C0A02"/>
    <w:rsid w:val="008C0D79"/>
    <w:rsid w:val="008C0D9A"/>
    <w:rsid w:val="008C113C"/>
    <w:rsid w:val="008C1248"/>
    <w:rsid w:val="008C1330"/>
    <w:rsid w:val="008C181F"/>
    <w:rsid w:val="008C186E"/>
    <w:rsid w:val="008C1932"/>
    <w:rsid w:val="008C1B24"/>
    <w:rsid w:val="008C1B63"/>
    <w:rsid w:val="008C1D6C"/>
    <w:rsid w:val="008C1F12"/>
    <w:rsid w:val="008C228D"/>
    <w:rsid w:val="008C256F"/>
    <w:rsid w:val="008C2794"/>
    <w:rsid w:val="008C279F"/>
    <w:rsid w:val="008C28DF"/>
    <w:rsid w:val="008C3266"/>
    <w:rsid w:val="008C3855"/>
    <w:rsid w:val="008C3A88"/>
    <w:rsid w:val="008C3C8F"/>
    <w:rsid w:val="008C3FB0"/>
    <w:rsid w:val="008C463E"/>
    <w:rsid w:val="008C4983"/>
    <w:rsid w:val="008C4BD7"/>
    <w:rsid w:val="008C500E"/>
    <w:rsid w:val="008C5011"/>
    <w:rsid w:val="008C508D"/>
    <w:rsid w:val="008C5159"/>
    <w:rsid w:val="008C5572"/>
    <w:rsid w:val="008C566D"/>
    <w:rsid w:val="008C5727"/>
    <w:rsid w:val="008C5A21"/>
    <w:rsid w:val="008C5A36"/>
    <w:rsid w:val="008C5A4D"/>
    <w:rsid w:val="008C5CD6"/>
    <w:rsid w:val="008C5F72"/>
    <w:rsid w:val="008C63A2"/>
    <w:rsid w:val="008C658C"/>
    <w:rsid w:val="008C68E8"/>
    <w:rsid w:val="008C6936"/>
    <w:rsid w:val="008C6A13"/>
    <w:rsid w:val="008C6D43"/>
    <w:rsid w:val="008C6E3D"/>
    <w:rsid w:val="008C70E2"/>
    <w:rsid w:val="008C78C7"/>
    <w:rsid w:val="008C795C"/>
    <w:rsid w:val="008C7A6C"/>
    <w:rsid w:val="008C7CC1"/>
    <w:rsid w:val="008C7D55"/>
    <w:rsid w:val="008C7DD2"/>
    <w:rsid w:val="008C7E5B"/>
    <w:rsid w:val="008C7FE2"/>
    <w:rsid w:val="008D041E"/>
    <w:rsid w:val="008D04AB"/>
    <w:rsid w:val="008D08FC"/>
    <w:rsid w:val="008D0EA7"/>
    <w:rsid w:val="008D13DF"/>
    <w:rsid w:val="008D1495"/>
    <w:rsid w:val="008D192A"/>
    <w:rsid w:val="008D2176"/>
    <w:rsid w:val="008D2611"/>
    <w:rsid w:val="008D2613"/>
    <w:rsid w:val="008D27CD"/>
    <w:rsid w:val="008D2EEC"/>
    <w:rsid w:val="008D2F64"/>
    <w:rsid w:val="008D334D"/>
    <w:rsid w:val="008D339D"/>
    <w:rsid w:val="008D34BC"/>
    <w:rsid w:val="008D36E8"/>
    <w:rsid w:val="008D391F"/>
    <w:rsid w:val="008D3E5F"/>
    <w:rsid w:val="008D44A5"/>
    <w:rsid w:val="008D472B"/>
    <w:rsid w:val="008D4E58"/>
    <w:rsid w:val="008D5C0B"/>
    <w:rsid w:val="008D5D60"/>
    <w:rsid w:val="008D5D7F"/>
    <w:rsid w:val="008D62B3"/>
    <w:rsid w:val="008D62C5"/>
    <w:rsid w:val="008D6317"/>
    <w:rsid w:val="008D63F8"/>
    <w:rsid w:val="008D6478"/>
    <w:rsid w:val="008D649B"/>
    <w:rsid w:val="008D6569"/>
    <w:rsid w:val="008D65FC"/>
    <w:rsid w:val="008D6A0E"/>
    <w:rsid w:val="008D6A16"/>
    <w:rsid w:val="008D6AAC"/>
    <w:rsid w:val="008D6B89"/>
    <w:rsid w:val="008D6C23"/>
    <w:rsid w:val="008D6EBF"/>
    <w:rsid w:val="008D76A4"/>
    <w:rsid w:val="008D771F"/>
    <w:rsid w:val="008D7E70"/>
    <w:rsid w:val="008E007F"/>
    <w:rsid w:val="008E035B"/>
    <w:rsid w:val="008E0361"/>
    <w:rsid w:val="008E03F7"/>
    <w:rsid w:val="008E040A"/>
    <w:rsid w:val="008E04F0"/>
    <w:rsid w:val="008E07E8"/>
    <w:rsid w:val="008E0FE2"/>
    <w:rsid w:val="008E15AE"/>
    <w:rsid w:val="008E1666"/>
    <w:rsid w:val="008E17C6"/>
    <w:rsid w:val="008E17FB"/>
    <w:rsid w:val="008E18B0"/>
    <w:rsid w:val="008E1D15"/>
    <w:rsid w:val="008E1E10"/>
    <w:rsid w:val="008E278C"/>
    <w:rsid w:val="008E307C"/>
    <w:rsid w:val="008E3313"/>
    <w:rsid w:val="008E33A9"/>
    <w:rsid w:val="008E375A"/>
    <w:rsid w:val="008E3990"/>
    <w:rsid w:val="008E3FE7"/>
    <w:rsid w:val="008E430E"/>
    <w:rsid w:val="008E475F"/>
    <w:rsid w:val="008E4F6B"/>
    <w:rsid w:val="008E5375"/>
    <w:rsid w:val="008E5377"/>
    <w:rsid w:val="008E53AB"/>
    <w:rsid w:val="008E54B4"/>
    <w:rsid w:val="008E57EF"/>
    <w:rsid w:val="008E5866"/>
    <w:rsid w:val="008E5997"/>
    <w:rsid w:val="008E5B12"/>
    <w:rsid w:val="008E5C11"/>
    <w:rsid w:val="008E5E8E"/>
    <w:rsid w:val="008E6BB1"/>
    <w:rsid w:val="008E6C7B"/>
    <w:rsid w:val="008E763B"/>
    <w:rsid w:val="008E78C2"/>
    <w:rsid w:val="008E78E1"/>
    <w:rsid w:val="008E7B9C"/>
    <w:rsid w:val="008E7DB0"/>
    <w:rsid w:val="008F0054"/>
    <w:rsid w:val="008F0136"/>
    <w:rsid w:val="008F0178"/>
    <w:rsid w:val="008F0604"/>
    <w:rsid w:val="008F0995"/>
    <w:rsid w:val="008F09F4"/>
    <w:rsid w:val="008F0A03"/>
    <w:rsid w:val="008F0A6D"/>
    <w:rsid w:val="008F11E1"/>
    <w:rsid w:val="008F1381"/>
    <w:rsid w:val="008F13A0"/>
    <w:rsid w:val="008F145F"/>
    <w:rsid w:val="008F14A3"/>
    <w:rsid w:val="008F1589"/>
    <w:rsid w:val="008F1C0E"/>
    <w:rsid w:val="008F1C6D"/>
    <w:rsid w:val="008F2180"/>
    <w:rsid w:val="008F24CA"/>
    <w:rsid w:val="008F25CB"/>
    <w:rsid w:val="008F2665"/>
    <w:rsid w:val="008F26B6"/>
    <w:rsid w:val="008F289E"/>
    <w:rsid w:val="008F28B2"/>
    <w:rsid w:val="008F29C8"/>
    <w:rsid w:val="008F3207"/>
    <w:rsid w:val="008F38A0"/>
    <w:rsid w:val="008F3E29"/>
    <w:rsid w:val="008F4215"/>
    <w:rsid w:val="008F4579"/>
    <w:rsid w:val="008F461D"/>
    <w:rsid w:val="008F4765"/>
    <w:rsid w:val="008F4924"/>
    <w:rsid w:val="008F49C5"/>
    <w:rsid w:val="008F4A3A"/>
    <w:rsid w:val="008F4BEC"/>
    <w:rsid w:val="008F541A"/>
    <w:rsid w:val="008F55D0"/>
    <w:rsid w:val="008F56D1"/>
    <w:rsid w:val="008F56DB"/>
    <w:rsid w:val="008F57F3"/>
    <w:rsid w:val="008F5AE9"/>
    <w:rsid w:val="008F5BDB"/>
    <w:rsid w:val="008F6343"/>
    <w:rsid w:val="008F65EA"/>
    <w:rsid w:val="008F685F"/>
    <w:rsid w:val="008F6AA2"/>
    <w:rsid w:val="008F6AFD"/>
    <w:rsid w:val="008F6C05"/>
    <w:rsid w:val="008F6D7E"/>
    <w:rsid w:val="008F718A"/>
    <w:rsid w:val="008F7400"/>
    <w:rsid w:val="008F76FA"/>
    <w:rsid w:val="008F7A43"/>
    <w:rsid w:val="008F7DDA"/>
    <w:rsid w:val="0090020D"/>
    <w:rsid w:val="00900C46"/>
    <w:rsid w:val="00900D09"/>
    <w:rsid w:val="00900D61"/>
    <w:rsid w:val="0090112E"/>
    <w:rsid w:val="00901214"/>
    <w:rsid w:val="00901467"/>
    <w:rsid w:val="00901623"/>
    <w:rsid w:val="00901B30"/>
    <w:rsid w:val="00901B4F"/>
    <w:rsid w:val="00901C75"/>
    <w:rsid w:val="00901FD5"/>
    <w:rsid w:val="0090206C"/>
    <w:rsid w:val="00902299"/>
    <w:rsid w:val="0090235F"/>
    <w:rsid w:val="009027A1"/>
    <w:rsid w:val="009029FE"/>
    <w:rsid w:val="0090300F"/>
    <w:rsid w:val="0090347B"/>
    <w:rsid w:val="0090354C"/>
    <w:rsid w:val="00903655"/>
    <w:rsid w:val="0090365D"/>
    <w:rsid w:val="00903749"/>
    <w:rsid w:val="009037BF"/>
    <w:rsid w:val="0090397A"/>
    <w:rsid w:val="00903C93"/>
    <w:rsid w:val="00903F82"/>
    <w:rsid w:val="009040D0"/>
    <w:rsid w:val="00904B2F"/>
    <w:rsid w:val="00904CA1"/>
    <w:rsid w:val="00904E73"/>
    <w:rsid w:val="00905190"/>
    <w:rsid w:val="009051CD"/>
    <w:rsid w:val="009053AD"/>
    <w:rsid w:val="0090543A"/>
    <w:rsid w:val="009054B8"/>
    <w:rsid w:val="009056DB"/>
    <w:rsid w:val="009058F8"/>
    <w:rsid w:val="009060B6"/>
    <w:rsid w:val="00906443"/>
    <w:rsid w:val="00906D80"/>
    <w:rsid w:val="00906D83"/>
    <w:rsid w:val="00906D9E"/>
    <w:rsid w:val="00906E35"/>
    <w:rsid w:val="00906E38"/>
    <w:rsid w:val="009070AB"/>
    <w:rsid w:val="0090714F"/>
    <w:rsid w:val="009071C8"/>
    <w:rsid w:val="009073C4"/>
    <w:rsid w:val="00907461"/>
    <w:rsid w:val="009074D0"/>
    <w:rsid w:val="009075CB"/>
    <w:rsid w:val="009075D1"/>
    <w:rsid w:val="0090784F"/>
    <w:rsid w:val="00907992"/>
    <w:rsid w:val="00907A37"/>
    <w:rsid w:val="00907DCD"/>
    <w:rsid w:val="0091054A"/>
    <w:rsid w:val="00910A63"/>
    <w:rsid w:val="00910EB7"/>
    <w:rsid w:val="0091181D"/>
    <w:rsid w:val="00911A45"/>
    <w:rsid w:val="009123A8"/>
    <w:rsid w:val="00912D87"/>
    <w:rsid w:val="00912E17"/>
    <w:rsid w:val="009132D0"/>
    <w:rsid w:val="009132E9"/>
    <w:rsid w:val="00913826"/>
    <w:rsid w:val="00913A0E"/>
    <w:rsid w:val="00913FCA"/>
    <w:rsid w:val="009140AB"/>
    <w:rsid w:val="00914187"/>
    <w:rsid w:val="00914314"/>
    <w:rsid w:val="00914982"/>
    <w:rsid w:val="00914A56"/>
    <w:rsid w:val="00914CD3"/>
    <w:rsid w:val="00914EE0"/>
    <w:rsid w:val="00914FA4"/>
    <w:rsid w:val="00914FC8"/>
    <w:rsid w:val="00915319"/>
    <w:rsid w:val="009154B1"/>
    <w:rsid w:val="009156A9"/>
    <w:rsid w:val="009156DD"/>
    <w:rsid w:val="00915AEC"/>
    <w:rsid w:val="00915C0B"/>
    <w:rsid w:val="00915D50"/>
    <w:rsid w:val="00915E4B"/>
    <w:rsid w:val="00915EC8"/>
    <w:rsid w:val="009163F0"/>
    <w:rsid w:val="00916C6F"/>
    <w:rsid w:val="00916CBE"/>
    <w:rsid w:val="00916D41"/>
    <w:rsid w:val="00917103"/>
    <w:rsid w:val="00917180"/>
    <w:rsid w:val="0091724F"/>
    <w:rsid w:val="00917343"/>
    <w:rsid w:val="00917552"/>
    <w:rsid w:val="009176A4"/>
    <w:rsid w:val="00917E36"/>
    <w:rsid w:val="00920052"/>
    <w:rsid w:val="00920203"/>
    <w:rsid w:val="00920223"/>
    <w:rsid w:val="0092029E"/>
    <w:rsid w:val="009208C6"/>
    <w:rsid w:val="00920B74"/>
    <w:rsid w:val="00920C3F"/>
    <w:rsid w:val="00920CAA"/>
    <w:rsid w:val="00920E67"/>
    <w:rsid w:val="00920EA1"/>
    <w:rsid w:val="00921100"/>
    <w:rsid w:val="00921973"/>
    <w:rsid w:val="00921A86"/>
    <w:rsid w:val="00921AF2"/>
    <w:rsid w:val="00921CB8"/>
    <w:rsid w:val="00921CC2"/>
    <w:rsid w:val="00921F30"/>
    <w:rsid w:val="009222B8"/>
    <w:rsid w:val="00922D3A"/>
    <w:rsid w:val="00922D5D"/>
    <w:rsid w:val="0092305A"/>
    <w:rsid w:val="00923120"/>
    <w:rsid w:val="00923634"/>
    <w:rsid w:val="0092386E"/>
    <w:rsid w:val="00923C2F"/>
    <w:rsid w:val="00923D6A"/>
    <w:rsid w:val="00923EDA"/>
    <w:rsid w:val="00924089"/>
    <w:rsid w:val="0092433C"/>
    <w:rsid w:val="009245BC"/>
    <w:rsid w:val="00924696"/>
    <w:rsid w:val="00924B4D"/>
    <w:rsid w:val="00924EC8"/>
    <w:rsid w:val="009255EB"/>
    <w:rsid w:val="009257D7"/>
    <w:rsid w:val="00925D06"/>
    <w:rsid w:val="009260C1"/>
    <w:rsid w:val="0092627D"/>
    <w:rsid w:val="009262CE"/>
    <w:rsid w:val="00926519"/>
    <w:rsid w:val="0092661E"/>
    <w:rsid w:val="00926A6B"/>
    <w:rsid w:val="00926D74"/>
    <w:rsid w:val="00926E97"/>
    <w:rsid w:val="0092715C"/>
    <w:rsid w:val="009272F3"/>
    <w:rsid w:val="0092731A"/>
    <w:rsid w:val="0092769E"/>
    <w:rsid w:val="00927887"/>
    <w:rsid w:val="00927B46"/>
    <w:rsid w:val="009300C6"/>
    <w:rsid w:val="0093025D"/>
    <w:rsid w:val="009307A4"/>
    <w:rsid w:val="00930988"/>
    <w:rsid w:val="00930C00"/>
    <w:rsid w:val="00930C35"/>
    <w:rsid w:val="00930CBA"/>
    <w:rsid w:val="00931078"/>
    <w:rsid w:val="009310D1"/>
    <w:rsid w:val="00931330"/>
    <w:rsid w:val="00931334"/>
    <w:rsid w:val="00931A2F"/>
    <w:rsid w:val="00931EC8"/>
    <w:rsid w:val="00932063"/>
    <w:rsid w:val="00932839"/>
    <w:rsid w:val="00932865"/>
    <w:rsid w:val="00932AD9"/>
    <w:rsid w:val="00932D1C"/>
    <w:rsid w:val="00932E5C"/>
    <w:rsid w:val="0093303E"/>
    <w:rsid w:val="00933506"/>
    <w:rsid w:val="009339D8"/>
    <w:rsid w:val="009339F7"/>
    <w:rsid w:val="00933F66"/>
    <w:rsid w:val="009347AD"/>
    <w:rsid w:val="009347E7"/>
    <w:rsid w:val="009348DF"/>
    <w:rsid w:val="009349FC"/>
    <w:rsid w:val="00934D89"/>
    <w:rsid w:val="00934DC0"/>
    <w:rsid w:val="00935454"/>
    <w:rsid w:val="00935714"/>
    <w:rsid w:val="009357D7"/>
    <w:rsid w:val="00935EC8"/>
    <w:rsid w:val="00936282"/>
    <w:rsid w:val="009365EF"/>
    <w:rsid w:val="009368B2"/>
    <w:rsid w:val="00936E0A"/>
    <w:rsid w:val="00936E25"/>
    <w:rsid w:val="0093748C"/>
    <w:rsid w:val="00937AA5"/>
    <w:rsid w:val="00937E4B"/>
    <w:rsid w:val="00940111"/>
    <w:rsid w:val="00940267"/>
    <w:rsid w:val="009402EE"/>
    <w:rsid w:val="009403FB"/>
    <w:rsid w:val="00940A0C"/>
    <w:rsid w:val="00940BCF"/>
    <w:rsid w:val="00940F68"/>
    <w:rsid w:val="009413E4"/>
    <w:rsid w:val="0094151E"/>
    <w:rsid w:val="00941526"/>
    <w:rsid w:val="00941527"/>
    <w:rsid w:val="00941A89"/>
    <w:rsid w:val="009427CB"/>
    <w:rsid w:val="00942C4D"/>
    <w:rsid w:val="00942E20"/>
    <w:rsid w:val="00943481"/>
    <w:rsid w:val="00943716"/>
    <w:rsid w:val="00943723"/>
    <w:rsid w:val="00943B42"/>
    <w:rsid w:val="00943D1B"/>
    <w:rsid w:val="00943DC2"/>
    <w:rsid w:val="00944234"/>
    <w:rsid w:val="00944333"/>
    <w:rsid w:val="009443B6"/>
    <w:rsid w:val="0094463C"/>
    <w:rsid w:val="0094467F"/>
    <w:rsid w:val="00944F3E"/>
    <w:rsid w:val="0094576C"/>
    <w:rsid w:val="00945916"/>
    <w:rsid w:val="00945E0E"/>
    <w:rsid w:val="00945EF8"/>
    <w:rsid w:val="009464C0"/>
    <w:rsid w:val="00946A16"/>
    <w:rsid w:val="00946E5A"/>
    <w:rsid w:val="0094704A"/>
    <w:rsid w:val="009473B2"/>
    <w:rsid w:val="00947901"/>
    <w:rsid w:val="0094795B"/>
    <w:rsid w:val="00947A35"/>
    <w:rsid w:val="00947B12"/>
    <w:rsid w:val="00947F56"/>
    <w:rsid w:val="009500BC"/>
    <w:rsid w:val="009500CD"/>
    <w:rsid w:val="0095043A"/>
    <w:rsid w:val="00950A23"/>
    <w:rsid w:val="00950EFA"/>
    <w:rsid w:val="00950F04"/>
    <w:rsid w:val="00950F46"/>
    <w:rsid w:val="0095107B"/>
    <w:rsid w:val="0095128E"/>
    <w:rsid w:val="00951825"/>
    <w:rsid w:val="00951A8F"/>
    <w:rsid w:val="00951DED"/>
    <w:rsid w:val="00951DFA"/>
    <w:rsid w:val="00951F63"/>
    <w:rsid w:val="0095235B"/>
    <w:rsid w:val="009527C7"/>
    <w:rsid w:val="00952A7F"/>
    <w:rsid w:val="00952B65"/>
    <w:rsid w:val="00952EB0"/>
    <w:rsid w:val="00952FC5"/>
    <w:rsid w:val="0095302B"/>
    <w:rsid w:val="00953461"/>
    <w:rsid w:val="009534C7"/>
    <w:rsid w:val="0095363E"/>
    <w:rsid w:val="00953728"/>
    <w:rsid w:val="00953A28"/>
    <w:rsid w:val="00953A5B"/>
    <w:rsid w:val="00953C3A"/>
    <w:rsid w:val="00953E3A"/>
    <w:rsid w:val="00953E60"/>
    <w:rsid w:val="00954048"/>
    <w:rsid w:val="00954268"/>
    <w:rsid w:val="0095457C"/>
    <w:rsid w:val="00954A46"/>
    <w:rsid w:val="00954B1F"/>
    <w:rsid w:val="00954B9D"/>
    <w:rsid w:val="00954DDF"/>
    <w:rsid w:val="00954E9F"/>
    <w:rsid w:val="00954F03"/>
    <w:rsid w:val="0095511B"/>
    <w:rsid w:val="00955254"/>
    <w:rsid w:val="00955593"/>
    <w:rsid w:val="009557A4"/>
    <w:rsid w:val="009557B5"/>
    <w:rsid w:val="00955DDC"/>
    <w:rsid w:val="009561B7"/>
    <w:rsid w:val="00956426"/>
    <w:rsid w:val="0095667A"/>
    <w:rsid w:val="0095685A"/>
    <w:rsid w:val="00956AC4"/>
    <w:rsid w:val="00956B53"/>
    <w:rsid w:val="00957627"/>
    <w:rsid w:val="0095769C"/>
    <w:rsid w:val="009576CC"/>
    <w:rsid w:val="00957B2F"/>
    <w:rsid w:val="00957DB2"/>
    <w:rsid w:val="00957F20"/>
    <w:rsid w:val="00957F41"/>
    <w:rsid w:val="009601D6"/>
    <w:rsid w:val="0096032E"/>
    <w:rsid w:val="00960580"/>
    <w:rsid w:val="00960676"/>
    <w:rsid w:val="00960857"/>
    <w:rsid w:val="00960900"/>
    <w:rsid w:val="009609C5"/>
    <w:rsid w:val="00960A3B"/>
    <w:rsid w:val="00960CC2"/>
    <w:rsid w:val="00960EA5"/>
    <w:rsid w:val="009615F4"/>
    <w:rsid w:val="00961B46"/>
    <w:rsid w:val="00961BC0"/>
    <w:rsid w:val="00961E5A"/>
    <w:rsid w:val="00961E81"/>
    <w:rsid w:val="00962133"/>
    <w:rsid w:val="00962167"/>
    <w:rsid w:val="009621F6"/>
    <w:rsid w:val="009622D7"/>
    <w:rsid w:val="009623DA"/>
    <w:rsid w:val="00962A14"/>
    <w:rsid w:val="00963503"/>
    <w:rsid w:val="00963581"/>
    <w:rsid w:val="009637CC"/>
    <w:rsid w:val="00963BA0"/>
    <w:rsid w:val="00963E5B"/>
    <w:rsid w:val="009640CC"/>
    <w:rsid w:val="009648F4"/>
    <w:rsid w:val="00964900"/>
    <w:rsid w:val="00964B41"/>
    <w:rsid w:val="00964D8D"/>
    <w:rsid w:val="0096521F"/>
    <w:rsid w:val="0096535F"/>
    <w:rsid w:val="009654CE"/>
    <w:rsid w:val="00965740"/>
    <w:rsid w:val="009659E6"/>
    <w:rsid w:val="00965A8A"/>
    <w:rsid w:val="00965C0A"/>
    <w:rsid w:val="00965E76"/>
    <w:rsid w:val="00966272"/>
    <w:rsid w:val="0096635F"/>
    <w:rsid w:val="00966521"/>
    <w:rsid w:val="00966741"/>
    <w:rsid w:val="00966AC5"/>
    <w:rsid w:val="00966F2F"/>
    <w:rsid w:val="0096724B"/>
    <w:rsid w:val="00967552"/>
    <w:rsid w:val="0096777E"/>
    <w:rsid w:val="009678DE"/>
    <w:rsid w:val="00967925"/>
    <w:rsid w:val="00967A19"/>
    <w:rsid w:val="00967D53"/>
    <w:rsid w:val="00967DD1"/>
    <w:rsid w:val="00967F31"/>
    <w:rsid w:val="00970126"/>
    <w:rsid w:val="0097089A"/>
    <w:rsid w:val="00970961"/>
    <w:rsid w:val="00970B10"/>
    <w:rsid w:val="00970B82"/>
    <w:rsid w:val="00970DEB"/>
    <w:rsid w:val="00970EB3"/>
    <w:rsid w:val="00970F9B"/>
    <w:rsid w:val="00971215"/>
    <w:rsid w:val="0097154C"/>
    <w:rsid w:val="009715AB"/>
    <w:rsid w:val="00971633"/>
    <w:rsid w:val="00971D48"/>
    <w:rsid w:val="009720F0"/>
    <w:rsid w:val="0097216C"/>
    <w:rsid w:val="009726E8"/>
    <w:rsid w:val="00972A0F"/>
    <w:rsid w:val="00972AAC"/>
    <w:rsid w:val="00972F09"/>
    <w:rsid w:val="0097327A"/>
    <w:rsid w:val="00973374"/>
    <w:rsid w:val="009734C4"/>
    <w:rsid w:val="00973544"/>
    <w:rsid w:val="00973B40"/>
    <w:rsid w:val="00973C41"/>
    <w:rsid w:val="00974003"/>
    <w:rsid w:val="009742CE"/>
    <w:rsid w:val="00974388"/>
    <w:rsid w:val="0097446A"/>
    <w:rsid w:val="009744A2"/>
    <w:rsid w:val="0097489F"/>
    <w:rsid w:val="00974B7C"/>
    <w:rsid w:val="00974CD8"/>
    <w:rsid w:val="00974E2E"/>
    <w:rsid w:val="00974ECD"/>
    <w:rsid w:val="00975209"/>
    <w:rsid w:val="009752E7"/>
    <w:rsid w:val="00975516"/>
    <w:rsid w:val="00975523"/>
    <w:rsid w:val="00975611"/>
    <w:rsid w:val="009756AB"/>
    <w:rsid w:val="00975723"/>
    <w:rsid w:val="009759A3"/>
    <w:rsid w:val="00975EC3"/>
    <w:rsid w:val="00976240"/>
    <w:rsid w:val="009762B7"/>
    <w:rsid w:val="00976636"/>
    <w:rsid w:val="00976938"/>
    <w:rsid w:val="00976BC9"/>
    <w:rsid w:val="00976CA3"/>
    <w:rsid w:val="00976D2B"/>
    <w:rsid w:val="009775B7"/>
    <w:rsid w:val="009779B2"/>
    <w:rsid w:val="00977B94"/>
    <w:rsid w:val="00977C28"/>
    <w:rsid w:val="00980018"/>
    <w:rsid w:val="0098002C"/>
    <w:rsid w:val="009800E6"/>
    <w:rsid w:val="0098056C"/>
    <w:rsid w:val="0098079C"/>
    <w:rsid w:val="0098079F"/>
    <w:rsid w:val="0098096E"/>
    <w:rsid w:val="009811D0"/>
    <w:rsid w:val="00981452"/>
    <w:rsid w:val="00981A7B"/>
    <w:rsid w:val="00981B35"/>
    <w:rsid w:val="00981C50"/>
    <w:rsid w:val="00981C9F"/>
    <w:rsid w:val="0098243A"/>
    <w:rsid w:val="009824C5"/>
    <w:rsid w:val="009824D6"/>
    <w:rsid w:val="00982A46"/>
    <w:rsid w:val="00982A51"/>
    <w:rsid w:val="00982B65"/>
    <w:rsid w:val="00982C34"/>
    <w:rsid w:val="009830D0"/>
    <w:rsid w:val="009831B4"/>
    <w:rsid w:val="00983263"/>
    <w:rsid w:val="00983AC0"/>
    <w:rsid w:val="00983BF6"/>
    <w:rsid w:val="00983C13"/>
    <w:rsid w:val="00984107"/>
    <w:rsid w:val="00984190"/>
    <w:rsid w:val="00984195"/>
    <w:rsid w:val="009843C6"/>
    <w:rsid w:val="00984A1E"/>
    <w:rsid w:val="00984B85"/>
    <w:rsid w:val="0098500E"/>
    <w:rsid w:val="0098510A"/>
    <w:rsid w:val="009859DC"/>
    <w:rsid w:val="009861AE"/>
    <w:rsid w:val="00986595"/>
    <w:rsid w:val="00986713"/>
    <w:rsid w:val="009867DA"/>
    <w:rsid w:val="009868D6"/>
    <w:rsid w:val="00986DCF"/>
    <w:rsid w:val="0098702C"/>
    <w:rsid w:val="0098729B"/>
    <w:rsid w:val="00987512"/>
    <w:rsid w:val="009876EE"/>
    <w:rsid w:val="009878D7"/>
    <w:rsid w:val="0099024B"/>
    <w:rsid w:val="009903F1"/>
    <w:rsid w:val="009909E0"/>
    <w:rsid w:val="00990CB8"/>
    <w:rsid w:val="00990E0B"/>
    <w:rsid w:val="00990F06"/>
    <w:rsid w:val="0099115D"/>
    <w:rsid w:val="00991740"/>
    <w:rsid w:val="00991826"/>
    <w:rsid w:val="00991CAB"/>
    <w:rsid w:val="00991CFA"/>
    <w:rsid w:val="00991F36"/>
    <w:rsid w:val="00992130"/>
    <w:rsid w:val="00992A18"/>
    <w:rsid w:val="00992AEF"/>
    <w:rsid w:val="00993005"/>
    <w:rsid w:val="00993224"/>
    <w:rsid w:val="009939E6"/>
    <w:rsid w:val="00993B9E"/>
    <w:rsid w:val="00994442"/>
    <w:rsid w:val="0099448B"/>
    <w:rsid w:val="009947A6"/>
    <w:rsid w:val="0099484F"/>
    <w:rsid w:val="009949B2"/>
    <w:rsid w:val="00994BC8"/>
    <w:rsid w:val="009950B5"/>
    <w:rsid w:val="00995339"/>
    <w:rsid w:val="00995379"/>
    <w:rsid w:val="009954CC"/>
    <w:rsid w:val="009957EA"/>
    <w:rsid w:val="00995B1A"/>
    <w:rsid w:val="00995DB9"/>
    <w:rsid w:val="0099636E"/>
    <w:rsid w:val="00996552"/>
    <w:rsid w:val="0099655C"/>
    <w:rsid w:val="00996C1E"/>
    <w:rsid w:val="00996C6A"/>
    <w:rsid w:val="00996EDA"/>
    <w:rsid w:val="00996F9B"/>
    <w:rsid w:val="00996FCD"/>
    <w:rsid w:val="009970CA"/>
    <w:rsid w:val="00997249"/>
    <w:rsid w:val="00997285"/>
    <w:rsid w:val="0099732A"/>
    <w:rsid w:val="00997ED5"/>
    <w:rsid w:val="00997FCA"/>
    <w:rsid w:val="009A00EC"/>
    <w:rsid w:val="009A0125"/>
    <w:rsid w:val="009A0440"/>
    <w:rsid w:val="009A057A"/>
    <w:rsid w:val="009A065E"/>
    <w:rsid w:val="009A0875"/>
    <w:rsid w:val="009A08B7"/>
    <w:rsid w:val="009A0F77"/>
    <w:rsid w:val="009A1617"/>
    <w:rsid w:val="009A16CB"/>
    <w:rsid w:val="009A197B"/>
    <w:rsid w:val="009A19D7"/>
    <w:rsid w:val="009A1C71"/>
    <w:rsid w:val="009A1CB4"/>
    <w:rsid w:val="009A1CF7"/>
    <w:rsid w:val="009A1F15"/>
    <w:rsid w:val="009A20D0"/>
    <w:rsid w:val="009A22CE"/>
    <w:rsid w:val="009A2627"/>
    <w:rsid w:val="009A28D3"/>
    <w:rsid w:val="009A29C8"/>
    <w:rsid w:val="009A2B89"/>
    <w:rsid w:val="009A2BDC"/>
    <w:rsid w:val="009A3036"/>
    <w:rsid w:val="009A3055"/>
    <w:rsid w:val="009A322C"/>
    <w:rsid w:val="009A344C"/>
    <w:rsid w:val="009A38BC"/>
    <w:rsid w:val="009A38C4"/>
    <w:rsid w:val="009A3BD6"/>
    <w:rsid w:val="009A3DB5"/>
    <w:rsid w:val="009A4049"/>
    <w:rsid w:val="009A43B6"/>
    <w:rsid w:val="009A463B"/>
    <w:rsid w:val="009A497C"/>
    <w:rsid w:val="009A4F43"/>
    <w:rsid w:val="009A5771"/>
    <w:rsid w:val="009A57E7"/>
    <w:rsid w:val="009A5BAE"/>
    <w:rsid w:val="009A5D15"/>
    <w:rsid w:val="009A5DE0"/>
    <w:rsid w:val="009A5FEA"/>
    <w:rsid w:val="009A62F1"/>
    <w:rsid w:val="009A6568"/>
    <w:rsid w:val="009A6CC0"/>
    <w:rsid w:val="009A6D21"/>
    <w:rsid w:val="009A7231"/>
    <w:rsid w:val="009A7307"/>
    <w:rsid w:val="009A7553"/>
    <w:rsid w:val="009A757E"/>
    <w:rsid w:val="009A779E"/>
    <w:rsid w:val="009A7899"/>
    <w:rsid w:val="009A7A4A"/>
    <w:rsid w:val="009A7C3B"/>
    <w:rsid w:val="009A7CC8"/>
    <w:rsid w:val="009B0044"/>
    <w:rsid w:val="009B0338"/>
    <w:rsid w:val="009B049D"/>
    <w:rsid w:val="009B06EA"/>
    <w:rsid w:val="009B0C83"/>
    <w:rsid w:val="009B0F2E"/>
    <w:rsid w:val="009B0F6F"/>
    <w:rsid w:val="009B10A4"/>
    <w:rsid w:val="009B15B0"/>
    <w:rsid w:val="009B1623"/>
    <w:rsid w:val="009B2018"/>
    <w:rsid w:val="009B2496"/>
    <w:rsid w:val="009B2739"/>
    <w:rsid w:val="009B282E"/>
    <w:rsid w:val="009B2E3E"/>
    <w:rsid w:val="009B3131"/>
    <w:rsid w:val="009B3155"/>
    <w:rsid w:val="009B4200"/>
    <w:rsid w:val="009B433F"/>
    <w:rsid w:val="009B448A"/>
    <w:rsid w:val="009B4510"/>
    <w:rsid w:val="009B4745"/>
    <w:rsid w:val="009B4D11"/>
    <w:rsid w:val="009B4E23"/>
    <w:rsid w:val="009B52B7"/>
    <w:rsid w:val="009B54E0"/>
    <w:rsid w:val="009B56CF"/>
    <w:rsid w:val="009B579B"/>
    <w:rsid w:val="009B583F"/>
    <w:rsid w:val="009B59DC"/>
    <w:rsid w:val="009B5C14"/>
    <w:rsid w:val="009B5DC0"/>
    <w:rsid w:val="009B5EFC"/>
    <w:rsid w:val="009B5FA1"/>
    <w:rsid w:val="009B5FE5"/>
    <w:rsid w:val="009B67C9"/>
    <w:rsid w:val="009B6891"/>
    <w:rsid w:val="009B68C4"/>
    <w:rsid w:val="009B6A2F"/>
    <w:rsid w:val="009B6A8B"/>
    <w:rsid w:val="009B70E7"/>
    <w:rsid w:val="009B713E"/>
    <w:rsid w:val="009B7150"/>
    <w:rsid w:val="009B7534"/>
    <w:rsid w:val="009B75B4"/>
    <w:rsid w:val="009B76C0"/>
    <w:rsid w:val="009B7897"/>
    <w:rsid w:val="009C0063"/>
    <w:rsid w:val="009C00C3"/>
    <w:rsid w:val="009C04E1"/>
    <w:rsid w:val="009C05CA"/>
    <w:rsid w:val="009C0944"/>
    <w:rsid w:val="009C0F72"/>
    <w:rsid w:val="009C10E4"/>
    <w:rsid w:val="009C16D0"/>
    <w:rsid w:val="009C176F"/>
    <w:rsid w:val="009C1B0A"/>
    <w:rsid w:val="009C2201"/>
    <w:rsid w:val="009C22F8"/>
    <w:rsid w:val="009C22FC"/>
    <w:rsid w:val="009C23FB"/>
    <w:rsid w:val="009C250F"/>
    <w:rsid w:val="009C2A5F"/>
    <w:rsid w:val="009C3121"/>
    <w:rsid w:val="009C4033"/>
    <w:rsid w:val="009C40E7"/>
    <w:rsid w:val="009C430C"/>
    <w:rsid w:val="009C4365"/>
    <w:rsid w:val="009C44EB"/>
    <w:rsid w:val="009C454C"/>
    <w:rsid w:val="009C4620"/>
    <w:rsid w:val="009C47EC"/>
    <w:rsid w:val="009C4B3C"/>
    <w:rsid w:val="009C4B8D"/>
    <w:rsid w:val="009C4E0D"/>
    <w:rsid w:val="009C5118"/>
    <w:rsid w:val="009C52F8"/>
    <w:rsid w:val="009C566A"/>
    <w:rsid w:val="009C56C0"/>
    <w:rsid w:val="009C584E"/>
    <w:rsid w:val="009C5EB0"/>
    <w:rsid w:val="009C5F0D"/>
    <w:rsid w:val="009C6121"/>
    <w:rsid w:val="009C61FD"/>
    <w:rsid w:val="009C64CE"/>
    <w:rsid w:val="009C6712"/>
    <w:rsid w:val="009C694C"/>
    <w:rsid w:val="009C6B22"/>
    <w:rsid w:val="009C6B82"/>
    <w:rsid w:val="009C6EF9"/>
    <w:rsid w:val="009C6F28"/>
    <w:rsid w:val="009C7002"/>
    <w:rsid w:val="009C706E"/>
    <w:rsid w:val="009C7074"/>
    <w:rsid w:val="009C760B"/>
    <w:rsid w:val="009C7875"/>
    <w:rsid w:val="009C7AF6"/>
    <w:rsid w:val="009C7B17"/>
    <w:rsid w:val="009C7B6C"/>
    <w:rsid w:val="009C7C53"/>
    <w:rsid w:val="009D0293"/>
    <w:rsid w:val="009D0791"/>
    <w:rsid w:val="009D0D7F"/>
    <w:rsid w:val="009D0EF2"/>
    <w:rsid w:val="009D1137"/>
    <w:rsid w:val="009D1341"/>
    <w:rsid w:val="009D134A"/>
    <w:rsid w:val="009D136C"/>
    <w:rsid w:val="009D1A22"/>
    <w:rsid w:val="009D1AA8"/>
    <w:rsid w:val="009D1BA2"/>
    <w:rsid w:val="009D1CFE"/>
    <w:rsid w:val="009D1D1A"/>
    <w:rsid w:val="009D1DAD"/>
    <w:rsid w:val="009D1E90"/>
    <w:rsid w:val="009D2273"/>
    <w:rsid w:val="009D254F"/>
    <w:rsid w:val="009D2699"/>
    <w:rsid w:val="009D2AF1"/>
    <w:rsid w:val="009D2C8F"/>
    <w:rsid w:val="009D3126"/>
    <w:rsid w:val="009D3426"/>
    <w:rsid w:val="009D3650"/>
    <w:rsid w:val="009D3F61"/>
    <w:rsid w:val="009D4142"/>
    <w:rsid w:val="009D447A"/>
    <w:rsid w:val="009D4527"/>
    <w:rsid w:val="009D46C2"/>
    <w:rsid w:val="009D484F"/>
    <w:rsid w:val="009D4992"/>
    <w:rsid w:val="009D4ABF"/>
    <w:rsid w:val="009D4CE3"/>
    <w:rsid w:val="009D4FA5"/>
    <w:rsid w:val="009D507F"/>
    <w:rsid w:val="009D5115"/>
    <w:rsid w:val="009D54AB"/>
    <w:rsid w:val="009D54AC"/>
    <w:rsid w:val="009D566C"/>
    <w:rsid w:val="009D592D"/>
    <w:rsid w:val="009D5C02"/>
    <w:rsid w:val="009D5D2A"/>
    <w:rsid w:val="009D5F24"/>
    <w:rsid w:val="009D62F6"/>
    <w:rsid w:val="009D6498"/>
    <w:rsid w:val="009D6A57"/>
    <w:rsid w:val="009D6C82"/>
    <w:rsid w:val="009D6E1E"/>
    <w:rsid w:val="009D72A5"/>
    <w:rsid w:val="009D773F"/>
    <w:rsid w:val="009D7D13"/>
    <w:rsid w:val="009D7FFE"/>
    <w:rsid w:val="009E0245"/>
    <w:rsid w:val="009E045E"/>
    <w:rsid w:val="009E08E3"/>
    <w:rsid w:val="009E0D4E"/>
    <w:rsid w:val="009E1075"/>
    <w:rsid w:val="009E10B8"/>
    <w:rsid w:val="009E11BF"/>
    <w:rsid w:val="009E162F"/>
    <w:rsid w:val="009E1A1A"/>
    <w:rsid w:val="009E20A2"/>
    <w:rsid w:val="009E24A2"/>
    <w:rsid w:val="009E251F"/>
    <w:rsid w:val="009E253F"/>
    <w:rsid w:val="009E334C"/>
    <w:rsid w:val="009E35FC"/>
    <w:rsid w:val="009E3635"/>
    <w:rsid w:val="009E363A"/>
    <w:rsid w:val="009E3C75"/>
    <w:rsid w:val="009E3FAE"/>
    <w:rsid w:val="009E427D"/>
    <w:rsid w:val="009E4549"/>
    <w:rsid w:val="009E4562"/>
    <w:rsid w:val="009E4674"/>
    <w:rsid w:val="009E4719"/>
    <w:rsid w:val="009E4961"/>
    <w:rsid w:val="009E4B34"/>
    <w:rsid w:val="009E5114"/>
    <w:rsid w:val="009E51AE"/>
    <w:rsid w:val="009E5562"/>
    <w:rsid w:val="009E5ABF"/>
    <w:rsid w:val="009E5CEC"/>
    <w:rsid w:val="009E5D4F"/>
    <w:rsid w:val="009E5F15"/>
    <w:rsid w:val="009E600A"/>
    <w:rsid w:val="009E66F3"/>
    <w:rsid w:val="009E6840"/>
    <w:rsid w:val="009E6874"/>
    <w:rsid w:val="009E6B8E"/>
    <w:rsid w:val="009E6D32"/>
    <w:rsid w:val="009E6F6D"/>
    <w:rsid w:val="009E7308"/>
    <w:rsid w:val="009E74A6"/>
    <w:rsid w:val="009F021C"/>
    <w:rsid w:val="009F0372"/>
    <w:rsid w:val="009F0740"/>
    <w:rsid w:val="009F083D"/>
    <w:rsid w:val="009F1018"/>
    <w:rsid w:val="009F1426"/>
    <w:rsid w:val="009F1959"/>
    <w:rsid w:val="009F1D2A"/>
    <w:rsid w:val="009F1E42"/>
    <w:rsid w:val="009F22D7"/>
    <w:rsid w:val="009F26A1"/>
    <w:rsid w:val="009F26C6"/>
    <w:rsid w:val="009F2805"/>
    <w:rsid w:val="009F28AA"/>
    <w:rsid w:val="009F2A98"/>
    <w:rsid w:val="009F2D3D"/>
    <w:rsid w:val="009F2E0B"/>
    <w:rsid w:val="009F2E99"/>
    <w:rsid w:val="009F2F61"/>
    <w:rsid w:val="009F3141"/>
    <w:rsid w:val="009F319F"/>
    <w:rsid w:val="009F3301"/>
    <w:rsid w:val="009F35F0"/>
    <w:rsid w:val="009F44B2"/>
    <w:rsid w:val="009F4507"/>
    <w:rsid w:val="009F452B"/>
    <w:rsid w:val="009F4572"/>
    <w:rsid w:val="009F4F0C"/>
    <w:rsid w:val="009F5260"/>
    <w:rsid w:val="009F5277"/>
    <w:rsid w:val="009F5534"/>
    <w:rsid w:val="009F5F6E"/>
    <w:rsid w:val="009F6030"/>
    <w:rsid w:val="009F638E"/>
    <w:rsid w:val="009F63DB"/>
    <w:rsid w:val="009F6438"/>
    <w:rsid w:val="009F664B"/>
    <w:rsid w:val="009F667F"/>
    <w:rsid w:val="009F6DA3"/>
    <w:rsid w:val="009F6DF8"/>
    <w:rsid w:val="009F6EF7"/>
    <w:rsid w:val="009F73F6"/>
    <w:rsid w:val="009F76BE"/>
    <w:rsid w:val="009F76FC"/>
    <w:rsid w:val="009F772C"/>
    <w:rsid w:val="009F79A8"/>
    <w:rsid w:val="009F7B01"/>
    <w:rsid w:val="00A0012E"/>
    <w:rsid w:val="00A001E7"/>
    <w:rsid w:val="00A00951"/>
    <w:rsid w:val="00A00A2C"/>
    <w:rsid w:val="00A00A86"/>
    <w:rsid w:val="00A00B69"/>
    <w:rsid w:val="00A00CC3"/>
    <w:rsid w:val="00A00DF5"/>
    <w:rsid w:val="00A011F5"/>
    <w:rsid w:val="00A01214"/>
    <w:rsid w:val="00A0126D"/>
    <w:rsid w:val="00A01460"/>
    <w:rsid w:val="00A0195E"/>
    <w:rsid w:val="00A019DB"/>
    <w:rsid w:val="00A01D52"/>
    <w:rsid w:val="00A01E84"/>
    <w:rsid w:val="00A0227F"/>
    <w:rsid w:val="00A02453"/>
    <w:rsid w:val="00A0264B"/>
    <w:rsid w:val="00A02E9C"/>
    <w:rsid w:val="00A02F16"/>
    <w:rsid w:val="00A03044"/>
    <w:rsid w:val="00A03151"/>
    <w:rsid w:val="00A0335B"/>
    <w:rsid w:val="00A03650"/>
    <w:rsid w:val="00A036BF"/>
    <w:rsid w:val="00A03F75"/>
    <w:rsid w:val="00A0411F"/>
    <w:rsid w:val="00A044D4"/>
    <w:rsid w:val="00A04965"/>
    <w:rsid w:val="00A04BBB"/>
    <w:rsid w:val="00A04D32"/>
    <w:rsid w:val="00A054B7"/>
    <w:rsid w:val="00A05501"/>
    <w:rsid w:val="00A05967"/>
    <w:rsid w:val="00A05C62"/>
    <w:rsid w:val="00A06109"/>
    <w:rsid w:val="00A0624A"/>
    <w:rsid w:val="00A06271"/>
    <w:rsid w:val="00A06C32"/>
    <w:rsid w:val="00A06D31"/>
    <w:rsid w:val="00A070FF"/>
    <w:rsid w:val="00A07120"/>
    <w:rsid w:val="00A072BE"/>
    <w:rsid w:val="00A078AA"/>
    <w:rsid w:val="00A07A7B"/>
    <w:rsid w:val="00A07B2D"/>
    <w:rsid w:val="00A07DE0"/>
    <w:rsid w:val="00A1028A"/>
    <w:rsid w:val="00A10356"/>
    <w:rsid w:val="00A10620"/>
    <w:rsid w:val="00A106E3"/>
    <w:rsid w:val="00A10A1B"/>
    <w:rsid w:val="00A10F1E"/>
    <w:rsid w:val="00A11191"/>
    <w:rsid w:val="00A111DB"/>
    <w:rsid w:val="00A112E4"/>
    <w:rsid w:val="00A11320"/>
    <w:rsid w:val="00A11381"/>
    <w:rsid w:val="00A116E2"/>
    <w:rsid w:val="00A11BB9"/>
    <w:rsid w:val="00A11D45"/>
    <w:rsid w:val="00A122F4"/>
    <w:rsid w:val="00A12752"/>
    <w:rsid w:val="00A12A4D"/>
    <w:rsid w:val="00A12D55"/>
    <w:rsid w:val="00A12EB0"/>
    <w:rsid w:val="00A1371A"/>
    <w:rsid w:val="00A13B17"/>
    <w:rsid w:val="00A14514"/>
    <w:rsid w:val="00A14676"/>
    <w:rsid w:val="00A14B6C"/>
    <w:rsid w:val="00A14D14"/>
    <w:rsid w:val="00A157DE"/>
    <w:rsid w:val="00A1584D"/>
    <w:rsid w:val="00A15A5E"/>
    <w:rsid w:val="00A16143"/>
    <w:rsid w:val="00A162C9"/>
    <w:rsid w:val="00A168C9"/>
    <w:rsid w:val="00A17000"/>
    <w:rsid w:val="00A17C96"/>
    <w:rsid w:val="00A17CC3"/>
    <w:rsid w:val="00A17E07"/>
    <w:rsid w:val="00A17E10"/>
    <w:rsid w:val="00A17EA6"/>
    <w:rsid w:val="00A17EFE"/>
    <w:rsid w:val="00A20286"/>
    <w:rsid w:val="00A20774"/>
    <w:rsid w:val="00A20994"/>
    <w:rsid w:val="00A20ECE"/>
    <w:rsid w:val="00A21185"/>
    <w:rsid w:val="00A21576"/>
    <w:rsid w:val="00A21682"/>
    <w:rsid w:val="00A21762"/>
    <w:rsid w:val="00A21FE9"/>
    <w:rsid w:val="00A221FF"/>
    <w:rsid w:val="00A224B9"/>
    <w:rsid w:val="00A22738"/>
    <w:rsid w:val="00A2283F"/>
    <w:rsid w:val="00A22BC5"/>
    <w:rsid w:val="00A22C0C"/>
    <w:rsid w:val="00A230FB"/>
    <w:rsid w:val="00A233E3"/>
    <w:rsid w:val="00A23B98"/>
    <w:rsid w:val="00A23D1B"/>
    <w:rsid w:val="00A23D3D"/>
    <w:rsid w:val="00A2453C"/>
    <w:rsid w:val="00A24EB8"/>
    <w:rsid w:val="00A253AE"/>
    <w:rsid w:val="00A2541B"/>
    <w:rsid w:val="00A255F7"/>
    <w:rsid w:val="00A25B9F"/>
    <w:rsid w:val="00A25D33"/>
    <w:rsid w:val="00A25E75"/>
    <w:rsid w:val="00A2676F"/>
    <w:rsid w:val="00A26A11"/>
    <w:rsid w:val="00A26DB2"/>
    <w:rsid w:val="00A26FA5"/>
    <w:rsid w:val="00A272E5"/>
    <w:rsid w:val="00A2768C"/>
    <w:rsid w:val="00A30364"/>
    <w:rsid w:val="00A303B5"/>
    <w:rsid w:val="00A30605"/>
    <w:rsid w:val="00A30708"/>
    <w:rsid w:val="00A30784"/>
    <w:rsid w:val="00A311AE"/>
    <w:rsid w:val="00A312BB"/>
    <w:rsid w:val="00A31934"/>
    <w:rsid w:val="00A31970"/>
    <w:rsid w:val="00A31FC0"/>
    <w:rsid w:val="00A320F9"/>
    <w:rsid w:val="00A32217"/>
    <w:rsid w:val="00A325C8"/>
    <w:rsid w:val="00A328A4"/>
    <w:rsid w:val="00A32CEC"/>
    <w:rsid w:val="00A33167"/>
    <w:rsid w:val="00A333FF"/>
    <w:rsid w:val="00A3353F"/>
    <w:rsid w:val="00A33963"/>
    <w:rsid w:val="00A33EBC"/>
    <w:rsid w:val="00A341D4"/>
    <w:rsid w:val="00A34330"/>
    <w:rsid w:val="00A34396"/>
    <w:rsid w:val="00A344F7"/>
    <w:rsid w:val="00A34673"/>
    <w:rsid w:val="00A34A12"/>
    <w:rsid w:val="00A34BC9"/>
    <w:rsid w:val="00A34C76"/>
    <w:rsid w:val="00A3529D"/>
    <w:rsid w:val="00A352E2"/>
    <w:rsid w:val="00A35625"/>
    <w:rsid w:val="00A35C0D"/>
    <w:rsid w:val="00A35EA3"/>
    <w:rsid w:val="00A362BC"/>
    <w:rsid w:val="00A36865"/>
    <w:rsid w:val="00A3696F"/>
    <w:rsid w:val="00A36B4C"/>
    <w:rsid w:val="00A36CC1"/>
    <w:rsid w:val="00A36E9E"/>
    <w:rsid w:val="00A371A7"/>
    <w:rsid w:val="00A372F1"/>
    <w:rsid w:val="00A37809"/>
    <w:rsid w:val="00A37B3C"/>
    <w:rsid w:val="00A40071"/>
    <w:rsid w:val="00A404CB"/>
    <w:rsid w:val="00A40697"/>
    <w:rsid w:val="00A4073B"/>
    <w:rsid w:val="00A40898"/>
    <w:rsid w:val="00A408BC"/>
    <w:rsid w:val="00A409C4"/>
    <w:rsid w:val="00A40A5B"/>
    <w:rsid w:val="00A40A68"/>
    <w:rsid w:val="00A40E4B"/>
    <w:rsid w:val="00A40F72"/>
    <w:rsid w:val="00A41032"/>
    <w:rsid w:val="00A41067"/>
    <w:rsid w:val="00A415AC"/>
    <w:rsid w:val="00A41621"/>
    <w:rsid w:val="00A419C5"/>
    <w:rsid w:val="00A41AA6"/>
    <w:rsid w:val="00A4261A"/>
    <w:rsid w:val="00A42EEB"/>
    <w:rsid w:val="00A42F9E"/>
    <w:rsid w:val="00A43110"/>
    <w:rsid w:val="00A43A02"/>
    <w:rsid w:val="00A43D91"/>
    <w:rsid w:val="00A44091"/>
    <w:rsid w:val="00A44293"/>
    <w:rsid w:val="00A4487A"/>
    <w:rsid w:val="00A4498D"/>
    <w:rsid w:val="00A44B65"/>
    <w:rsid w:val="00A44CA3"/>
    <w:rsid w:val="00A44F73"/>
    <w:rsid w:val="00A4501A"/>
    <w:rsid w:val="00A45106"/>
    <w:rsid w:val="00A452E5"/>
    <w:rsid w:val="00A4567E"/>
    <w:rsid w:val="00A45732"/>
    <w:rsid w:val="00A45902"/>
    <w:rsid w:val="00A46069"/>
    <w:rsid w:val="00A46477"/>
    <w:rsid w:val="00A464E7"/>
    <w:rsid w:val="00A46A48"/>
    <w:rsid w:val="00A46AE4"/>
    <w:rsid w:val="00A46F3A"/>
    <w:rsid w:val="00A46F55"/>
    <w:rsid w:val="00A471D8"/>
    <w:rsid w:val="00A47244"/>
    <w:rsid w:val="00A473DE"/>
    <w:rsid w:val="00A473EC"/>
    <w:rsid w:val="00A476F0"/>
    <w:rsid w:val="00A47A88"/>
    <w:rsid w:val="00A5001E"/>
    <w:rsid w:val="00A50037"/>
    <w:rsid w:val="00A50989"/>
    <w:rsid w:val="00A50D44"/>
    <w:rsid w:val="00A516FA"/>
    <w:rsid w:val="00A519FA"/>
    <w:rsid w:val="00A51B94"/>
    <w:rsid w:val="00A52417"/>
    <w:rsid w:val="00A5245B"/>
    <w:rsid w:val="00A524DA"/>
    <w:rsid w:val="00A52811"/>
    <w:rsid w:val="00A528E4"/>
    <w:rsid w:val="00A52AC0"/>
    <w:rsid w:val="00A52B87"/>
    <w:rsid w:val="00A53159"/>
    <w:rsid w:val="00A5317C"/>
    <w:rsid w:val="00A531AA"/>
    <w:rsid w:val="00A534A7"/>
    <w:rsid w:val="00A536EA"/>
    <w:rsid w:val="00A53A7A"/>
    <w:rsid w:val="00A53F46"/>
    <w:rsid w:val="00A53F63"/>
    <w:rsid w:val="00A53FE0"/>
    <w:rsid w:val="00A53FEF"/>
    <w:rsid w:val="00A54019"/>
    <w:rsid w:val="00A5429D"/>
    <w:rsid w:val="00A544D9"/>
    <w:rsid w:val="00A54707"/>
    <w:rsid w:val="00A547C3"/>
    <w:rsid w:val="00A54836"/>
    <w:rsid w:val="00A54E72"/>
    <w:rsid w:val="00A55892"/>
    <w:rsid w:val="00A55AC7"/>
    <w:rsid w:val="00A55BBA"/>
    <w:rsid w:val="00A55DCC"/>
    <w:rsid w:val="00A55F71"/>
    <w:rsid w:val="00A562FF"/>
    <w:rsid w:val="00A563DA"/>
    <w:rsid w:val="00A565A7"/>
    <w:rsid w:val="00A566D2"/>
    <w:rsid w:val="00A5685F"/>
    <w:rsid w:val="00A569E2"/>
    <w:rsid w:val="00A56A45"/>
    <w:rsid w:val="00A56AFE"/>
    <w:rsid w:val="00A56FB5"/>
    <w:rsid w:val="00A573EC"/>
    <w:rsid w:val="00A574D2"/>
    <w:rsid w:val="00A57514"/>
    <w:rsid w:val="00A57820"/>
    <w:rsid w:val="00A5786F"/>
    <w:rsid w:val="00A579D5"/>
    <w:rsid w:val="00A57E01"/>
    <w:rsid w:val="00A57E0C"/>
    <w:rsid w:val="00A60AE5"/>
    <w:rsid w:val="00A60DC3"/>
    <w:rsid w:val="00A60DFE"/>
    <w:rsid w:val="00A60F65"/>
    <w:rsid w:val="00A60FB6"/>
    <w:rsid w:val="00A6104A"/>
    <w:rsid w:val="00A6130A"/>
    <w:rsid w:val="00A616BB"/>
    <w:rsid w:val="00A6184A"/>
    <w:rsid w:val="00A61B97"/>
    <w:rsid w:val="00A61C2A"/>
    <w:rsid w:val="00A61FFB"/>
    <w:rsid w:val="00A62217"/>
    <w:rsid w:val="00A62930"/>
    <w:rsid w:val="00A6294B"/>
    <w:rsid w:val="00A62B87"/>
    <w:rsid w:val="00A62E83"/>
    <w:rsid w:val="00A635A9"/>
    <w:rsid w:val="00A63C6A"/>
    <w:rsid w:val="00A641DB"/>
    <w:rsid w:val="00A647B5"/>
    <w:rsid w:val="00A64853"/>
    <w:rsid w:val="00A64D03"/>
    <w:rsid w:val="00A64DDA"/>
    <w:rsid w:val="00A65146"/>
    <w:rsid w:val="00A6538B"/>
    <w:rsid w:val="00A6597F"/>
    <w:rsid w:val="00A65E83"/>
    <w:rsid w:val="00A65EB7"/>
    <w:rsid w:val="00A65FF4"/>
    <w:rsid w:val="00A6612A"/>
    <w:rsid w:val="00A66488"/>
    <w:rsid w:val="00A665B0"/>
    <w:rsid w:val="00A66752"/>
    <w:rsid w:val="00A667E8"/>
    <w:rsid w:val="00A66824"/>
    <w:rsid w:val="00A66B1E"/>
    <w:rsid w:val="00A66E5F"/>
    <w:rsid w:val="00A66EFA"/>
    <w:rsid w:val="00A66FE9"/>
    <w:rsid w:val="00A672B0"/>
    <w:rsid w:val="00A6789E"/>
    <w:rsid w:val="00A67CA1"/>
    <w:rsid w:val="00A67D3E"/>
    <w:rsid w:val="00A67F17"/>
    <w:rsid w:val="00A67F1D"/>
    <w:rsid w:val="00A70220"/>
    <w:rsid w:val="00A70381"/>
    <w:rsid w:val="00A70623"/>
    <w:rsid w:val="00A707E1"/>
    <w:rsid w:val="00A70888"/>
    <w:rsid w:val="00A708A4"/>
    <w:rsid w:val="00A71202"/>
    <w:rsid w:val="00A71289"/>
    <w:rsid w:val="00A71D23"/>
    <w:rsid w:val="00A726E9"/>
    <w:rsid w:val="00A7272B"/>
    <w:rsid w:val="00A72812"/>
    <w:rsid w:val="00A72A48"/>
    <w:rsid w:val="00A72FFB"/>
    <w:rsid w:val="00A734A4"/>
    <w:rsid w:val="00A737A4"/>
    <w:rsid w:val="00A737C5"/>
    <w:rsid w:val="00A73E64"/>
    <w:rsid w:val="00A74149"/>
    <w:rsid w:val="00A741EE"/>
    <w:rsid w:val="00A74345"/>
    <w:rsid w:val="00A7443C"/>
    <w:rsid w:val="00A746EA"/>
    <w:rsid w:val="00A74955"/>
    <w:rsid w:val="00A74E34"/>
    <w:rsid w:val="00A75407"/>
    <w:rsid w:val="00A75BAE"/>
    <w:rsid w:val="00A75C02"/>
    <w:rsid w:val="00A76249"/>
    <w:rsid w:val="00A76281"/>
    <w:rsid w:val="00A76514"/>
    <w:rsid w:val="00A768B3"/>
    <w:rsid w:val="00A76925"/>
    <w:rsid w:val="00A76D82"/>
    <w:rsid w:val="00A77299"/>
    <w:rsid w:val="00A775BA"/>
    <w:rsid w:val="00A776D7"/>
    <w:rsid w:val="00A778CA"/>
    <w:rsid w:val="00A778DD"/>
    <w:rsid w:val="00A77AC7"/>
    <w:rsid w:val="00A77AE4"/>
    <w:rsid w:val="00A800C8"/>
    <w:rsid w:val="00A80509"/>
    <w:rsid w:val="00A805CE"/>
    <w:rsid w:val="00A8061C"/>
    <w:rsid w:val="00A806E9"/>
    <w:rsid w:val="00A807F5"/>
    <w:rsid w:val="00A80D47"/>
    <w:rsid w:val="00A80DDB"/>
    <w:rsid w:val="00A80E23"/>
    <w:rsid w:val="00A80F3E"/>
    <w:rsid w:val="00A80FA2"/>
    <w:rsid w:val="00A8112E"/>
    <w:rsid w:val="00A81757"/>
    <w:rsid w:val="00A818A2"/>
    <w:rsid w:val="00A819C3"/>
    <w:rsid w:val="00A824D0"/>
    <w:rsid w:val="00A8265A"/>
    <w:rsid w:val="00A82A42"/>
    <w:rsid w:val="00A832D5"/>
    <w:rsid w:val="00A83329"/>
    <w:rsid w:val="00A83510"/>
    <w:rsid w:val="00A835C6"/>
    <w:rsid w:val="00A8365E"/>
    <w:rsid w:val="00A836E4"/>
    <w:rsid w:val="00A83CC1"/>
    <w:rsid w:val="00A844FA"/>
    <w:rsid w:val="00A84588"/>
    <w:rsid w:val="00A84AD7"/>
    <w:rsid w:val="00A84BE4"/>
    <w:rsid w:val="00A85424"/>
    <w:rsid w:val="00A856BA"/>
    <w:rsid w:val="00A85CE0"/>
    <w:rsid w:val="00A8613B"/>
    <w:rsid w:val="00A862CC"/>
    <w:rsid w:val="00A863B5"/>
    <w:rsid w:val="00A867A5"/>
    <w:rsid w:val="00A86A09"/>
    <w:rsid w:val="00A86C48"/>
    <w:rsid w:val="00A86D2D"/>
    <w:rsid w:val="00A872F9"/>
    <w:rsid w:val="00A875A0"/>
    <w:rsid w:val="00A8782E"/>
    <w:rsid w:val="00A87D3B"/>
    <w:rsid w:val="00A87D9D"/>
    <w:rsid w:val="00A90542"/>
    <w:rsid w:val="00A9096A"/>
    <w:rsid w:val="00A90B00"/>
    <w:rsid w:val="00A90B37"/>
    <w:rsid w:val="00A90D93"/>
    <w:rsid w:val="00A916B9"/>
    <w:rsid w:val="00A92273"/>
    <w:rsid w:val="00A927CF"/>
    <w:rsid w:val="00A92814"/>
    <w:rsid w:val="00A929A2"/>
    <w:rsid w:val="00A929F1"/>
    <w:rsid w:val="00A932B3"/>
    <w:rsid w:val="00A93357"/>
    <w:rsid w:val="00A9335F"/>
    <w:rsid w:val="00A93439"/>
    <w:rsid w:val="00A9383B"/>
    <w:rsid w:val="00A938B5"/>
    <w:rsid w:val="00A939FC"/>
    <w:rsid w:val="00A93A3E"/>
    <w:rsid w:val="00A93AB5"/>
    <w:rsid w:val="00A93B30"/>
    <w:rsid w:val="00A93B70"/>
    <w:rsid w:val="00A93CB6"/>
    <w:rsid w:val="00A93D0A"/>
    <w:rsid w:val="00A93DCB"/>
    <w:rsid w:val="00A94696"/>
    <w:rsid w:val="00A948E7"/>
    <w:rsid w:val="00A94E88"/>
    <w:rsid w:val="00A95009"/>
    <w:rsid w:val="00A9512B"/>
    <w:rsid w:val="00A9574E"/>
    <w:rsid w:val="00A95804"/>
    <w:rsid w:val="00A95935"/>
    <w:rsid w:val="00A964CE"/>
    <w:rsid w:val="00A9699C"/>
    <w:rsid w:val="00A96B4A"/>
    <w:rsid w:val="00A96B80"/>
    <w:rsid w:val="00A96C77"/>
    <w:rsid w:val="00A96D8E"/>
    <w:rsid w:val="00A96F18"/>
    <w:rsid w:val="00A972CA"/>
    <w:rsid w:val="00A97BC6"/>
    <w:rsid w:val="00A97C81"/>
    <w:rsid w:val="00AA020F"/>
    <w:rsid w:val="00AA0729"/>
    <w:rsid w:val="00AA0D6C"/>
    <w:rsid w:val="00AA0DAB"/>
    <w:rsid w:val="00AA0DF0"/>
    <w:rsid w:val="00AA1449"/>
    <w:rsid w:val="00AA1693"/>
    <w:rsid w:val="00AA171D"/>
    <w:rsid w:val="00AA17A8"/>
    <w:rsid w:val="00AA198B"/>
    <w:rsid w:val="00AA1B23"/>
    <w:rsid w:val="00AA1B70"/>
    <w:rsid w:val="00AA1D99"/>
    <w:rsid w:val="00AA1D9D"/>
    <w:rsid w:val="00AA22C0"/>
    <w:rsid w:val="00AA2323"/>
    <w:rsid w:val="00AA23DE"/>
    <w:rsid w:val="00AA2521"/>
    <w:rsid w:val="00AA2A09"/>
    <w:rsid w:val="00AA2B44"/>
    <w:rsid w:val="00AA2CD3"/>
    <w:rsid w:val="00AA2CEA"/>
    <w:rsid w:val="00AA2D03"/>
    <w:rsid w:val="00AA2DFB"/>
    <w:rsid w:val="00AA306C"/>
    <w:rsid w:val="00AA381C"/>
    <w:rsid w:val="00AA3852"/>
    <w:rsid w:val="00AA39A1"/>
    <w:rsid w:val="00AA3C4B"/>
    <w:rsid w:val="00AA3E65"/>
    <w:rsid w:val="00AA4033"/>
    <w:rsid w:val="00AA4140"/>
    <w:rsid w:val="00AA476A"/>
    <w:rsid w:val="00AA48F6"/>
    <w:rsid w:val="00AA4A0C"/>
    <w:rsid w:val="00AA4BD7"/>
    <w:rsid w:val="00AA4C3B"/>
    <w:rsid w:val="00AA4F07"/>
    <w:rsid w:val="00AA53AD"/>
    <w:rsid w:val="00AA580F"/>
    <w:rsid w:val="00AA5ED6"/>
    <w:rsid w:val="00AA61E4"/>
    <w:rsid w:val="00AA6373"/>
    <w:rsid w:val="00AA6727"/>
    <w:rsid w:val="00AA6B7E"/>
    <w:rsid w:val="00AA70AD"/>
    <w:rsid w:val="00AA7183"/>
    <w:rsid w:val="00AA75A6"/>
    <w:rsid w:val="00AA76EF"/>
    <w:rsid w:val="00AA78F1"/>
    <w:rsid w:val="00AA7976"/>
    <w:rsid w:val="00AA7E82"/>
    <w:rsid w:val="00AB0173"/>
    <w:rsid w:val="00AB035A"/>
    <w:rsid w:val="00AB0413"/>
    <w:rsid w:val="00AB0777"/>
    <w:rsid w:val="00AB0A02"/>
    <w:rsid w:val="00AB0B12"/>
    <w:rsid w:val="00AB1161"/>
    <w:rsid w:val="00AB119E"/>
    <w:rsid w:val="00AB1470"/>
    <w:rsid w:val="00AB15CA"/>
    <w:rsid w:val="00AB1805"/>
    <w:rsid w:val="00AB1877"/>
    <w:rsid w:val="00AB1A7F"/>
    <w:rsid w:val="00AB2269"/>
    <w:rsid w:val="00AB246E"/>
    <w:rsid w:val="00AB2753"/>
    <w:rsid w:val="00AB2B73"/>
    <w:rsid w:val="00AB2D0B"/>
    <w:rsid w:val="00AB3389"/>
    <w:rsid w:val="00AB39DA"/>
    <w:rsid w:val="00AB3A93"/>
    <w:rsid w:val="00AB3F5C"/>
    <w:rsid w:val="00AB4401"/>
    <w:rsid w:val="00AB4B82"/>
    <w:rsid w:val="00AB4BE0"/>
    <w:rsid w:val="00AB5189"/>
    <w:rsid w:val="00AB54AB"/>
    <w:rsid w:val="00AB5DF7"/>
    <w:rsid w:val="00AB622B"/>
    <w:rsid w:val="00AB62AC"/>
    <w:rsid w:val="00AB64E0"/>
    <w:rsid w:val="00AB658E"/>
    <w:rsid w:val="00AB6DB4"/>
    <w:rsid w:val="00AB7108"/>
    <w:rsid w:val="00AB7428"/>
    <w:rsid w:val="00AB7432"/>
    <w:rsid w:val="00AB74E3"/>
    <w:rsid w:val="00AB74F3"/>
    <w:rsid w:val="00AB7996"/>
    <w:rsid w:val="00AB7A27"/>
    <w:rsid w:val="00AB7E87"/>
    <w:rsid w:val="00AC0040"/>
    <w:rsid w:val="00AC0084"/>
    <w:rsid w:val="00AC0267"/>
    <w:rsid w:val="00AC0284"/>
    <w:rsid w:val="00AC083C"/>
    <w:rsid w:val="00AC0BB1"/>
    <w:rsid w:val="00AC0CB0"/>
    <w:rsid w:val="00AC0F21"/>
    <w:rsid w:val="00AC0F91"/>
    <w:rsid w:val="00AC113F"/>
    <w:rsid w:val="00AC17D6"/>
    <w:rsid w:val="00AC1952"/>
    <w:rsid w:val="00AC1C2A"/>
    <w:rsid w:val="00AC1D8C"/>
    <w:rsid w:val="00AC2206"/>
    <w:rsid w:val="00AC240F"/>
    <w:rsid w:val="00AC26BB"/>
    <w:rsid w:val="00AC2B3A"/>
    <w:rsid w:val="00AC2B7D"/>
    <w:rsid w:val="00AC2B84"/>
    <w:rsid w:val="00AC2CF1"/>
    <w:rsid w:val="00AC31C3"/>
    <w:rsid w:val="00AC3272"/>
    <w:rsid w:val="00AC34BF"/>
    <w:rsid w:val="00AC372E"/>
    <w:rsid w:val="00AC3831"/>
    <w:rsid w:val="00AC3BB2"/>
    <w:rsid w:val="00AC3C04"/>
    <w:rsid w:val="00AC3C97"/>
    <w:rsid w:val="00AC3E78"/>
    <w:rsid w:val="00AC3F37"/>
    <w:rsid w:val="00AC4028"/>
    <w:rsid w:val="00AC4084"/>
    <w:rsid w:val="00AC41C3"/>
    <w:rsid w:val="00AC4411"/>
    <w:rsid w:val="00AC4446"/>
    <w:rsid w:val="00AC46F4"/>
    <w:rsid w:val="00AC4ED8"/>
    <w:rsid w:val="00AC517A"/>
    <w:rsid w:val="00AC560B"/>
    <w:rsid w:val="00AC5765"/>
    <w:rsid w:val="00AC5D6C"/>
    <w:rsid w:val="00AC608F"/>
    <w:rsid w:val="00AC62AA"/>
    <w:rsid w:val="00AC63E0"/>
    <w:rsid w:val="00AC683E"/>
    <w:rsid w:val="00AC69C7"/>
    <w:rsid w:val="00AC6C47"/>
    <w:rsid w:val="00AC6D6A"/>
    <w:rsid w:val="00AC7578"/>
    <w:rsid w:val="00AC7683"/>
    <w:rsid w:val="00AC76B4"/>
    <w:rsid w:val="00AC794C"/>
    <w:rsid w:val="00AC7A0F"/>
    <w:rsid w:val="00AC7D5C"/>
    <w:rsid w:val="00AC7FEB"/>
    <w:rsid w:val="00AD02C7"/>
    <w:rsid w:val="00AD06F0"/>
    <w:rsid w:val="00AD08BC"/>
    <w:rsid w:val="00AD0E47"/>
    <w:rsid w:val="00AD0F70"/>
    <w:rsid w:val="00AD13D5"/>
    <w:rsid w:val="00AD193C"/>
    <w:rsid w:val="00AD1E08"/>
    <w:rsid w:val="00AD1E75"/>
    <w:rsid w:val="00AD1F37"/>
    <w:rsid w:val="00AD1F39"/>
    <w:rsid w:val="00AD26B1"/>
    <w:rsid w:val="00AD2958"/>
    <w:rsid w:val="00AD2976"/>
    <w:rsid w:val="00AD2986"/>
    <w:rsid w:val="00AD2BC2"/>
    <w:rsid w:val="00AD2D01"/>
    <w:rsid w:val="00AD2DA7"/>
    <w:rsid w:val="00AD2FA4"/>
    <w:rsid w:val="00AD3050"/>
    <w:rsid w:val="00AD3228"/>
    <w:rsid w:val="00AD3229"/>
    <w:rsid w:val="00AD339E"/>
    <w:rsid w:val="00AD341A"/>
    <w:rsid w:val="00AD3807"/>
    <w:rsid w:val="00AD3817"/>
    <w:rsid w:val="00AD39C1"/>
    <w:rsid w:val="00AD3A67"/>
    <w:rsid w:val="00AD3BF8"/>
    <w:rsid w:val="00AD3E67"/>
    <w:rsid w:val="00AD3FA4"/>
    <w:rsid w:val="00AD4376"/>
    <w:rsid w:val="00AD4519"/>
    <w:rsid w:val="00AD45A4"/>
    <w:rsid w:val="00AD517C"/>
    <w:rsid w:val="00AD526E"/>
    <w:rsid w:val="00AD530C"/>
    <w:rsid w:val="00AD539E"/>
    <w:rsid w:val="00AD582B"/>
    <w:rsid w:val="00AD5855"/>
    <w:rsid w:val="00AD59A9"/>
    <w:rsid w:val="00AD5C26"/>
    <w:rsid w:val="00AD61E6"/>
    <w:rsid w:val="00AD659A"/>
    <w:rsid w:val="00AD65D9"/>
    <w:rsid w:val="00AD6753"/>
    <w:rsid w:val="00AD68D3"/>
    <w:rsid w:val="00AD69B9"/>
    <w:rsid w:val="00AD6BEE"/>
    <w:rsid w:val="00AD6C93"/>
    <w:rsid w:val="00AD6CB7"/>
    <w:rsid w:val="00AD6F0F"/>
    <w:rsid w:val="00AD7347"/>
    <w:rsid w:val="00AD7460"/>
    <w:rsid w:val="00AD75F7"/>
    <w:rsid w:val="00AD7749"/>
    <w:rsid w:val="00AD77AB"/>
    <w:rsid w:val="00AD77D0"/>
    <w:rsid w:val="00AD7943"/>
    <w:rsid w:val="00AD79DC"/>
    <w:rsid w:val="00AD7A21"/>
    <w:rsid w:val="00AD7B8A"/>
    <w:rsid w:val="00AD7D0E"/>
    <w:rsid w:val="00AE0038"/>
    <w:rsid w:val="00AE054E"/>
    <w:rsid w:val="00AE13D4"/>
    <w:rsid w:val="00AE14F9"/>
    <w:rsid w:val="00AE178F"/>
    <w:rsid w:val="00AE19B2"/>
    <w:rsid w:val="00AE22EB"/>
    <w:rsid w:val="00AE22F8"/>
    <w:rsid w:val="00AE245F"/>
    <w:rsid w:val="00AE289E"/>
    <w:rsid w:val="00AE2984"/>
    <w:rsid w:val="00AE29F7"/>
    <w:rsid w:val="00AE2D1C"/>
    <w:rsid w:val="00AE2F53"/>
    <w:rsid w:val="00AE32C4"/>
    <w:rsid w:val="00AE3825"/>
    <w:rsid w:val="00AE39CE"/>
    <w:rsid w:val="00AE3EE6"/>
    <w:rsid w:val="00AE4916"/>
    <w:rsid w:val="00AE492D"/>
    <w:rsid w:val="00AE4A1A"/>
    <w:rsid w:val="00AE4D43"/>
    <w:rsid w:val="00AE526F"/>
    <w:rsid w:val="00AE57BE"/>
    <w:rsid w:val="00AE5B1E"/>
    <w:rsid w:val="00AE5BFB"/>
    <w:rsid w:val="00AE63E0"/>
    <w:rsid w:val="00AE66A2"/>
    <w:rsid w:val="00AE66EB"/>
    <w:rsid w:val="00AE688B"/>
    <w:rsid w:val="00AE6D6C"/>
    <w:rsid w:val="00AE6FC3"/>
    <w:rsid w:val="00AE705F"/>
    <w:rsid w:val="00AE7155"/>
    <w:rsid w:val="00AE72B8"/>
    <w:rsid w:val="00AE7334"/>
    <w:rsid w:val="00AE764E"/>
    <w:rsid w:val="00AE7703"/>
    <w:rsid w:val="00AE774E"/>
    <w:rsid w:val="00AE79C0"/>
    <w:rsid w:val="00AE7B1A"/>
    <w:rsid w:val="00AE7CC5"/>
    <w:rsid w:val="00AF04DF"/>
    <w:rsid w:val="00AF0CA2"/>
    <w:rsid w:val="00AF0D22"/>
    <w:rsid w:val="00AF0F85"/>
    <w:rsid w:val="00AF1513"/>
    <w:rsid w:val="00AF15E1"/>
    <w:rsid w:val="00AF16EA"/>
    <w:rsid w:val="00AF1AEA"/>
    <w:rsid w:val="00AF2121"/>
    <w:rsid w:val="00AF215C"/>
    <w:rsid w:val="00AF239D"/>
    <w:rsid w:val="00AF24AE"/>
    <w:rsid w:val="00AF2878"/>
    <w:rsid w:val="00AF2D41"/>
    <w:rsid w:val="00AF2ED2"/>
    <w:rsid w:val="00AF3040"/>
    <w:rsid w:val="00AF3634"/>
    <w:rsid w:val="00AF38E2"/>
    <w:rsid w:val="00AF3CB0"/>
    <w:rsid w:val="00AF43FC"/>
    <w:rsid w:val="00AF4501"/>
    <w:rsid w:val="00AF46F9"/>
    <w:rsid w:val="00AF4781"/>
    <w:rsid w:val="00AF489C"/>
    <w:rsid w:val="00AF48E2"/>
    <w:rsid w:val="00AF4A69"/>
    <w:rsid w:val="00AF4BC4"/>
    <w:rsid w:val="00AF4C4E"/>
    <w:rsid w:val="00AF4D1C"/>
    <w:rsid w:val="00AF4E40"/>
    <w:rsid w:val="00AF4E92"/>
    <w:rsid w:val="00AF4F1D"/>
    <w:rsid w:val="00AF502E"/>
    <w:rsid w:val="00AF52CC"/>
    <w:rsid w:val="00AF56E9"/>
    <w:rsid w:val="00AF5F20"/>
    <w:rsid w:val="00AF672C"/>
    <w:rsid w:val="00AF7151"/>
    <w:rsid w:val="00AF7349"/>
    <w:rsid w:val="00AF7915"/>
    <w:rsid w:val="00AF7F63"/>
    <w:rsid w:val="00B001E5"/>
    <w:rsid w:val="00B002B2"/>
    <w:rsid w:val="00B00516"/>
    <w:rsid w:val="00B008FB"/>
    <w:rsid w:val="00B0133E"/>
    <w:rsid w:val="00B01665"/>
    <w:rsid w:val="00B0169F"/>
    <w:rsid w:val="00B0195B"/>
    <w:rsid w:val="00B019D3"/>
    <w:rsid w:val="00B01D62"/>
    <w:rsid w:val="00B02107"/>
    <w:rsid w:val="00B0230E"/>
    <w:rsid w:val="00B02548"/>
    <w:rsid w:val="00B02621"/>
    <w:rsid w:val="00B02842"/>
    <w:rsid w:val="00B02AE5"/>
    <w:rsid w:val="00B02FF0"/>
    <w:rsid w:val="00B0367F"/>
    <w:rsid w:val="00B042C3"/>
    <w:rsid w:val="00B04A58"/>
    <w:rsid w:val="00B05382"/>
    <w:rsid w:val="00B05DDB"/>
    <w:rsid w:val="00B05F88"/>
    <w:rsid w:val="00B0626D"/>
    <w:rsid w:val="00B0670E"/>
    <w:rsid w:val="00B0698A"/>
    <w:rsid w:val="00B06C10"/>
    <w:rsid w:val="00B077F2"/>
    <w:rsid w:val="00B07AAF"/>
    <w:rsid w:val="00B07C6B"/>
    <w:rsid w:val="00B07D4F"/>
    <w:rsid w:val="00B07F74"/>
    <w:rsid w:val="00B101F7"/>
    <w:rsid w:val="00B104DA"/>
    <w:rsid w:val="00B1076A"/>
    <w:rsid w:val="00B10922"/>
    <w:rsid w:val="00B110A2"/>
    <w:rsid w:val="00B111A5"/>
    <w:rsid w:val="00B11399"/>
    <w:rsid w:val="00B11530"/>
    <w:rsid w:val="00B11581"/>
    <w:rsid w:val="00B117A6"/>
    <w:rsid w:val="00B11834"/>
    <w:rsid w:val="00B119DA"/>
    <w:rsid w:val="00B11C43"/>
    <w:rsid w:val="00B128FD"/>
    <w:rsid w:val="00B12A33"/>
    <w:rsid w:val="00B12CCD"/>
    <w:rsid w:val="00B12E2D"/>
    <w:rsid w:val="00B12F89"/>
    <w:rsid w:val="00B13030"/>
    <w:rsid w:val="00B1337B"/>
    <w:rsid w:val="00B138E2"/>
    <w:rsid w:val="00B13A6B"/>
    <w:rsid w:val="00B13CD9"/>
    <w:rsid w:val="00B13D0E"/>
    <w:rsid w:val="00B13DC5"/>
    <w:rsid w:val="00B13EDE"/>
    <w:rsid w:val="00B13F8E"/>
    <w:rsid w:val="00B13FBE"/>
    <w:rsid w:val="00B14006"/>
    <w:rsid w:val="00B1437F"/>
    <w:rsid w:val="00B14597"/>
    <w:rsid w:val="00B147A5"/>
    <w:rsid w:val="00B14895"/>
    <w:rsid w:val="00B14C8E"/>
    <w:rsid w:val="00B14E4B"/>
    <w:rsid w:val="00B14E67"/>
    <w:rsid w:val="00B14F6E"/>
    <w:rsid w:val="00B151F4"/>
    <w:rsid w:val="00B15228"/>
    <w:rsid w:val="00B15350"/>
    <w:rsid w:val="00B154D5"/>
    <w:rsid w:val="00B15601"/>
    <w:rsid w:val="00B158AE"/>
    <w:rsid w:val="00B15D12"/>
    <w:rsid w:val="00B15FEC"/>
    <w:rsid w:val="00B1601E"/>
    <w:rsid w:val="00B1605B"/>
    <w:rsid w:val="00B16106"/>
    <w:rsid w:val="00B16127"/>
    <w:rsid w:val="00B16345"/>
    <w:rsid w:val="00B16EAF"/>
    <w:rsid w:val="00B178B7"/>
    <w:rsid w:val="00B17F70"/>
    <w:rsid w:val="00B2004C"/>
    <w:rsid w:val="00B20238"/>
    <w:rsid w:val="00B2073E"/>
    <w:rsid w:val="00B208DF"/>
    <w:rsid w:val="00B20A7F"/>
    <w:rsid w:val="00B2111F"/>
    <w:rsid w:val="00B212A4"/>
    <w:rsid w:val="00B214AD"/>
    <w:rsid w:val="00B2153B"/>
    <w:rsid w:val="00B2155E"/>
    <w:rsid w:val="00B218CC"/>
    <w:rsid w:val="00B21BD7"/>
    <w:rsid w:val="00B21C13"/>
    <w:rsid w:val="00B21C2E"/>
    <w:rsid w:val="00B21D6C"/>
    <w:rsid w:val="00B21D7B"/>
    <w:rsid w:val="00B222CD"/>
    <w:rsid w:val="00B22991"/>
    <w:rsid w:val="00B22B6F"/>
    <w:rsid w:val="00B22DA7"/>
    <w:rsid w:val="00B22EA0"/>
    <w:rsid w:val="00B22EC6"/>
    <w:rsid w:val="00B2301B"/>
    <w:rsid w:val="00B23025"/>
    <w:rsid w:val="00B23548"/>
    <w:rsid w:val="00B244FA"/>
    <w:rsid w:val="00B24808"/>
    <w:rsid w:val="00B24B09"/>
    <w:rsid w:val="00B250C4"/>
    <w:rsid w:val="00B25116"/>
    <w:rsid w:val="00B25434"/>
    <w:rsid w:val="00B257F8"/>
    <w:rsid w:val="00B25806"/>
    <w:rsid w:val="00B25F0F"/>
    <w:rsid w:val="00B25FEB"/>
    <w:rsid w:val="00B262AC"/>
    <w:rsid w:val="00B2639A"/>
    <w:rsid w:val="00B26691"/>
    <w:rsid w:val="00B267E8"/>
    <w:rsid w:val="00B26C4E"/>
    <w:rsid w:val="00B26CEB"/>
    <w:rsid w:val="00B26D90"/>
    <w:rsid w:val="00B273D9"/>
    <w:rsid w:val="00B27400"/>
    <w:rsid w:val="00B2752C"/>
    <w:rsid w:val="00B27B12"/>
    <w:rsid w:val="00B27CA4"/>
    <w:rsid w:val="00B27DD6"/>
    <w:rsid w:val="00B27E0F"/>
    <w:rsid w:val="00B27F3C"/>
    <w:rsid w:val="00B27F99"/>
    <w:rsid w:val="00B30780"/>
    <w:rsid w:val="00B30AD7"/>
    <w:rsid w:val="00B30CCA"/>
    <w:rsid w:val="00B30DB2"/>
    <w:rsid w:val="00B3150E"/>
    <w:rsid w:val="00B3157E"/>
    <w:rsid w:val="00B315D4"/>
    <w:rsid w:val="00B31622"/>
    <w:rsid w:val="00B317DD"/>
    <w:rsid w:val="00B31C82"/>
    <w:rsid w:val="00B31D90"/>
    <w:rsid w:val="00B32104"/>
    <w:rsid w:val="00B32346"/>
    <w:rsid w:val="00B32690"/>
    <w:rsid w:val="00B326DE"/>
    <w:rsid w:val="00B32962"/>
    <w:rsid w:val="00B32973"/>
    <w:rsid w:val="00B32DAC"/>
    <w:rsid w:val="00B32ED2"/>
    <w:rsid w:val="00B3309F"/>
    <w:rsid w:val="00B33262"/>
    <w:rsid w:val="00B332FF"/>
    <w:rsid w:val="00B337E9"/>
    <w:rsid w:val="00B33AD3"/>
    <w:rsid w:val="00B33C27"/>
    <w:rsid w:val="00B33E44"/>
    <w:rsid w:val="00B345B0"/>
    <w:rsid w:val="00B34838"/>
    <w:rsid w:val="00B35044"/>
    <w:rsid w:val="00B351E8"/>
    <w:rsid w:val="00B353BF"/>
    <w:rsid w:val="00B35482"/>
    <w:rsid w:val="00B355A1"/>
    <w:rsid w:val="00B355B5"/>
    <w:rsid w:val="00B35704"/>
    <w:rsid w:val="00B359ED"/>
    <w:rsid w:val="00B35C0A"/>
    <w:rsid w:val="00B363A6"/>
    <w:rsid w:val="00B364A7"/>
    <w:rsid w:val="00B364CA"/>
    <w:rsid w:val="00B36914"/>
    <w:rsid w:val="00B36974"/>
    <w:rsid w:val="00B36A49"/>
    <w:rsid w:val="00B36AEA"/>
    <w:rsid w:val="00B3718D"/>
    <w:rsid w:val="00B37351"/>
    <w:rsid w:val="00B3745A"/>
    <w:rsid w:val="00B374F1"/>
    <w:rsid w:val="00B378C6"/>
    <w:rsid w:val="00B37C8A"/>
    <w:rsid w:val="00B4059C"/>
    <w:rsid w:val="00B405AA"/>
    <w:rsid w:val="00B40634"/>
    <w:rsid w:val="00B409F7"/>
    <w:rsid w:val="00B40A45"/>
    <w:rsid w:val="00B40B08"/>
    <w:rsid w:val="00B40BD8"/>
    <w:rsid w:val="00B40F97"/>
    <w:rsid w:val="00B4118D"/>
    <w:rsid w:val="00B412CA"/>
    <w:rsid w:val="00B416C8"/>
    <w:rsid w:val="00B41AFE"/>
    <w:rsid w:val="00B41D9B"/>
    <w:rsid w:val="00B42153"/>
    <w:rsid w:val="00B42491"/>
    <w:rsid w:val="00B4249F"/>
    <w:rsid w:val="00B42551"/>
    <w:rsid w:val="00B427D9"/>
    <w:rsid w:val="00B4290A"/>
    <w:rsid w:val="00B4290C"/>
    <w:rsid w:val="00B42991"/>
    <w:rsid w:val="00B42AA2"/>
    <w:rsid w:val="00B42DFD"/>
    <w:rsid w:val="00B430C8"/>
    <w:rsid w:val="00B431D3"/>
    <w:rsid w:val="00B4331C"/>
    <w:rsid w:val="00B4387D"/>
    <w:rsid w:val="00B43A25"/>
    <w:rsid w:val="00B43E6C"/>
    <w:rsid w:val="00B441CE"/>
    <w:rsid w:val="00B44267"/>
    <w:rsid w:val="00B44393"/>
    <w:rsid w:val="00B44416"/>
    <w:rsid w:val="00B445CC"/>
    <w:rsid w:val="00B445EF"/>
    <w:rsid w:val="00B44884"/>
    <w:rsid w:val="00B448D8"/>
    <w:rsid w:val="00B449E5"/>
    <w:rsid w:val="00B44CA7"/>
    <w:rsid w:val="00B450DB"/>
    <w:rsid w:val="00B4516D"/>
    <w:rsid w:val="00B45374"/>
    <w:rsid w:val="00B45692"/>
    <w:rsid w:val="00B45974"/>
    <w:rsid w:val="00B459DD"/>
    <w:rsid w:val="00B45A23"/>
    <w:rsid w:val="00B45AE0"/>
    <w:rsid w:val="00B45EAD"/>
    <w:rsid w:val="00B4619D"/>
    <w:rsid w:val="00B463D2"/>
    <w:rsid w:val="00B4657C"/>
    <w:rsid w:val="00B46670"/>
    <w:rsid w:val="00B468B7"/>
    <w:rsid w:val="00B46A47"/>
    <w:rsid w:val="00B46E16"/>
    <w:rsid w:val="00B46EC3"/>
    <w:rsid w:val="00B47000"/>
    <w:rsid w:val="00B47067"/>
    <w:rsid w:val="00B47145"/>
    <w:rsid w:val="00B47722"/>
    <w:rsid w:val="00B47A09"/>
    <w:rsid w:val="00B47A3B"/>
    <w:rsid w:val="00B47FD2"/>
    <w:rsid w:val="00B50448"/>
    <w:rsid w:val="00B5059B"/>
    <w:rsid w:val="00B505D2"/>
    <w:rsid w:val="00B5090B"/>
    <w:rsid w:val="00B50CB1"/>
    <w:rsid w:val="00B50EF2"/>
    <w:rsid w:val="00B50F20"/>
    <w:rsid w:val="00B5133B"/>
    <w:rsid w:val="00B51440"/>
    <w:rsid w:val="00B51576"/>
    <w:rsid w:val="00B515CF"/>
    <w:rsid w:val="00B519C8"/>
    <w:rsid w:val="00B51E9D"/>
    <w:rsid w:val="00B5210A"/>
    <w:rsid w:val="00B5225E"/>
    <w:rsid w:val="00B52363"/>
    <w:rsid w:val="00B52609"/>
    <w:rsid w:val="00B52DED"/>
    <w:rsid w:val="00B534FB"/>
    <w:rsid w:val="00B536ED"/>
    <w:rsid w:val="00B53780"/>
    <w:rsid w:val="00B538E6"/>
    <w:rsid w:val="00B54088"/>
    <w:rsid w:val="00B549CA"/>
    <w:rsid w:val="00B550CB"/>
    <w:rsid w:val="00B5586D"/>
    <w:rsid w:val="00B55A79"/>
    <w:rsid w:val="00B55ACA"/>
    <w:rsid w:val="00B561D1"/>
    <w:rsid w:val="00B562F1"/>
    <w:rsid w:val="00B56866"/>
    <w:rsid w:val="00B56B60"/>
    <w:rsid w:val="00B56C3A"/>
    <w:rsid w:val="00B573EE"/>
    <w:rsid w:val="00B57467"/>
    <w:rsid w:val="00B5754F"/>
    <w:rsid w:val="00B576C8"/>
    <w:rsid w:val="00B57D98"/>
    <w:rsid w:val="00B57F1F"/>
    <w:rsid w:val="00B6017F"/>
    <w:rsid w:val="00B603EA"/>
    <w:rsid w:val="00B604A7"/>
    <w:rsid w:val="00B605E1"/>
    <w:rsid w:val="00B611E2"/>
    <w:rsid w:val="00B61657"/>
    <w:rsid w:val="00B61A82"/>
    <w:rsid w:val="00B61FCE"/>
    <w:rsid w:val="00B62331"/>
    <w:rsid w:val="00B62697"/>
    <w:rsid w:val="00B62700"/>
    <w:rsid w:val="00B62712"/>
    <w:rsid w:val="00B629EF"/>
    <w:rsid w:val="00B62F81"/>
    <w:rsid w:val="00B6307B"/>
    <w:rsid w:val="00B6310C"/>
    <w:rsid w:val="00B63138"/>
    <w:rsid w:val="00B6327A"/>
    <w:rsid w:val="00B633F1"/>
    <w:rsid w:val="00B63666"/>
    <w:rsid w:val="00B63A4C"/>
    <w:rsid w:val="00B63B84"/>
    <w:rsid w:val="00B63C5E"/>
    <w:rsid w:val="00B63DBA"/>
    <w:rsid w:val="00B6413A"/>
    <w:rsid w:val="00B64658"/>
    <w:rsid w:val="00B64A78"/>
    <w:rsid w:val="00B64D3E"/>
    <w:rsid w:val="00B64E2A"/>
    <w:rsid w:val="00B655B3"/>
    <w:rsid w:val="00B658F5"/>
    <w:rsid w:val="00B65CEA"/>
    <w:rsid w:val="00B65E85"/>
    <w:rsid w:val="00B65F24"/>
    <w:rsid w:val="00B66036"/>
    <w:rsid w:val="00B66249"/>
    <w:rsid w:val="00B665DF"/>
    <w:rsid w:val="00B667FB"/>
    <w:rsid w:val="00B66B6F"/>
    <w:rsid w:val="00B66B78"/>
    <w:rsid w:val="00B66C3B"/>
    <w:rsid w:val="00B67115"/>
    <w:rsid w:val="00B6762D"/>
    <w:rsid w:val="00B67817"/>
    <w:rsid w:val="00B67EC5"/>
    <w:rsid w:val="00B70442"/>
    <w:rsid w:val="00B70576"/>
    <w:rsid w:val="00B70900"/>
    <w:rsid w:val="00B71139"/>
    <w:rsid w:val="00B71494"/>
    <w:rsid w:val="00B71573"/>
    <w:rsid w:val="00B7179D"/>
    <w:rsid w:val="00B718FB"/>
    <w:rsid w:val="00B71937"/>
    <w:rsid w:val="00B71A21"/>
    <w:rsid w:val="00B71D7F"/>
    <w:rsid w:val="00B71EFC"/>
    <w:rsid w:val="00B72065"/>
    <w:rsid w:val="00B72247"/>
    <w:rsid w:val="00B726A8"/>
    <w:rsid w:val="00B72831"/>
    <w:rsid w:val="00B72E4C"/>
    <w:rsid w:val="00B72F56"/>
    <w:rsid w:val="00B730CD"/>
    <w:rsid w:val="00B7355B"/>
    <w:rsid w:val="00B73787"/>
    <w:rsid w:val="00B737F2"/>
    <w:rsid w:val="00B73837"/>
    <w:rsid w:val="00B73C31"/>
    <w:rsid w:val="00B73C32"/>
    <w:rsid w:val="00B742A7"/>
    <w:rsid w:val="00B7438A"/>
    <w:rsid w:val="00B743B8"/>
    <w:rsid w:val="00B7444D"/>
    <w:rsid w:val="00B74486"/>
    <w:rsid w:val="00B74492"/>
    <w:rsid w:val="00B744E1"/>
    <w:rsid w:val="00B746D4"/>
    <w:rsid w:val="00B748BE"/>
    <w:rsid w:val="00B749E3"/>
    <w:rsid w:val="00B74BB5"/>
    <w:rsid w:val="00B74C23"/>
    <w:rsid w:val="00B754AF"/>
    <w:rsid w:val="00B75758"/>
    <w:rsid w:val="00B75A31"/>
    <w:rsid w:val="00B75DDB"/>
    <w:rsid w:val="00B76202"/>
    <w:rsid w:val="00B762C3"/>
    <w:rsid w:val="00B764DF"/>
    <w:rsid w:val="00B766C6"/>
    <w:rsid w:val="00B76CDC"/>
    <w:rsid w:val="00B76DC3"/>
    <w:rsid w:val="00B76F3E"/>
    <w:rsid w:val="00B77048"/>
    <w:rsid w:val="00B77127"/>
    <w:rsid w:val="00B77360"/>
    <w:rsid w:val="00B777AD"/>
    <w:rsid w:val="00B77E25"/>
    <w:rsid w:val="00B77F2E"/>
    <w:rsid w:val="00B77F37"/>
    <w:rsid w:val="00B8012E"/>
    <w:rsid w:val="00B805D8"/>
    <w:rsid w:val="00B806A0"/>
    <w:rsid w:val="00B80926"/>
    <w:rsid w:val="00B8097A"/>
    <w:rsid w:val="00B80A40"/>
    <w:rsid w:val="00B80BDA"/>
    <w:rsid w:val="00B80BEB"/>
    <w:rsid w:val="00B80E7B"/>
    <w:rsid w:val="00B80E86"/>
    <w:rsid w:val="00B8106E"/>
    <w:rsid w:val="00B81561"/>
    <w:rsid w:val="00B815FB"/>
    <w:rsid w:val="00B81C3B"/>
    <w:rsid w:val="00B81CFB"/>
    <w:rsid w:val="00B81DFE"/>
    <w:rsid w:val="00B82285"/>
    <w:rsid w:val="00B822FB"/>
    <w:rsid w:val="00B82974"/>
    <w:rsid w:val="00B82A3A"/>
    <w:rsid w:val="00B82A9D"/>
    <w:rsid w:val="00B82B05"/>
    <w:rsid w:val="00B82F19"/>
    <w:rsid w:val="00B82FA4"/>
    <w:rsid w:val="00B8305C"/>
    <w:rsid w:val="00B830E4"/>
    <w:rsid w:val="00B83123"/>
    <w:rsid w:val="00B831BA"/>
    <w:rsid w:val="00B835D7"/>
    <w:rsid w:val="00B837AB"/>
    <w:rsid w:val="00B83A9F"/>
    <w:rsid w:val="00B83C81"/>
    <w:rsid w:val="00B83DA4"/>
    <w:rsid w:val="00B84389"/>
    <w:rsid w:val="00B84712"/>
    <w:rsid w:val="00B84A24"/>
    <w:rsid w:val="00B84CF7"/>
    <w:rsid w:val="00B851E0"/>
    <w:rsid w:val="00B852AE"/>
    <w:rsid w:val="00B854BE"/>
    <w:rsid w:val="00B85D10"/>
    <w:rsid w:val="00B86010"/>
    <w:rsid w:val="00B866B7"/>
    <w:rsid w:val="00B867D5"/>
    <w:rsid w:val="00B86847"/>
    <w:rsid w:val="00B868C1"/>
    <w:rsid w:val="00B86DF3"/>
    <w:rsid w:val="00B86E74"/>
    <w:rsid w:val="00B8732F"/>
    <w:rsid w:val="00B877EF"/>
    <w:rsid w:val="00B87888"/>
    <w:rsid w:val="00B87C35"/>
    <w:rsid w:val="00B87CC3"/>
    <w:rsid w:val="00B90091"/>
    <w:rsid w:val="00B90320"/>
    <w:rsid w:val="00B9044B"/>
    <w:rsid w:val="00B905DD"/>
    <w:rsid w:val="00B90629"/>
    <w:rsid w:val="00B906DC"/>
    <w:rsid w:val="00B90CE7"/>
    <w:rsid w:val="00B90EE3"/>
    <w:rsid w:val="00B9109E"/>
    <w:rsid w:val="00B9111D"/>
    <w:rsid w:val="00B911B6"/>
    <w:rsid w:val="00B91275"/>
    <w:rsid w:val="00B919DA"/>
    <w:rsid w:val="00B91B66"/>
    <w:rsid w:val="00B91BDF"/>
    <w:rsid w:val="00B91E85"/>
    <w:rsid w:val="00B92457"/>
    <w:rsid w:val="00B925E3"/>
    <w:rsid w:val="00B92D7E"/>
    <w:rsid w:val="00B92F60"/>
    <w:rsid w:val="00B9331B"/>
    <w:rsid w:val="00B93912"/>
    <w:rsid w:val="00B93E8A"/>
    <w:rsid w:val="00B93EC8"/>
    <w:rsid w:val="00B941C9"/>
    <w:rsid w:val="00B94433"/>
    <w:rsid w:val="00B94444"/>
    <w:rsid w:val="00B9451C"/>
    <w:rsid w:val="00B94564"/>
    <w:rsid w:val="00B9460D"/>
    <w:rsid w:val="00B94C87"/>
    <w:rsid w:val="00B94CBF"/>
    <w:rsid w:val="00B950F7"/>
    <w:rsid w:val="00B95262"/>
    <w:rsid w:val="00B9573D"/>
    <w:rsid w:val="00B95861"/>
    <w:rsid w:val="00B95996"/>
    <w:rsid w:val="00B95B93"/>
    <w:rsid w:val="00B95D89"/>
    <w:rsid w:val="00B96345"/>
    <w:rsid w:val="00B964BF"/>
    <w:rsid w:val="00B96605"/>
    <w:rsid w:val="00B969DD"/>
    <w:rsid w:val="00B96B9A"/>
    <w:rsid w:val="00B96BEF"/>
    <w:rsid w:val="00B96CCA"/>
    <w:rsid w:val="00B971A7"/>
    <w:rsid w:val="00B975AB"/>
    <w:rsid w:val="00B97654"/>
    <w:rsid w:val="00B97658"/>
    <w:rsid w:val="00B97A89"/>
    <w:rsid w:val="00B97BB2"/>
    <w:rsid w:val="00BA015D"/>
    <w:rsid w:val="00BA01FF"/>
    <w:rsid w:val="00BA02AE"/>
    <w:rsid w:val="00BA0A65"/>
    <w:rsid w:val="00BA0C95"/>
    <w:rsid w:val="00BA0CC0"/>
    <w:rsid w:val="00BA0FFC"/>
    <w:rsid w:val="00BA10E6"/>
    <w:rsid w:val="00BA119D"/>
    <w:rsid w:val="00BA1267"/>
    <w:rsid w:val="00BA160D"/>
    <w:rsid w:val="00BA1DF7"/>
    <w:rsid w:val="00BA20E8"/>
    <w:rsid w:val="00BA2351"/>
    <w:rsid w:val="00BA270B"/>
    <w:rsid w:val="00BA2800"/>
    <w:rsid w:val="00BA28A4"/>
    <w:rsid w:val="00BA28CE"/>
    <w:rsid w:val="00BA2954"/>
    <w:rsid w:val="00BA295B"/>
    <w:rsid w:val="00BA2D91"/>
    <w:rsid w:val="00BA2DB2"/>
    <w:rsid w:val="00BA2F6B"/>
    <w:rsid w:val="00BA3AA5"/>
    <w:rsid w:val="00BA3B91"/>
    <w:rsid w:val="00BA421E"/>
    <w:rsid w:val="00BA42D4"/>
    <w:rsid w:val="00BA4706"/>
    <w:rsid w:val="00BA4C51"/>
    <w:rsid w:val="00BA4D4E"/>
    <w:rsid w:val="00BA4D58"/>
    <w:rsid w:val="00BA53E3"/>
    <w:rsid w:val="00BA5973"/>
    <w:rsid w:val="00BA5A72"/>
    <w:rsid w:val="00BA5DAC"/>
    <w:rsid w:val="00BA5EFF"/>
    <w:rsid w:val="00BA63C4"/>
    <w:rsid w:val="00BA65AB"/>
    <w:rsid w:val="00BA6658"/>
    <w:rsid w:val="00BA6685"/>
    <w:rsid w:val="00BA66BF"/>
    <w:rsid w:val="00BA6753"/>
    <w:rsid w:val="00BA6B5D"/>
    <w:rsid w:val="00BA6E6B"/>
    <w:rsid w:val="00BA7002"/>
    <w:rsid w:val="00BA7182"/>
    <w:rsid w:val="00BA78A6"/>
    <w:rsid w:val="00BB044D"/>
    <w:rsid w:val="00BB074B"/>
    <w:rsid w:val="00BB07C8"/>
    <w:rsid w:val="00BB0821"/>
    <w:rsid w:val="00BB0B63"/>
    <w:rsid w:val="00BB0CF6"/>
    <w:rsid w:val="00BB0E93"/>
    <w:rsid w:val="00BB0F15"/>
    <w:rsid w:val="00BB11E3"/>
    <w:rsid w:val="00BB1466"/>
    <w:rsid w:val="00BB1729"/>
    <w:rsid w:val="00BB1779"/>
    <w:rsid w:val="00BB17D5"/>
    <w:rsid w:val="00BB1A7F"/>
    <w:rsid w:val="00BB1DCD"/>
    <w:rsid w:val="00BB1EBD"/>
    <w:rsid w:val="00BB218E"/>
    <w:rsid w:val="00BB233F"/>
    <w:rsid w:val="00BB2799"/>
    <w:rsid w:val="00BB2AB4"/>
    <w:rsid w:val="00BB2AEA"/>
    <w:rsid w:val="00BB31B1"/>
    <w:rsid w:val="00BB3787"/>
    <w:rsid w:val="00BB381D"/>
    <w:rsid w:val="00BB40D1"/>
    <w:rsid w:val="00BB42BE"/>
    <w:rsid w:val="00BB4587"/>
    <w:rsid w:val="00BB4786"/>
    <w:rsid w:val="00BB481D"/>
    <w:rsid w:val="00BB4A71"/>
    <w:rsid w:val="00BB4E79"/>
    <w:rsid w:val="00BB5C73"/>
    <w:rsid w:val="00BB5DD7"/>
    <w:rsid w:val="00BB60C8"/>
    <w:rsid w:val="00BB6547"/>
    <w:rsid w:val="00BB671A"/>
    <w:rsid w:val="00BB67D0"/>
    <w:rsid w:val="00BB6A98"/>
    <w:rsid w:val="00BB6D48"/>
    <w:rsid w:val="00BB6F4A"/>
    <w:rsid w:val="00BB7175"/>
    <w:rsid w:val="00BB7799"/>
    <w:rsid w:val="00BB78B7"/>
    <w:rsid w:val="00BB7A06"/>
    <w:rsid w:val="00BB7A44"/>
    <w:rsid w:val="00BB7BD2"/>
    <w:rsid w:val="00BB7D1D"/>
    <w:rsid w:val="00BB7F71"/>
    <w:rsid w:val="00BC0FDA"/>
    <w:rsid w:val="00BC11FC"/>
    <w:rsid w:val="00BC1604"/>
    <w:rsid w:val="00BC1921"/>
    <w:rsid w:val="00BC1DDA"/>
    <w:rsid w:val="00BC20C8"/>
    <w:rsid w:val="00BC2362"/>
    <w:rsid w:val="00BC2525"/>
    <w:rsid w:val="00BC2D8C"/>
    <w:rsid w:val="00BC2DBA"/>
    <w:rsid w:val="00BC31DB"/>
    <w:rsid w:val="00BC327B"/>
    <w:rsid w:val="00BC340A"/>
    <w:rsid w:val="00BC3777"/>
    <w:rsid w:val="00BC378D"/>
    <w:rsid w:val="00BC379F"/>
    <w:rsid w:val="00BC3AC7"/>
    <w:rsid w:val="00BC3EBC"/>
    <w:rsid w:val="00BC4036"/>
    <w:rsid w:val="00BC4242"/>
    <w:rsid w:val="00BC42C1"/>
    <w:rsid w:val="00BC4384"/>
    <w:rsid w:val="00BC4447"/>
    <w:rsid w:val="00BC4943"/>
    <w:rsid w:val="00BC4DA9"/>
    <w:rsid w:val="00BC4E4C"/>
    <w:rsid w:val="00BC53EF"/>
    <w:rsid w:val="00BC571D"/>
    <w:rsid w:val="00BC582E"/>
    <w:rsid w:val="00BC5A8A"/>
    <w:rsid w:val="00BC5B40"/>
    <w:rsid w:val="00BC5FC4"/>
    <w:rsid w:val="00BC64E6"/>
    <w:rsid w:val="00BC6B66"/>
    <w:rsid w:val="00BC6F27"/>
    <w:rsid w:val="00BC6F34"/>
    <w:rsid w:val="00BC709C"/>
    <w:rsid w:val="00BC713A"/>
    <w:rsid w:val="00BC758F"/>
    <w:rsid w:val="00BC7871"/>
    <w:rsid w:val="00BC7B28"/>
    <w:rsid w:val="00BC7D0D"/>
    <w:rsid w:val="00BC7F49"/>
    <w:rsid w:val="00BD0787"/>
    <w:rsid w:val="00BD0B57"/>
    <w:rsid w:val="00BD1D72"/>
    <w:rsid w:val="00BD1EA7"/>
    <w:rsid w:val="00BD20BD"/>
    <w:rsid w:val="00BD2571"/>
    <w:rsid w:val="00BD2803"/>
    <w:rsid w:val="00BD2CE1"/>
    <w:rsid w:val="00BD3011"/>
    <w:rsid w:val="00BD382E"/>
    <w:rsid w:val="00BD39BE"/>
    <w:rsid w:val="00BD3C70"/>
    <w:rsid w:val="00BD3D46"/>
    <w:rsid w:val="00BD40B3"/>
    <w:rsid w:val="00BD422C"/>
    <w:rsid w:val="00BD432D"/>
    <w:rsid w:val="00BD4648"/>
    <w:rsid w:val="00BD484C"/>
    <w:rsid w:val="00BD48E9"/>
    <w:rsid w:val="00BD4BA1"/>
    <w:rsid w:val="00BD5099"/>
    <w:rsid w:val="00BD539C"/>
    <w:rsid w:val="00BD5738"/>
    <w:rsid w:val="00BD57AF"/>
    <w:rsid w:val="00BD57BC"/>
    <w:rsid w:val="00BD5824"/>
    <w:rsid w:val="00BD5B05"/>
    <w:rsid w:val="00BD5B2A"/>
    <w:rsid w:val="00BD5F58"/>
    <w:rsid w:val="00BD5FEE"/>
    <w:rsid w:val="00BD610C"/>
    <w:rsid w:val="00BD640E"/>
    <w:rsid w:val="00BD65E4"/>
    <w:rsid w:val="00BD6BFE"/>
    <w:rsid w:val="00BD6C34"/>
    <w:rsid w:val="00BD6CE7"/>
    <w:rsid w:val="00BD6F5B"/>
    <w:rsid w:val="00BD71B0"/>
    <w:rsid w:val="00BD71E8"/>
    <w:rsid w:val="00BD72B3"/>
    <w:rsid w:val="00BD7395"/>
    <w:rsid w:val="00BD751B"/>
    <w:rsid w:val="00BD7952"/>
    <w:rsid w:val="00BD7D39"/>
    <w:rsid w:val="00BE03F4"/>
    <w:rsid w:val="00BE04B6"/>
    <w:rsid w:val="00BE127B"/>
    <w:rsid w:val="00BE1B65"/>
    <w:rsid w:val="00BE1C78"/>
    <w:rsid w:val="00BE1E18"/>
    <w:rsid w:val="00BE1E77"/>
    <w:rsid w:val="00BE1FC4"/>
    <w:rsid w:val="00BE201E"/>
    <w:rsid w:val="00BE2377"/>
    <w:rsid w:val="00BE29DD"/>
    <w:rsid w:val="00BE2CFE"/>
    <w:rsid w:val="00BE2D15"/>
    <w:rsid w:val="00BE2DFF"/>
    <w:rsid w:val="00BE2EC1"/>
    <w:rsid w:val="00BE2F87"/>
    <w:rsid w:val="00BE2FF7"/>
    <w:rsid w:val="00BE3129"/>
    <w:rsid w:val="00BE323C"/>
    <w:rsid w:val="00BE38D7"/>
    <w:rsid w:val="00BE3B7F"/>
    <w:rsid w:val="00BE3BE6"/>
    <w:rsid w:val="00BE3CEA"/>
    <w:rsid w:val="00BE3ED2"/>
    <w:rsid w:val="00BE400B"/>
    <w:rsid w:val="00BE41BE"/>
    <w:rsid w:val="00BE4380"/>
    <w:rsid w:val="00BE4533"/>
    <w:rsid w:val="00BE458D"/>
    <w:rsid w:val="00BE48DF"/>
    <w:rsid w:val="00BE49C6"/>
    <w:rsid w:val="00BE49D5"/>
    <w:rsid w:val="00BE4A9E"/>
    <w:rsid w:val="00BE4D58"/>
    <w:rsid w:val="00BE4D5F"/>
    <w:rsid w:val="00BE4F22"/>
    <w:rsid w:val="00BE52DA"/>
    <w:rsid w:val="00BE5503"/>
    <w:rsid w:val="00BE59A3"/>
    <w:rsid w:val="00BE5C49"/>
    <w:rsid w:val="00BE5DA2"/>
    <w:rsid w:val="00BE5E7E"/>
    <w:rsid w:val="00BE5FFE"/>
    <w:rsid w:val="00BE633D"/>
    <w:rsid w:val="00BE63FC"/>
    <w:rsid w:val="00BE6479"/>
    <w:rsid w:val="00BE6594"/>
    <w:rsid w:val="00BE6996"/>
    <w:rsid w:val="00BE6B19"/>
    <w:rsid w:val="00BE6B94"/>
    <w:rsid w:val="00BE6E56"/>
    <w:rsid w:val="00BE6F80"/>
    <w:rsid w:val="00BE71A0"/>
    <w:rsid w:val="00BE72E2"/>
    <w:rsid w:val="00BE74FB"/>
    <w:rsid w:val="00BE7550"/>
    <w:rsid w:val="00BE759B"/>
    <w:rsid w:val="00BE7705"/>
    <w:rsid w:val="00BE7A2B"/>
    <w:rsid w:val="00BE7BC3"/>
    <w:rsid w:val="00BE7EC8"/>
    <w:rsid w:val="00BF017E"/>
    <w:rsid w:val="00BF08E8"/>
    <w:rsid w:val="00BF0D27"/>
    <w:rsid w:val="00BF0DD1"/>
    <w:rsid w:val="00BF1095"/>
    <w:rsid w:val="00BF1214"/>
    <w:rsid w:val="00BF12AE"/>
    <w:rsid w:val="00BF168A"/>
    <w:rsid w:val="00BF1918"/>
    <w:rsid w:val="00BF1A5E"/>
    <w:rsid w:val="00BF1B64"/>
    <w:rsid w:val="00BF1C3A"/>
    <w:rsid w:val="00BF21C7"/>
    <w:rsid w:val="00BF24B6"/>
    <w:rsid w:val="00BF25BE"/>
    <w:rsid w:val="00BF2605"/>
    <w:rsid w:val="00BF28B2"/>
    <w:rsid w:val="00BF2AAD"/>
    <w:rsid w:val="00BF3E21"/>
    <w:rsid w:val="00BF40EA"/>
    <w:rsid w:val="00BF45D1"/>
    <w:rsid w:val="00BF479B"/>
    <w:rsid w:val="00BF4AE0"/>
    <w:rsid w:val="00BF4BC8"/>
    <w:rsid w:val="00BF4BF0"/>
    <w:rsid w:val="00BF4C54"/>
    <w:rsid w:val="00BF4C77"/>
    <w:rsid w:val="00BF4CC5"/>
    <w:rsid w:val="00BF528B"/>
    <w:rsid w:val="00BF5362"/>
    <w:rsid w:val="00BF53F3"/>
    <w:rsid w:val="00BF5449"/>
    <w:rsid w:val="00BF5A67"/>
    <w:rsid w:val="00BF5B80"/>
    <w:rsid w:val="00BF5CB5"/>
    <w:rsid w:val="00BF6212"/>
    <w:rsid w:val="00BF631E"/>
    <w:rsid w:val="00BF632C"/>
    <w:rsid w:val="00BF64C6"/>
    <w:rsid w:val="00BF66E3"/>
    <w:rsid w:val="00BF787B"/>
    <w:rsid w:val="00BF7920"/>
    <w:rsid w:val="00BF7A6F"/>
    <w:rsid w:val="00BF7A73"/>
    <w:rsid w:val="00BF7BF4"/>
    <w:rsid w:val="00BF7D77"/>
    <w:rsid w:val="00BF7DB3"/>
    <w:rsid w:val="00BF7E54"/>
    <w:rsid w:val="00C00D3E"/>
    <w:rsid w:val="00C00F44"/>
    <w:rsid w:val="00C00FBB"/>
    <w:rsid w:val="00C014F1"/>
    <w:rsid w:val="00C01D19"/>
    <w:rsid w:val="00C02307"/>
    <w:rsid w:val="00C0258F"/>
    <w:rsid w:val="00C02D1F"/>
    <w:rsid w:val="00C02E9E"/>
    <w:rsid w:val="00C03358"/>
    <w:rsid w:val="00C035AA"/>
    <w:rsid w:val="00C03646"/>
    <w:rsid w:val="00C03885"/>
    <w:rsid w:val="00C03C4B"/>
    <w:rsid w:val="00C03C7C"/>
    <w:rsid w:val="00C03E86"/>
    <w:rsid w:val="00C03FF8"/>
    <w:rsid w:val="00C04128"/>
    <w:rsid w:val="00C04296"/>
    <w:rsid w:val="00C04540"/>
    <w:rsid w:val="00C047D7"/>
    <w:rsid w:val="00C04A35"/>
    <w:rsid w:val="00C04B93"/>
    <w:rsid w:val="00C04BD6"/>
    <w:rsid w:val="00C0517D"/>
    <w:rsid w:val="00C051AC"/>
    <w:rsid w:val="00C0579C"/>
    <w:rsid w:val="00C05B8A"/>
    <w:rsid w:val="00C065F0"/>
    <w:rsid w:val="00C06913"/>
    <w:rsid w:val="00C06A08"/>
    <w:rsid w:val="00C06D1B"/>
    <w:rsid w:val="00C07474"/>
    <w:rsid w:val="00C07631"/>
    <w:rsid w:val="00C076AB"/>
    <w:rsid w:val="00C0774B"/>
    <w:rsid w:val="00C07836"/>
    <w:rsid w:val="00C101A4"/>
    <w:rsid w:val="00C10BC3"/>
    <w:rsid w:val="00C11222"/>
    <w:rsid w:val="00C116B6"/>
    <w:rsid w:val="00C116B9"/>
    <w:rsid w:val="00C116E3"/>
    <w:rsid w:val="00C11727"/>
    <w:rsid w:val="00C11920"/>
    <w:rsid w:val="00C11A8E"/>
    <w:rsid w:val="00C11B15"/>
    <w:rsid w:val="00C11C39"/>
    <w:rsid w:val="00C12096"/>
    <w:rsid w:val="00C12145"/>
    <w:rsid w:val="00C121D1"/>
    <w:rsid w:val="00C1260F"/>
    <w:rsid w:val="00C12CCC"/>
    <w:rsid w:val="00C12E34"/>
    <w:rsid w:val="00C12E67"/>
    <w:rsid w:val="00C12F7D"/>
    <w:rsid w:val="00C13106"/>
    <w:rsid w:val="00C1322A"/>
    <w:rsid w:val="00C13241"/>
    <w:rsid w:val="00C13D29"/>
    <w:rsid w:val="00C13D4E"/>
    <w:rsid w:val="00C13D7B"/>
    <w:rsid w:val="00C13D9A"/>
    <w:rsid w:val="00C1421F"/>
    <w:rsid w:val="00C142AA"/>
    <w:rsid w:val="00C1435C"/>
    <w:rsid w:val="00C1448D"/>
    <w:rsid w:val="00C14522"/>
    <w:rsid w:val="00C1454E"/>
    <w:rsid w:val="00C1471F"/>
    <w:rsid w:val="00C14767"/>
    <w:rsid w:val="00C14B13"/>
    <w:rsid w:val="00C14E2D"/>
    <w:rsid w:val="00C152CB"/>
    <w:rsid w:val="00C1554D"/>
    <w:rsid w:val="00C15689"/>
    <w:rsid w:val="00C157A4"/>
    <w:rsid w:val="00C15860"/>
    <w:rsid w:val="00C15AE8"/>
    <w:rsid w:val="00C15B22"/>
    <w:rsid w:val="00C15C2A"/>
    <w:rsid w:val="00C15C91"/>
    <w:rsid w:val="00C15CF0"/>
    <w:rsid w:val="00C16721"/>
    <w:rsid w:val="00C167C3"/>
    <w:rsid w:val="00C16A53"/>
    <w:rsid w:val="00C16BB3"/>
    <w:rsid w:val="00C16D68"/>
    <w:rsid w:val="00C16FEA"/>
    <w:rsid w:val="00C173AD"/>
    <w:rsid w:val="00C175FD"/>
    <w:rsid w:val="00C178CE"/>
    <w:rsid w:val="00C17B96"/>
    <w:rsid w:val="00C17DCA"/>
    <w:rsid w:val="00C17EDC"/>
    <w:rsid w:val="00C17EEA"/>
    <w:rsid w:val="00C20829"/>
    <w:rsid w:val="00C209C3"/>
    <w:rsid w:val="00C20B60"/>
    <w:rsid w:val="00C20D5D"/>
    <w:rsid w:val="00C20D71"/>
    <w:rsid w:val="00C20E9D"/>
    <w:rsid w:val="00C20ED6"/>
    <w:rsid w:val="00C217B0"/>
    <w:rsid w:val="00C2197D"/>
    <w:rsid w:val="00C21A86"/>
    <w:rsid w:val="00C21C42"/>
    <w:rsid w:val="00C22143"/>
    <w:rsid w:val="00C22369"/>
    <w:rsid w:val="00C223A9"/>
    <w:rsid w:val="00C22646"/>
    <w:rsid w:val="00C22C24"/>
    <w:rsid w:val="00C2317E"/>
    <w:rsid w:val="00C23295"/>
    <w:rsid w:val="00C232C2"/>
    <w:rsid w:val="00C233FB"/>
    <w:rsid w:val="00C234EB"/>
    <w:rsid w:val="00C2350A"/>
    <w:rsid w:val="00C23927"/>
    <w:rsid w:val="00C23B51"/>
    <w:rsid w:val="00C23E33"/>
    <w:rsid w:val="00C23F2C"/>
    <w:rsid w:val="00C23F39"/>
    <w:rsid w:val="00C2456A"/>
    <w:rsid w:val="00C247AF"/>
    <w:rsid w:val="00C24980"/>
    <w:rsid w:val="00C24A82"/>
    <w:rsid w:val="00C24C74"/>
    <w:rsid w:val="00C24E04"/>
    <w:rsid w:val="00C251D5"/>
    <w:rsid w:val="00C25269"/>
    <w:rsid w:val="00C2570E"/>
    <w:rsid w:val="00C25729"/>
    <w:rsid w:val="00C26442"/>
    <w:rsid w:val="00C26DD5"/>
    <w:rsid w:val="00C26F78"/>
    <w:rsid w:val="00C273D4"/>
    <w:rsid w:val="00C27550"/>
    <w:rsid w:val="00C2763F"/>
    <w:rsid w:val="00C27691"/>
    <w:rsid w:val="00C27E1B"/>
    <w:rsid w:val="00C27FFE"/>
    <w:rsid w:val="00C300AF"/>
    <w:rsid w:val="00C301ED"/>
    <w:rsid w:val="00C30474"/>
    <w:rsid w:val="00C30734"/>
    <w:rsid w:val="00C307CD"/>
    <w:rsid w:val="00C30E80"/>
    <w:rsid w:val="00C3111C"/>
    <w:rsid w:val="00C31345"/>
    <w:rsid w:val="00C3166F"/>
    <w:rsid w:val="00C3194C"/>
    <w:rsid w:val="00C31D81"/>
    <w:rsid w:val="00C320B7"/>
    <w:rsid w:val="00C322EA"/>
    <w:rsid w:val="00C3237C"/>
    <w:rsid w:val="00C32859"/>
    <w:rsid w:val="00C32B78"/>
    <w:rsid w:val="00C32C53"/>
    <w:rsid w:val="00C32D64"/>
    <w:rsid w:val="00C3305F"/>
    <w:rsid w:val="00C332FD"/>
    <w:rsid w:val="00C33342"/>
    <w:rsid w:val="00C33531"/>
    <w:rsid w:val="00C33A5C"/>
    <w:rsid w:val="00C33E1A"/>
    <w:rsid w:val="00C34543"/>
    <w:rsid w:val="00C34593"/>
    <w:rsid w:val="00C34C99"/>
    <w:rsid w:val="00C34F91"/>
    <w:rsid w:val="00C34FC6"/>
    <w:rsid w:val="00C35046"/>
    <w:rsid w:val="00C350C0"/>
    <w:rsid w:val="00C35427"/>
    <w:rsid w:val="00C35653"/>
    <w:rsid w:val="00C3566C"/>
    <w:rsid w:val="00C3568A"/>
    <w:rsid w:val="00C358F1"/>
    <w:rsid w:val="00C35F58"/>
    <w:rsid w:val="00C36537"/>
    <w:rsid w:val="00C36CC4"/>
    <w:rsid w:val="00C36EFD"/>
    <w:rsid w:val="00C36FD3"/>
    <w:rsid w:val="00C3776B"/>
    <w:rsid w:val="00C377C3"/>
    <w:rsid w:val="00C37AD7"/>
    <w:rsid w:val="00C37BC4"/>
    <w:rsid w:val="00C37DB6"/>
    <w:rsid w:val="00C37F16"/>
    <w:rsid w:val="00C37F6A"/>
    <w:rsid w:val="00C37F89"/>
    <w:rsid w:val="00C40732"/>
    <w:rsid w:val="00C40DF1"/>
    <w:rsid w:val="00C413A2"/>
    <w:rsid w:val="00C415AB"/>
    <w:rsid w:val="00C415B7"/>
    <w:rsid w:val="00C4199D"/>
    <w:rsid w:val="00C41A3E"/>
    <w:rsid w:val="00C41D5F"/>
    <w:rsid w:val="00C41E67"/>
    <w:rsid w:val="00C42177"/>
    <w:rsid w:val="00C422D3"/>
    <w:rsid w:val="00C423C7"/>
    <w:rsid w:val="00C42408"/>
    <w:rsid w:val="00C4247F"/>
    <w:rsid w:val="00C42491"/>
    <w:rsid w:val="00C42858"/>
    <w:rsid w:val="00C4298D"/>
    <w:rsid w:val="00C42C0F"/>
    <w:rsid w:val="00C42DFB"/>
    <w:rsid w:val="00C42FCB"/>
    <w:rsid w:val="00C43103"/>
    <w:rsid w:val="00C43272"/>
    <w:rsid w:val="00C432B0"/>
    <w:rsid w:val="00C4341D"/>
    <w:rsid w:val="00C434BE"/>
    <w:rsid w:val="00C43A5E"/>
    <w:rsid w:val="00C43AAF"/>
    <w:rsid w:val="00C43AE0"/>
    <w:rsid w:val="00C43B72"/>
    <w:rsid w:val="00C43F27"/>
    <w:rsid w:val="00C44276"/>
    <w:rsid w:val="00C448C8"/>
    <w:rsid w:val="00C44A2D"/>
    <w:rsid w:val="00C456B9"/>
    <w:rsid w:val="00C45BB2"/>
    <w:rsid w:val="00C45C3C"/>
    <w:rsid w:val="00C45DF5"/>
    <w:rsid w:val="00C45EB1"/>
    <w:rsid w:val="00C45FF4"/>
    <w:rsid w:val="00C46144"/>
    <w:rsid w:val="00C4649B"/>
    <w:rsid w:val="00C46AE9"/>
    <w:rsid w:val="00C46C57"/>
    <w:rsid w:val="00C47237"/>
    <w:rsid w:val="00C47243"/>
    <w:rsid w:val="00C4739E"/>
    <w:rsid w:val="00C476F8"/>
    <w:rsid w:val="00C47F97"/>
    <w:rsid w:val="00C502A6"/>
    <w:rsid w:val="00C50533"/>
    <w:rsid w:val="00C50959"/>
    <w:rsid w:val="00C50CD2"/>
    <w:rsid w:val="00C50E5A"/>
    <w:rsid w:val="00C51038"/>
    <w:rsid w:val="00C5148C"/>
    <w:rsid w:val="00C515A7"/>
    <w:rsid w:val="00C51627"/>
    <w:rsid w:val="00C516D4"/>
    <w:rsid w:val="00C51C1D"/>
    <w:rsid w:val="00C51DF5"/>
    <w:rsid w:val="00C51E63"/>
    <w:rsid w:val="00C51E87"/>
    <w:rsid w:val="00C521F8"/>
    <w:rsid w:val="00C521FC"/>
    <w:rsid w:val="00C526A6"/>
    <w:rsid w:val="00C527D3"/>
    <w:rsid w:val="00C52DAD"/>
    <w:rsid w:val="00C5319E"/>
    <w:rsid w:val="00C534A4"/>
    <w:rsid w:val="00C536F1"/>
    <w:rsid w:val="00C538C1"/>
    <w:rsid w:val="00C53BCB"/>
    <w:rsid w:val="00C53BE4"/>
    <w:rsid w:val="00C53D9A"/>
    <w:rsid w:val="00C54093"/>
    <w:rsid w:val="00C5462A"/>
    <w:rsid w:val="00C5463C"/>
    <w:rsid w:val="00C54D0F"/>
    <w:rsid w:val="00C54F1A"/>
    <w:rsid w:val="00C552E0"/>
    <w:rsid w:val="00C553B2"/>
    <w:rsid w:val="00C554F6"/>
    <w:rsid w:val="00C556B2"/>
    <w:rsid w:val="00C556D5"/>
    <w:rsid w:val="00C55C05"/>
    <w:rsid w:val="00C55D84"/>
    <w:rsid w:val="00C55F35"/>
    <w:rsid w:val="00C562A7"/>
    <w:rsid w:val="00C56567"/>
    <w:rsid w:val="00C569A0"/>
    <w:rsid w:val="00C56A7B"/>
    <w:rsid w:val="00C56AF3"/>
    <w:rsid w:val="00C56D74"/>
    <w:rsid w:val="00C56F38"/>
    <w:rsid w:val="00C57393"/>
    <w:rsid w:val="00C5741F"/>
    <w:rsid w:val="00C57D0E"/>
    <w:rsid w:val="00C6028C"/>
    <w:rsid w:val="00C60392"/>
    <w:rsid w:val="00C60768"/>
    <w:rsid w:val="00C607EF"/>
    <w:rsid w:val="00C60878"/>
    <w:rsid w:val="00C60B5E"/>
    <w:rsid w:val="00C60D5B"/>
    <w:rsid w:val="00C60FB4"/>
    <w:rsid w:val="00C61153"/>
    <w:rsid w:val="00C612A6"/>
    <w:rsid w:val="00C614FB"/>
    <w:rsid w:val="00C61586"/>
    <w:rsid w:val="00C615DF"/>
    <w:rsid w:val="00C618DA"/>
    <w:rsid w:val="00C61BAF"/>
    <w:rsid w:val="00C61CC0"/>
    <w:rsid w:val="00C61D97"/>
    <w:rsid w:val="00C61DC9"/>
    <w:rsid w:val="00C61EEE"/>
    <w:rsid w:val="00C6222D"/>
    <w:rsid w:val="00C62665"/>
    <w:rsid w:val="00C630BB"/>
    <w:rsid w:val="00C63191"/>
    <w:rsid w:val="00C6328D"/>
    <w:rsid w:val="00C63631"/>
    <w:rsid w:val="00C63770"/>
    <w:rsid w:val="00C63828"/>
    <w:rsid w:val="00C63891"/>
    <w:rsid w:val="00C63A79"/>
    <w:rsid w:val="00C63B60"/>
    <w:rsid w:val="00C63D24"/>
    <w:rsid w:val="00C641A5"/>
    <w:rsid w:val="00C64343"/>
    <w:rsid w:val="00C6444C"/>
    <w:rsid w:val="00C644A6"/>
    <w:rsid w:val="00C64C7C"/>
    <w:rsid w:val="00C6509B"/>
    <w:rsid w:val="00C6565D"/>
    <w:rsid w:val="00C657BA"/>
    <w:rsid w:val="00C65D33"/>
    <w:rsid w:val="00C65EC0"/>
    <w:rsid w:val="00C662E9"/>
    <w:rsid w:val="00C66A0A"/>
    <w:rsid w:val="00C66AA1"/>
    <w:rsid w:val="00C66ECB"/>
    <w:rsid w:val="00C66FD4"/>
    <w:rsid w:val="00C67407"/>
    <w:rsid w:val="00C6779C"/>
    <w:rsid w:val="00C67856"/>
    <w:rsid w:val="00C67C5B"/>
    <w:rsid w:val="00C700D7"/>
    <w:rsid w:val="00C7017C"/>
    <w:rsid w:val="00C70917"/>
    <w:rsid w:val="00C7095D"/>
    <w:rsid w:val="00C70A7B"/>
    <w:rsid w:val="00C70B69"/>
    <w:rsid w:val="00C70E08"/>
    <w:rsid w:val="00C70E9C"/>
    <w:rsid w:val="00C7105C"/>
    <w:rsid w:val="00C711F4"/>
    <w:rsid w:val="00C71501"/>
    <w:rsid w:val="00C71C31"/>
    <w:rsid w:val="00C7208E"/>
    <w:rsid w:val="00C720A9"/>
    <w:rsid w:val="00C72146"/>
    <w:rsid w:val="00C72168"/>
    <w:rsid w:val="00C72177"/>
    <w:rsid w:val="00C7270C"/>
    <w:rsid w:val="00C729CD"/>
    <w:rsid w:val="00C72F14"/>
    <w:rsid w:val="00C731E4"/>
    <w:rsid w:val="00C73429"/>
    <w:rsid w:val="00C73736"/>
    <w:rsid w:val="00C73949"/>
    <w:rsid w:val="00C73B0F"/>
    <w:rsid w:val="00C73F9A"/>
    <w:rsid w:val="00C7416C"/>
    <w:rsid w:val="00C7418B"/>
    <w:rsid w:val="00C74341"/>
    <w:rsid w:val="00C74662"/>
    <w:rsid w:val="00C74F1A"/>
    <w:rsid w:val="00C75102"/>
    <w:rsid w:val="00C7513E"/>
    <w:rsid w:val="00C756D3"/>
    <w:rsid w:val="00C75813"/>
    <w:rsid w:val="00C7590A"/>
    <w:rsid w:val="00C75E12"/>
    <w:rsid w:val="00C75F94"/>
    <w:rsid w:val="00C760EE"/>
    <w:rsid w:val="00C76681"/>
    <w:rsid w:val="00C767F9"/>
    <w:rsid w:val="00C768D1"/>
    <w:rsid w:val="00C76906"/>
    <w:rsid w:val="00C769F3"/>
    <w:rsid w:val="00C76ADE"/>
    <w:rsid w:val="00C76D71"/>
    <w:rsid w:val="00C770AF"/>
    <w:rsid w:val="00C775F0"/>
    <w:rsid w:val="00C77621"/>
    <w:rsid w:val="00C776CB"/>
    <w:rsid w:val="00C77D51"/>
    <w:rsid w:val="00C77DC0"/>
    <w:rsid w:val="00C77EC4"/>
    <w:rsid w:val="00C77F12"/>
    <w:rsid w:val="00C80254"/>
    <w:rsid w:val="00C8055A"/>
    <w:rsid w:val="00C805D5"/>
    <w:rsid w:val="00C80D43"/>
    <w:rsid w:val="00C80EC5"/>
    <w:rsid w:val="00C810CE"/>
    <w:rsid w:val="00C8117A"/>
    <w:rsid w:val="00C8126D"/>
    <w:rsid w:val="00C815AE"/>
    <w:rsid w:val="00C81E77"/>
    <w:rsid w:val="00C81EC1"/>
    <w:rsid w:val="00C8217E"/>
    <w:rsid w:val="00C82633"/>
    <w:rsid w:val="00C82900"/>
    <w:rsid w:val="00C82F95"/>
    <w:rsid w:val="00C83046"/>
    <w:rsid w:val="00C836A1"/>
    <w:rsid w:val="00C8375F"/>
    <w:rsid w:val="00C83776"/>
    <w:rsid w:val="00C8398A"/>
    <w:rsid w:val="00C83A89"/>
    <w:rsid w:val="00C83AD7"/>
    <w:rsid w:val="00C83B46"/>
    <w:rsid w:val="00C83E9B"/>
    <w:rsid w:val="00C83F48"/>
    <w:rsid w:val="00C83FCD"/>
    <w:rsid w:val="00C84932"/>
    <w:rsid w:val="00C84944"/>
    <w:rsid w:val="00C84CBF"/>
    <w:rsid w:val="00C84E96"/>
    <w:rsid w:val="00C854AE"/>
    <w:rsid w:val="00C85B91"/>
    <w:rsid w:val="00C85CBF"/>
    <w:rsid w:val="00C85CCC"/>
    <w:rsid w:val="00C85F39"/>
    <w:rsid w:val="00C85FCA"/>
    <w:rsid w:val="00C86461"/>
    <w:rsid w:val="00C8665D"/>
    <w:rsid w:val="00C8674C"/>
    <w:rsid w:val="00C86954"/>
    <w:rsid w:val="00C86965"/>
    <w:rsid w:val="00C86A37"/>
    <w:rsid w:val="00C86B1C"/>
    <w:rsid w:val="00C86C82"/>
    <w:rsid w:val="00C86D31"/>
    <w:rsid w:val="00C871B2"/>
    <w:rsid w:val="00C87284"/>
    <w:rsid w:val="00C874BE"/>
    <w:rsid w:val="00C879B9"/>
    <w:rsid w:val="00C87A2E"/>
    <w:rsid w:val="00C87B38"/>
    <w:rsid w:val="00C90225"/>
    <w:rsid w:val="00C902F4"/>
    <w:rsid w:val="00C90319"/>
    <w:rsid w:val="00C90405"/>
    <w:rsid w:val="00C9081B"/>
    <w:rsid w:val="00C908A9"/>
    <w:rsid w:val="00C908DC"/>
    <w:rsid w:val="00C90AE3"/>
    <w:rsid w:val="00C90D91"/>
    <w:rsid w:val="00C9170F"/>
    <w:rsid w:val="00C91916"/>
    <w:rsid w:val="00C9293D"/>
    <w:rsid w:val="00C92ACD"/>
    <w:rsid w:val="00C92B52"/>
    <w:rsid w:val="00C92F37"/>
    <w:rsid w:val="00C93051"/>
    <w:rsid w:val="00C932B4"/>
    <w:rsid w:val="00C93450"/>
    <w:rsid w:val="00C936C8"/>
    <w:rsid w:val="00C938B2"/>
    <w:rsid w:val="00C93BB0"/>
    <w:rsid w:val="00C9409F"/>
    <w:rsid w:val="00C942A2"/>
    <w:rsid w:val="00C947A4"/>
    <w:rsid w:val="00C94EB1"/>
    <w:rsid w:val="00C94ED8"/>
    <w:rsid w:val="00C9527E"/>
    <w:rsid w:val="00C952C6"/>
    <w:rsid w:val="00C9533E"/>
    <w:rsid w:val="00C9559F"/>
    <w:rsid w:val="00C95B82"/>
    <w:rsid w:val="00C95D5D"/>
    <w:rsid w:val="00C95E31"/>
    <w:rsid w:val="00C96458"/>
    <w:rsid w:val="00C964F1"/>
    <w:rsid w:val="00C965A7"/>
    <w:rsid w:val="00C96789"/>
    <w:rsid w:val="00C96810"/>
    <w:rsid w:val="00C96830"/>
    <w:rsid w:val="00C96852"/>
    <w:rsid w:val="00C96F3F"/>
    <w:rsid w:val="00C96F84"/>
    <w:rsid w:val="00C97093"/>
    <w:rsid w:val="00C974E4"/>
    <w:rsid w:val="00C97833"/>
    <w:rsid w:val="00C97F4A"/>
    <w:rsid w:val="00C97F6C"/>
    <w:rsid w:val="00C97FB7"/>
    <w:rsid w:val="00CA0238"/>
    <w:rsid w:val="00CA0A09"/>
    <w:rsid w:val="00CA0A0C"/>
    <w:rsid w:val="00CA0A1A"/>
    <w:rsid w:val="00CA0C47"/>
    <w:rsid w:val="00CA0D5D"/>
    <w:rsid w:val="00CA118F"/>
    <w:rsid w:val="00CA1208"/>
    <w:rsid w:val="00CA13AD"/>
    <w:rsid w:val="00CA1BF6"/>
    <w:rsid w:val="00CA1CB1"/>
    <w:rsid w:val="00CA2334"/>
    <w:rsid w:val="00CA275F"/>
    <w:rsid w:val="00CA28F3"/>
    <w:rsid w:val="00CA2919"/>
    <w:rsid w:val="00CA29CE"/>
    <w:rsid w:val="00CA2ED7"/>
    <w:rsid w:val="00CA3007"/>
    <w:rsid w:val="00CA3190"/>
    <w:rsid w:val="00CA3234"/>
    <w:rsid w:val="00CA34C6"/>
    <w:rsid w:val="00CA35F1"/>
    <w:rsid w:val="00CA3CAB"/>
    <w:rsid w:val="00CA4141"/>
    <w:rsid w:val="00CA437C"/>
    <w:rsid w:val="00CA457E"/>
    <w:rsid w:val="00CA461A"/>
    <w:rsid w:val="00CA478E"/>
    <w:rsid w:val="00CA47AB"/>
    <w:rsid w:val="00CA4821"/>
    <w:rsid w:val="00CA4EB1"/>
    <w:rsid w:val="00CA5014"/>
    <w:rsid w:val="00CA561A"/>
    <w:rsid w:val="00CA5FE7"/>
    <w:rsid w:val="00CA6192"/>
    <w:rsid w:val="00CA61AF"/>
    <w:rsid w:val="00CA61C3"/>
    <w:rsid w:val="00CA6E6B"/>
    <w:rsid w:val="00CA722C"/>
    <w:rsid w:val="00CA73D5"/>
    <w:rsid w:val="00CA7453"/>
    <w:rsid w:val="00CA746A"/>
    <w:rsid w:val="00CA75EB"/>
    <w:rsid w:val="00CA77EC"/>
    <w:rsid w:val="00CA7B4B"/>
    <w:rsid w:val="00CB0404"/>
    <w:rsid w:val="00CB076C"/>
    <w:rsid w:val="00CB108C"/>
    <w:rsid w:val="00CB13CF"/>
    <w:rsid w:val="00CB1605"/>
    <w:rsid w:val="00CB1929"/>
    <w:rsid w:val="00CB1B43"/>
    <w:rsid w:val="00CB1C04"/>
    <w:rsid w:val="00CB1E70"/>
    <w:rsid w:val="00CB1FBE"/>
    <w:rsid w:val="00CB21E8"/>
    <w:rsid w:val="00CB2250"/>
    <w:rsid w:val="00CB2518"/>
    <w:rsid w:val="00CB2661"/>
    <w:rsid w:val="00CB281F"/>
    <w:rsid w:val="00CB2A88"/>
    <w:rsid w:val="00CB2C35"/>
    <w:rsid w:val="00CB2E57"/>
    <w:rsid w:val="00CB34C3"/>
    <w:rsid w:val="00CB358D"/>
    <w:rsid w:val="00CB3872"/>
    <w:rsid w:val="00CB3962"/>
    <w:rsid w:val="00CB3A33"/>
    <w:rsid w:val="00CB3C81"/>
    <w:rsid w:val="00CB404F"/>
    <w:rsid w:val="00CB406C"/>
    <w:rsid w:val="00CB413C"/>
    <w:rsid w:val="00CB4180"/>
    <w:rsid w:val="00CB44BD"/>
    <w:rsid w:val="00CB4706"/>
    <w:rsid w:val="00CB57DE"/>
    <w:rsid w:val="00CB5B25"/>
    <w:rsid w:val="00CB5C45"/>
    <w:rsid w:val="00CB5D56"/>
    <w:rsid w:val="00CB5F9A"/>
    <w:rsid w:val="00CB6393"/>
    <w:rsid w:val="00CB646E"/>
    <w:rsid w:val="00CB67C5"/>
    <w:rsid w:val="00CB6817"/>
    <w:rsid w:val="00CB6ABE"/>
    <w:rsid w:val="00CB6D59"/>
    <w:rsid w:val="00CB710A"/>
    <w:rsid w:val="00CB74E6"/>
    <w:rsid w:val="00CB7524"/>
    <w:rsid w:val="00CB75A6"/>
    <w:rsid w:val="00CB7B8D"/>
    <w:rsid w:val="00CB7BD0"/>
    <w:rsid w:val="00CB7D66"/>
    <w:rsid w:val="00CC0061"/>
    <w:rsid w:val="00CC0103"/>
    <w:rsid w:val="00CC01C0"/>
    <w:rsid w:val="00CC01CA"/>
    <w:rsid w:val="00CC01F7"/>
    <w:rsid w:val="00CC05FD"/>
    <w:rsid w:val="00CC06BB"/>
    <w:rsid w:val="00CC0D44"/>
    <w:rsid w:val="00CC0D83"/>
    <w:rsid w:val="00CC1016"/>
    <w:rsid w:val="00CC1D52"/>
    <w:rsid w:val="00CC1F28"/>
    <w:rsid w:val="00CC22DB"/>
    <w:rsid w:val="00CC22E8"/>
    <w:rsid w:val="00CC2869"/>
    <w:rsid w:val="00CC2BAB"/>
    <w:rsid w:val="00CC2E17"/>
    <w:rsid w:val="00CC2F4A"/>
    <w:rsid w:val="00CC305C"/>
    <w:rsid w:val="00CC3154"/>
    <w:rsid w:val="00CC332A"/>
    <w:rsid w:val="00CC33E7"/>
    <w:rsid w:val="00CC350A"/>
    <w:rsid w:val="00CC3527"/>
    <w:rsid w:val="00CC3563"/>
    <w:rsid w:val="00CC35C2"/>
    <w:rsid w:val="00CC39F9"/>
    <w:rsid w:val="00CC3D17"/>
    <w:rsid w:val="00CC3FF6"/>
    <w:rsid w:val="00CC4072"/>
    <w:rsid w:val="00CC45D6"/>
    <w:rsid w:val="00CC49B8"/>
    <w:rsid w:val="00CC4A9F"/>
    <w:rsid w:val="00CC4EA5"/>
    <w:rsid w:val="00CC4F0F"/>
    <w:rsid w:val="00CC543E"/>
    <w:rsid w:val="00CC5711"/>
    <w:rsid w:val="00CC6688"/>
    <w:rsid w:val="00CC6917"/>
    <w:rsid w:val="00CC6B27"/>
    <w:rsid w:val="00CC6F7C"/>
    <w:rsid w:val="00CC7763"/>
    <w:rsid w:val="00CC79B4"/>
    <w:rsid w:val="00CC7BC3"/>
    <w:rsid w:val="00CD0255"/>
    <w:rsid w:val="00CD052E"/>
    <w:rsid w:val="00CD05E9"/>
    <w:rsid w:val="00CD0725"/>
    <w:rsid w:val="00CD0ADD"/>
    <w:rsid w:val="00CD0F09"/>
    <w:rsid w:val="00CD0FF1"/>
    <w:rsid w:val="00CD1294"/>
    <w:rsid w:val="00CD139A"/>
    <w:rsid w:val="00CD13F7"/>
    <w:rsid w:val="00CD14EA"/>
    <w:rsid w:val="00CD1F71"/>
    <w:rsid w:val="00CD205D"/>
    <w:rsid w:val="00CD20FF"/>
    <w:rsid w:val="00CD2138"/>
    <w:rsid w:val="00CD2412"/>
    <w:rsid w:val="00CD27E6"/>
    <w:rsid w:val="00CD3072"/>
    <w:rsid w:val="00CD30BF"/>
    <w:rsid w:val="00CD378D"/>
    <w:rsid w:val="00CD3BDA"/>
    <w:rsid w:val="00CD420C"/>
    <w:rsid w:val="00CD4246"/>
    <w:rsid w:val="00CD45C2"/>
    <w:rsid w:val="00CD4635"/>
    <w:rsid w:val="00CD46F0"/>
    <w:rsid w:val="00CD4CD1"/>
    <w:rsid w:val="00CD546F"/>
    <w:rsid w:val="00CD5535"/>
    <w:rsid w:val="00CD5848"/>
    <w:rsid w:val="00CD591E"/>
    <w:rsid w:val="00CD63F7"/>
    <w:rsid w:val="00CD642C"/>
    <w:rsid w:val="00CD644F"/>
    <w:rsid w:val="00CD67E8"/>
    <w:rsid w:val="00CD6853"/>
    <w:rsid w:val="00CD6ABF"/>
    <w:rsid w:val="00CD6C1D"/>
    <w:rsid w:val="00CD6DB6"/>
    <w:rsid w:val="00CD6E5F"/>
    <w:rsid w:val="00CD6EF6"/>
    <w:rsid w:val="00CD7357"/>
    <w:rsid w:val="00CD7358"/>
    <w:rsid w:val="00CD763F"/>
    <w:rsid w:val="00CD768D"/>
    <w:rsid w:val="00CD78DE"/>
    <w:rsid w:val="00CD7BF7"/>
    <w:rsid w:val="00CD7E45"/>
    <w:rsid w:val="00CE018F"/>
    <w:rsid w:val="00CE01EE"/>
    <w:rsid w:val="00CE0BE4"/>
    <w:rsid w:val="00CE0D0A"/>
    <w:rsid w:val="00CE0D9F"/>
    <w:rsid w:val="00CE0E2E"/>
    <w:rsid w:val="00CE16C3"/>
    <w:rsid w:val="00CE1952"/>
    <w:rsid w:val="00CE1A5A"/>
    <w:rsid w:val="00CE1DDF"/>
    <w:rsid w:val="00CE1EED"/>
    <w:rsid w:val="00CE1EF4"/>
    <w:rsid w:val="00CE2495"/>
    <w:rsid w:val="00CE2B6B"/>
    <w:rsid w:val="00CE2B8C"/>
    <w:rsid w:val="00CE2D03"/>
    <w:rsid w:val="00CE2FA0"/>
    <w:rsid w:val="00CE33F7"/>
    <w:rsid w:val="00CE380C"/>
    <w:rsid w:val="00CE3956"/>
    <w:rsid w:val="00CE4067"/>
    <w:rsid w:val="00CE41A6"/>
    <w:rsid w:val="00CE42BE"/>
    <w:rsid w:val="00CE437A"/>
    <w:rsid w:val="00CE48ED"/>
    <w:rsid w:val="00CE4A3D"/>
    <w:rsid w:val="00CE4BF0"/>
    <w:rsid w:val="00CE4C11"/>
    <w:rsid w:val="00CE4E3A"/>
    <w:rsid w:val="00CE4F04"/>
    <w:rsid w:val="00CE52DB"/>
    <w:rsid w:val="00CE572B"/>
    <w:rsid w:val="00CE5A60"/>
    <w:rsid w:val="00CE5ABC"/>
    <w:rsid w:val="00CE5B15"/>
    <w:rsid w:val="00CE5B26"/>
    <w:rsid w:val="00CE5C9F"/>
    <w:rsid w:val="00CE6196"/>
    <w:rsid w:val="00CE6674"/>
    <w:rsid w:val="00CE67C3"/>
    <w:rsid w:val="00CE68AC"/>
    <w:rsid w:val="00CE726D"/>
    <w:rsid w:val="00CE7354"/>
    <w:rsid w:val="00CE745A"/>
    <w:rsid w:val="00CE750E"/>
    <w:rsid w:val="00CE7A5A"/>
    <w:rsid w:val="00CE7EC1"/>
    <w:rsid w:val="00CF000C"/>
    <w:rsid w:val="00CF007D"/>
    <w:rsid w:val="00CF06D7"/>
    <w:rsid w:val="00CF076E"/>
    <w:rsid w:val="00CF0A0C"/>
    <w:rsid w:val="00CF0BEA"/>
    <w:rsid w:val="00CF0F55"/>
    <w:rsid w:val="00CF1755"/>
    <w:rsid w:val="00CF19BE"/>
    <w:rsid w:val="00CF1B73"/>
    <w:rsid w:val="00CF2019"/>
    <w:rsid w:val="00CF21A6"/>
    <w:rsid w:val="00CF27E3"/>
    <w:rsid w:val="00CF2FA5"/>
    <w:rsid w:val="00CF362F"/>
    <w:rsid w:val="00CF376F"/>
    <w:rsid w:val="00CF39B5"/>
    <w:rsid w:val="00CF3BB6"/>
    <w:rsid w:val="00CF3BCB"/>
    <w:rsid w:val="00CF3EA8"/>
    <w:rsid w:val="00CF3F70"/>
    <w:rsid w:val="00CF403D"/>
    <w:rsid w:val="00CF4064"/>
    <w:rsid w:val="00CF456B"/>
    <w:rsid w:val="00CF4AAF"/>
    <w:rsid w:val="00CF51B2"/>
    <w:rsid w:val="00CF56CB"/>
    <w:rsid w:val="00CF5732"/>
    <w:rsid w:val="00CF595C"/>
    <w:rsid w:val="00CF5AE9"/>
    <w:rsid w:val="00CF5BF4"/>
    <w:rsid w:val="00CF5F27"/>
    <w:rsid w:val="00CF6009"/>
    <w:rsid w:val="00CF65BD"/>
    <w:rsid w:val="00CF6757"/>
    <w:rsid w:val="00CF685E"/>
    <w:rsid w:val="00CF6D7E"/>
    <w:rsid w:val="00CF77F8"/>
    <w:rsid w:val="00CF7B2A"/>
    <w:rsid w:val="00D00186"/>
    <w:rsid w:val="00D0025A"/>
    <w:rsid w:val="00D00450"/>
    <w:rsid w:val="00D00816"/>
    <w:rsid w:val="00D00937"/>
    <w:rsid w:val="00D009C9"/>
    <w:rsid w:val="00D00ED7"/>
    <w:rsid w:val="00D01316"/>
    <w:rsid w:val="00D013B3"/>
    <w:rsid w:val="00D0164A"/>
    <w:rsid w:val="00D01765"/>
    <w:rsid w:val="00D01E82"/>
    <w:rsid w:val="00D026D2"/>
    <w:rsid w:val="00D02772"/>
    <w:rsid w:val="00D02D4A"/>
    <w:rsid w:val="00D02E68"/>
    <w:rsid w:val="00D034AD"/>
    <w:rsid w:val="00D034D4"/>
    <w:rsid w:val="00D0351D"/>
    <w:rsid w:val="00D035A2"/>
    <w:rsid w:val="00D037E3"/>
    <w:rsid w:val="00D03A0F"/>
    <w:rsid w:val="00D03DAC"/>
    <w:rsid w:val="00D03F45"/>
    <w:rsid w:val="00D041FD"/>
    <w:rsid w:val="00D04E30"/>
    <w:rsid w:val="00D04EA9"/>
    <w:rsid w:val="00D05237"/>
    <w:rsid w:val="00D0527F"/>
    <w:rsid w:val="00D052B1"/>
    <w:rsid w:val="00D05640"/>
    <w:rsid w:val="00D0570F"/>
    <w:rsid w:val="00D0599B"/>
    <w:rsid w:val="00D05B98"/>
    <w:rsid w:val="00D05D45"/>
    <w:rsid w:val="00D05E85"/>
    <w:rsid w:val="00D05EE0"/>
    <w:rsid w:val="00D06201"/>
    <w:rsid w:val="00D06325"/>
    <w:rsid w:val="00D063E6"/>
    <w:rsid w:val="00D0647F"/>
    <w:rsid w:val="00D068E9"/>
    <w:rsid w:val="00D06A83"/>
    <w:rsid w:val="00D06BB9"/>
    <w:rsid w:val="00D06FA1"/>
    <w:rsid w:val="00D0708A"/>
    <w:rsid w:val="00D072BE"/>
    <w:rsid w:val="00D072FD"/>
    <w:rsid w:val="00D074E3"/>
    <w:rsid w:val="00D07B4A"/>
    <w:rsid w:val="00D07DAE"/>
    <w:rsid w:val="00D1005F"/>
    <w:rsid w:val="00D1025C"/>
    <w:rsid w:val="00D107A0"/>
    <w:rsid w:val="00D10DBD"/>
    <w:rsid w:val="00D112CD"/>
    <w:rsid w:val="00D1142D"/>
    <w:rsid w:val="00D11D75"/>
    <w:rsid w:val="00D1214E"/>
    <w:rsid w:val="00D121E1"/>
    <w:rsid w:val="00D124AE"/>
    <w:rsid w:val="00D12B35"/>
    <w:rsid w:val="00D12BF0"/>
    <w:rsid w:val="00D12FBA"/>
    <w:rsid w:val="00D13187"/>
    <w:rsid w:val="00D1333E"/>
    <w:rsid w:val="00D134A1"/>
    <w:rsid w:val="00D13727"/>
    <w:rsid w:val="00D13B63"/>
    <w:rsid w:val="00D13E01"/>
    <w:rsid w:val="00D140B1"/>
    <w:rsid w:val="00D14499"/>
    <w:rsid w:val="00D14553"/>
    <w:rsid w:val="00D1461D"/>
    <w:rsid w:val="00D153A8"/>
    <w:rsid w:val="00D160DB"/>
    <w:rsid w:val="00D16522"/>
    <w:rsid w:val="00D166C5"/>
    <w:rsid w:val="00D167E9"/>
    <w:rsid w:val="00D168CC"/>
    <w:rsid w:val="00D16AA4"/>
    <w:rsid w:val="00D16EB6"/>
    <w:rsid w:val="00D16EEA"/>
    <w:rsid w:val="00D17234"/>
    <w:rsid w:val="00D172A7"/>
    <w:rsid w:val="00D174A8"/>
    <w:rsid w:val="00D175D7"/>
    <w:rsid w:val="00D17876"/>
    <w:rsid w:val="00D17B29"/>
    <w:rsid w:val="00D17C8B"/>
    <w:rsid w:val="00D17D5F"/>
    <w:rsid w:val="00D17DB9"/>
    <w:rsid w:val="00D17E72"/>
    <w:rsid w:val="00D20116"/>
    <w:rsid w:val="00D2025E"/>
    <w:rsid w:val="00D20498"/>
    <w:rsid w:val="00D2089A"/>
    <w:rsid w:val="00D20B58"/>
    <w:rsid w:val="00D20C4E"/>
    <w:rsid w:val="00D20DA4"/>
    <w:rsid w:val="00D216E8"/>
    <w:rsid w:val="00D2186C"/>
    <w:rsid w:val="00D21876"/>
    <w:rsid w:val="00D21B7A"/>
    <w:rsid w:val="00D21F5B"/>
    <w:rsid w:val="00D21FA8"/>
    <w:rsid w:val="00D22E1A"/>
    <w:rsid w:val="00D23009"/>
    <w:rsid w:val="00D2337D"/>
    <w:rsid w:val="00D23A1E"/>
    <w:rsid w:val="00D23CBD"/>
    <w:rsid w:val="00D24331"/>
    <w:rsid w:val="00D24890"/>
    <w:rsid w:val="00D24B03"/>
    <w:rsid w:val="00D24C60"/>
    <w:rsid w:val="00D24DF0"/>
    <w:rsid w:val="00D24F9E"/>
    <w:rsid w:val="00D2516C"/>
    <w:rsid w:val="00D2519E"/>
    <w:rsid w:val="00D25CF5"/>
    <w:rsid w:val="00D25FDA"/>
    <w:rsid w:val="00D262BF"/>
    <w:rsid w:val="00D264AD"/>
    <w:rsid w:val="00D266E7"/>
    <w:rsid w:val="00D268A8"/>
    <w:rsid w:val="00D26EA4"/>
    <w:rsid w:val="00D27E6F"/>
    <w:rsid w:val="00D30028"/>
    <w:rsid w:val="00D3007A"/>
    <w:rsid w:val="00D30559"/>
    <w:rsid w:val="00D305F6"/>
    <w:rsid w:val="00D30B07"/>
    <w:rsid w:val="00D3128B"/>
    <w:rsid w:val="00D319CF"/>
    <w:rsid w:val="00D31CD3"/>
    <w:rsid w:val="00D3242E"/>
    <w:rsid w:val="00D3248E"/>
    <w:rsid w:val="00D325AD"/>
    <w:rsid w:val="00D32659"/>
    <w:rsid w:val="00D326C8"/>
    <w:rsid w:val="00D32A48"/>
    <w:rsid w:val="00D32BC0"/>
    <w:rsid w:val="00D32D41"/>
    <w:rsid w:val="00D32FE3"/>
    <w:rsid w:val="00D3303D"/>
    <w:rsid w:val="00D330A3"/>
    <w:rsid w:val="00D3328E"/>
    <w:rsid w:val="00D3347E"/>
    <w:rsid w:val="00D3354F"/>
    <w:rsid w:val="00D3378A"/>
    <w:rsid w:val="00D33957"/>
    <w:rsid w:val="00D33B62"/>
    <w:rsid w:val="00D33F32"/>
    <w:rsid w:val="00D340B5"/>
    <w:rsid w:val="00D34125"/>
    <w:rsid w:val="00D3426B"/>
    <w:rsid w:val="00D34285"/>
    <w:rsid w:val="00D343C7"/>
    <w:rsid w:val="00D34893"/>
    <w:rsid w:val="00D349EF"/>
    <w:rsid w:val="00D34ECF"/>
    <w:rsid w:val="00D3514B"/>
    <w:rsid w:val="00D35250"/>
    <w:rsid w:val="00D3555B"/>
    <w:rsid w:val="00D35682"/>
    <w:rsid w:val="00D35E5E"/>
    <w:rsid w:val="00D35F6E"/>
    <w:rsid w:val="00D35F8C"/>
    <w:rsid w:val="00D362D7"/>
    <w:rsid w:val="00D36912"/>
    <w:rsid w:val="00D36947"/>
    <w:rsid w:val="00D36F76"/>
    <w:rsid w:val="00D3717A"/>
    <w:rsid w:val="00D373B4"/>
    <w:rsid w:val="00D3744E"/>
    <w:rsid w:val="00D37AA9"/>
    <w:rsid w:val="00D40408"/>
    <w:rsid w:val="00D404BF"/>
    <w:rsid w:val="00D405F8"/>
    <w:rsid w:val="00D40816"/>
    <w:rsid w:val="00D40B20"/>
    <w:rsid w:val="00D40E9B"/>
    <w:rsid w:val="00D40F30"/>
    <w:rsid w:val="00D410B7"/>
    <w:rsid w:val="00D4124C"/>
    <w:rsid w:val="00D41700"/>
    <w:rsid w:val="00D4199D"/>
    <w:rsid w:val="00D419F8"/>
    <w:rsid w:val="00D41A13"/>
    <w:rsid w:val="00D41DB4"/>
    <w:rsid w:val="00D423CA"/>
    <w:rsid w:val="00D4285E"/>
    <w:rsid w:val="00D43190"/>
    <w:rsid w:val="00D4329B"/>
    <w:rsid w:val="00D43D33"/>
    <w:rsid w:val="00D43FDE"/>
    <w:rsid w:val="00D44051"/>
    <w:rsid w:val="00D44099"/>
    <w:rsid w:val="00D442FF"/>
    <w:rsid w:val="00D4450E"/>
    <w:rsid w:val="00D44765"/>
    <w:rsid w:val="00D44921"/>
    <w:rsid w:val="00D44A10"/>
    <w:rsid w:val="00D44D07"/>
    <w:rsid w:val="00D44F70"/>
    <w:rsid w:val="00D45387"/>
    <w:rsid w:val="00D45403"/>
    <w:rsid w:val="00D456D6"/>
    <w:rsid w:val="00D4572C"/>
    <w:rsid w:val="00D45851"/>
    <w:rsid w:val="00D458E4"/>
    <w:rsid w:val="00D45F90"/>
    <w:rsid w:val="00D46020"/>
    <w:rsid w:val="00D464EE"/>
    <w:rsid w:val="00D46506"/>
    <w:rsid w:val="00D46783"/>
    <w:rsid w:val="00D46844"/>
    <w:rsid w:val="00D46BFE"/>
    <w:rsid w:val="00D46C7C"/>
    <w:rsid w:val="00D46FFF"/>
    <w:rsid w:val="00D47447"/>
    <w:rsid w:val="00D474A3"/>
    <w:rsid w:val="00D476B1"/>
    <w:rsid w:val="00D478D9"/>
    <w:rsid w:val="00D50005"/>
    <w:rsid w:val="00D5076B"/>
    <w:rsid w:val="00D50794"/>
    <w:rsid w:val="00D50925"/>
    <w:rsid w:val="00D50941"/>
    <w:rsid w:val="00D50BC5"/>
    <w:rsid w:val="00D50C2E"/>
    <w:rsid w:val="00D50F70"/>
    <w:rsid w:val="00D50FB4"/>
    <w:rsid w:val="00D50FC8"/>
    <w:rsid w:val="00D511EF"/>
    <w:rsid w:val="00D51389"/>
    <w:rsid w:val="00D5140E"/>
    <w:rsid w:val="00D51520"/>
    <w:rsid w:val="00D51571"/>
    <w:rsid w:val="00D5159C"/>
    <w:rsid w:val="00D51635"/>
    <w:rsid w:val="00D517BB"/>
    <w:rsid w:val="00D519CA"/>
    <w:rsid w:val="00D51AB9"/>
    <w:rsid w:val="00D51B59"/>
    <w:rsid w:val="00D526FB"/>
    <w:rsid w:val="00D52D31"/>
    <w:rsid w:val="00D53038"/>
    <w:rsid w:val="00D53115"/>
    <w:rsid w:val="00D531BE"/>
    <w:rsid w:val="00D53260"/>
    <w:rsid w:val="00D536EC"/>
    <w:rsid w:val="00D544F6"/>
    <w:rsid w:val="00D547BA"/>
    <w:rsid w:val="00D54B26"/>
    <w:rsid w:val="00D553BE"/>
    <w:rsid w:val="00D55426"/>
    <w:rsid w:val="00D555A6"/>
    <w:rsid w:val="00D555D6"/>
    <w:rsid w:val="00D55652"/>
    <w:rsid w:val="00D558D4"/>
    <w:rsid w:val="00D5648F"/>
    <w:rsid w:val="00D567BC"/>
    <w:rsid w:val="00D56DD3"/>
    <w:rsid w:val="00D56E7C"/>
    <w:rsid w:val="00D56F50"/>
    <w:rsid w:val="00D56FCB"/>
    <w:rsid w:val="00D5704F"/>
    <w:rsid w:val="00D5749F"/>
    <w:rsid w:val="00D575E0"/>
    <w:rsid w:val="00D57770"/>
    <w:rsid w:val="00D578E4"/>
    <w:rsid w:val="00D579A3"/>
    <w:rsid w:val="00D57A21"/>
    <w:rsid w:val="00D6003C"/>
    <w:rsid w:val="00D604F8"/>
    <w:rsid w:val="00D6054B"/>
    <w:rsid w:val="00D6060D"/>
    <w:rsid w:val="00D6063E"/>
    <w:rsid w:val="00D60698"/>
    <w:rsid w:val="00D6092A"/>
    <w:rsid w:val="00D60998"/>
    <w:rsid w:val="00D60A1E"/>
    <w:rsid w:val="00D60B51"/>
    <w:rsid w:val="00D60D30"/>
    <w:rsid w:val="00D60DDE"/>
    <w:rsid w:val="00D60E18"/>
    <w:rsid w:val="00D60F45"/>
    <w:rsid w:val="00D60FF0"/>
    <w:rsid w:val="00D61149"/>
    <w:rsid w:val="00D61379"/>
    <w:rsid w:val="00D61717"/>
    <w:rsid w:val="00D61848"/>
    <w:rsid w:val="00D61BB5"/>
    <w:rsid w:val="00D62CCB"/>
    <w:rsid w:val="00D62FB6"/>
    <w:rsid w:val="00D63122"/>
    <w:rsid w:val="00D63130"/>
    <w:rsid w:val="00D631F3"/>
    <w:rsid w:val="00D632A4"/>
    <w:rsid w:val="00D632F4"/>
    <w:rsid w:val="00D6330C"/>
    <w:rsid w:val="00D635DF"/>
    <w:rsid w:val="00D636EA"/>
    <w:rsid w:val="00D63DE2"/>
    <w:rsid w:val="00D64095"/>
    <w:rsid w:val="00D641EB"/>
    <w:rsid w:val="00D6489F"/>
    <w:rsid w:val="00D64C4F"/>
    <w:rsid w:val="00D64D98"/>
    <w:rsid w:val="00D64EA6"/>
    <w:rsid w:val="00D6513C"/>
    <w:rsid w:val="00D6522B"/>
    <w:rsid w:val="00D6558D"/>
    <w:rsid w:val="00D65824"/>
    <w:rsid w:val="00D65922"/>
    <w:rsid w:val="00D659F5"/>
    <w:rsid w:val="00D65B83"/>
    <w:rsid w:val="00D65E8B"/>
    <w:rsid w:val="00D660EC"/>
    <w:rsid w:val="00D663F1"/>
    <w:rsid w:val="00D66507"/>
    <w:rsid w:val="00D668CA"/>
    <w:rsid w:val="00D66B42"/>
    <w:rsid w:val="00D6712D"/>
    <w:rsid w:val="00D6719D"/>
    <w:rsid w:val="00D67254"/>
    <w:rsid w:val="00D67394"/>
    <w:rsid w:val="00D6760C"/>
    <w:rsid w:val="00D67669"/>
    <w:rsid w:val="00D67760"/>
    <w:rsid w:val="00D67C19"/>
    <w:rsid w:val="00D67E17"/>
    <w:rsid w:val="00D702A5"/>
    <w:rsid w:val="00D70693"/>
    <w:rsid w:val="00D70804"/>
    <w:rsid w:val="00D70CF0"/>
    <w:rsid w:val="00D71202"/>
    <w:rsid w:val="00D715BF"/>
    <w:rsid w:val="00D7176A"/>
    <w:rsid w:val="00D7185E"/>
    <w:rsid w:val="00D71A14"/>
    <w:rsid w:val="00D71DC6"/>
    <w:rsid w:val="00D71E72"/>
    <w:rsid w:val="00D72034"/>
    <w:rsid w:val="00D7206D"/>
    <w:rsid w:val="00D72171"/>
    <w:rsid w:val="00D724C5"/>
    <w:rsid w:val="00D7267E"/>
    <w:rsid w:val="00D72741"/>
    <w:rsid w:val="00D72EDD"/>
    <w:rsid w:val="00D730C9"/>
    <w:rsid w:val="00D732ED"/>
    <w:rsid w:val="00D733FD"/>
    <w:rsid w:val="00D733FE"/>
    <w:rsid w:val="00D734AA"/>
    <w:rsid w:val="00D73709"/>
    <w:rsid w:val="00D7380A"/>
    <w:rsid w:val="00D73A8B"/>
    <w:rsid w:val="00D73B09"/>
    <w:rsid w:val="00D73DBD"/>
    <w:rsid w:val="00D73F9B"/>
    <w:rsid w:val="00D742FA"/>
    <w:rsid w:val="00D7438C"/>
    <w:rsid w:val="00D744DD"/>
    <w:rsid w:val="00D74711"/>
    <w:rsid w:val="00D747C0"/>
    <w:rsid w:val="00D74DD4"/>
    <w:rsid w:val="00D753AB"/>
    <w:rsid w:val="00D75406"/>
    <w:rsid w:val="00D757F5"/>
    <w:rsid w:val="00D75833"/>
    <w:rsid w:val="00D75BCF"/>
    <w:rsid w:val="00D75C42"/>
    <w:rsid w:val="00D75C5E"/>
    <w:rsid w:val="00D76407"/>
    <w:rsid w:val="00D764A0"/>
    <w:rsid w:val="00D767DF"/>
    <w:rsid w:val="00D76CAD"/>
    <w:rsid w:val="00D76EC8"/>
    <w:rsid w:val="00D76F26"/>
    <w:rsid w:val="00D771C5"/>
    <w:rsid w:val="00D77643"/>
    <w:rsid w:val="00D7792E"/>
    <w:rsid w:val="00D779DC"/>
    <w:rsid w:val="00D77A7B"/>
    <w:rsid w:val="00D77AE3"/>
    <w:rsid w:val="00D80114"/>
    <w:rsid w:val="00D80347"/>
    <w:rsid w:val="00D803D6"/>
    <w:rsid w:val="00D80849"/>
    <w:rsid w:val="00D80A14"/>
    <w:rsid w:val="00D80CCB"/>
    <w:rsid w:val="00D80D08"/>
    <w:rsid w:val="00D80FEA"/>
    <w:rsid w:val="00D810EB"/>
    <w:rsid w:val="00D811DD"/>
    <w:rsid w:val="00D81491"/>
    <w:rsid w:val="00D815D8"/>
    <w:rsid w:val="00D817AD"/>
    <w:rsid w:val="00D81C20"/>
    <w:rsid w:val="00D81C66"/>
    <w:rsid w:val="00D81FE2"/>
    <w:rsid w:val="00D8245E"/>
    <w:rsid w:val="00D8284B"/>
    <w:rsid w:val="00D82888"/>
    <w:rsid w:val="00D82AED"/>
    <w:rsid w:val="00D82C66"/>
    <w:rsid w:val="00D82D16"/>
    <w:rsid w:val="00D82F0D"/>
    <w:rsid w:val="00D8304F"/>
    <w:rsid w:val="00D83384"/>
    <w:rsid w:val="00D835C9"/>
    <w:rsid w:val="00D83605"/>
    <w:rsid w:val="00D83950"/>
    <w:rsid w:val="00D839D0"/>
    <w:rsid w:val="00D83B90"/>
    <w:rsid w:val="00D83D9A"/>
    <w:rsid w:val="00D84147"/>
    <w:rsid w:val="00D84158"/>
    <w:rsid w:val="00D84225"/>
    <w:rsid w:val="00D843E3"/>
    <w:rsid w:val="00D847CA"/>
    <w:rsid w:val="00D851F2"/>
    <w:rsid w:val="00D851FD"/>
    <w:rsid w:val="00D85335"/>
    <w:rsid w:val="00D8546C"/>
    <w:rsid w:val="00D8587B"/>
    <w:rsid w:val="00D868FB"/>
    <w:rsid w:val="00D86B9C"/>
    <w:rsid w:val="00D86C32"/>
    <w:rsid w:val="00D87062"/>
    <w:rsid w:val="00D87149"/>
    <w:rsid w:val="00D871DF"/>
    <w:rsid w:val="00D8771F"/>
    <w:rsid w:val="00D87760"/>
    <w:rsid w:val="00D878C7"/>
    <w:rsid w:val="00D87CF3"/>
    <w:rsid w:val="00D87D5A"/>
    <w:rsid w:val="00D87E3B"/>
    <w:rsid w:val="00D87F17"/>
    <w:rsid w:val="00D900AC"/>
    <w:rsid w:val="00D9102F"/>
    <w:rsid w:val="00D9138A"/>
    <w:rsid w:val="00D91AF8"/>
    <w:rsid w:val="00D91C22"/>
    <w:rsid w:val="00D91CAE"/>
    <w:rsid w:val="00D92388"/>
    <w:rsid w:val="00D92515"/>
    <w:rsid w:val="00D927EB"/>
    <w:rsid w:val="00D929DE"/>
    <w:rsid w:val="00D92B1D"/>
    <w:rsid w:val="00D92B21"/>
    <w:rsid w:val="00D930F3"/>
    <w:rsid w:val="00D933C2"/>
    <w:rsid w:val="00D93656"/>
    <w:rsid w:val="00D93675"/>
    <w:rsid w:val="00D937FE"/>
    <w:rsid w:val="00D9395F"/>
    <w:rsid w:val="00D939B0"/>
    <w:rsid w:val="00D9416E"/>
    <w:rsid w:val="00D941C5"/>
    <w:rsid w:val="00D94582"/>
    <w:rsid w:val="00D946B4"/>
    <w:rsid w:val="00D949F1"/>
    <w:rsid w:val="00D94BD0"/>
    <w:rsid w:val="00D94F7A"/>
    <w:rsid w:val="00D94F91"/>
    <w:rsid w:val="00D951AB"/>
    <w:rsid w:val="00D9574A"/>
    <w:rsid w:val="00D95790"/>
    <w:rsid w:val="00D95C38"/>
    <w:rsid w:val="00D9616C"/>
    <w:rsid w:val="00D968BF"/>
    <w:rsid w:val="00D96A55"/>
    <w:rsid w:val="00D96E49"/>
    <w:rsid w:val="00D96F5C"/>
    <w:rsid w:val="00D971B2"/>
    <w:rsid w:val="00D973AF"/>
    <w:rsid w:val="00D9757E"/>
    <w:rsid w:val="00D977AB"/>
    <w:rsid w:val="00D9791E"/>
    <w:rsid w:val="00D97B46"/>
    <w:rsid w:val="00D97BB6"/>
    <w:rsid w:val="00D97CE1"/>
    <w:rsid w:val="00D97D38"/>
    <w:rsid w:val="00D97DFB"/>
    <w:rsid w:val="00DA0109"/>
    <w:rsid w:val="00DA069E"/>
    <w:rsid w:val="00DA0875"/>
    <w:rsid w:val="00DA0937"/>
    <w:rsid w:val="00DA0CDB"/>
    <w:rsid w:val="00DA116E"/>
    <w:rsid w:val="00DA1460"/>
    <w:rsid w:val="00DA152C"/>
    <w:rsid w:val="00DA15B8"/>
    <w:rsid w:val="00DA22D9"/>
    <w:rsid w:val="00DA233F"/>
    <w:rsid w:val="00DA2C88"/>
    <w:rsid w:val="00DA2EF9"/>
    <w:rsid w:val="00DA322C"/>
    <w:rsid w:val="00DA32CF"/>
    <w:rsid w:val="00DA3393"/>
    <w:rsid w:val="00DA371D"/>
    <w:rsid w:val="00DA3782"/>
    <w:rsid w:val="00DA383E"/>
    <w:rsid w:val="00DA3934"/>
    <w:rsid w:val="00DA40FC"/>
    <w:rsid w:val="00DA452B"/>
    <w:rsid w:val="00DA45BD"/>
    <w:rsid w:val="00DA490F"/>
    <w:rsid w:val="00DA4BC4"/>
    <w:rsid w:val="00DA4C2B"/>
    <w:rsid w:val="00DA4DE2"/>
    <w:rsid w:val="00DA4FE0"/>
    <w:rsid w:val="00DA5456"/>
    <w:rsid w:val="00DA5947"/>
    <w:rsid w:val="00DA5ABC"/>
    <w:rsid w:val="00DA5B09"/>
    <w:rsid w:val="00DA5ED9"/>
    <w:rsid w:val="00DA6981"/>
    <w:rsid w:val="00DA6F64"/>
    <w:rsid w:val="00DA70D8"/>
    <w:rsid w:val="00DA71CE"/>
    <w:rsid w:val="00DA74E6"/>
    <w:rsid w:val="00DA77FD"/>
    <w:rsid w:val="00DA7CA8"/>
    <w:rsid w:val="00DA7CD1"/>
    <w:rsid w:val="00DA7D6A"/>
    <w:rsid w:val="00DA7D7E"/>
    <w:rsid w:val="00DA7DCB"/>
    <w:rsid w:val="00DB031D"/>
    <w:rsid w:val="00DB0586"/>
    <w:rsid w:val="00DB05C9"/>
    <w:rsid w:val="00DB069A"/>
    <w:rsid w:val="00DB06DA"/>
    <w:rsid w:val="00DB0EBB"/>
    <w:rsid w:val="00DB0F2C"/>
    <w:rsid w:val="00DB18C3"/>
    <w:rsid w:val="00DB2226"/>
    <w:rsid w:val="00DB2345"/>
    <w:rsid w:val="00DB25C2"/>
    <w:rsid w:val="00DB2738"/>
    <w:rsid w:val="00DB275E"/>
    <w:rsid w:val="00DB2838"/>
    <w:rsid w:val="00DB28FD"/>
    <w:rsid w:val="00DB2A3D"/>
    <w:rsid w:val="00DB2ACD"/>
    <w:rsid w:val="00DB2F67"/>
    <w:rsid w:val="00DB3113"/>
    <w:rsid w:val="00DB320E"/>
    <w:rsid w:val="00DB334D"/>
    <w:rsid w:val="00DB3890"/>
    <w:rsid w:val="00DB4536"/>
    <w:rsid w:val="00DB45FE"/>
    <w:rsid w:val="00DB48FA"/>
    <w:rsid w:val="00DB4A1A"/>
    <w:rsid w:val="00DB4EB5"/>
    <w:rsid w:val="00DB50C8"/>
    <w:rsid w:val="00DB5155"/>
    <w:rsid w:val="00DB5291"/>
    <w:rsid w:val="00DB54EF"/>
    <w:rsid w:val="00DB550D"/>
    <w:rsid w:val="00DB5798"/>
    <w:rsid w:val="00DB5AD9"/>
    <w:rsid w:val="00DB5B45"/>
    <w:rsid w:val="00DB5DED"/>
    <w:rsid w:val="00DB6049"/>
    <w:rsid w:val="00DB60ED"/>
    <w:rsid w:val="00DB6287"/>
    <w:rsid w:val="00DB62C1"/>
    <w:rsid w:val="00DB648C"/>
    <w:rsid w:val="00DB6693"/>
    <w:rsid w:val="00DB67EE"/>
    <w:rsid w:val="00DB6A34"/>
    <w:rsid w:val="00DB7028"/>
    <w:rsid w:val="00DB7131"/>
    <w:rsid w:val="00DB7461"/>
    <w:rsid w:val="00DB74D0"/>
    <w:rsid w:val="00DB7671"/>
    <w:rsid w:val="00DB76C0"/>
    <w:rsid w:val="00DB7A3A"/>
    <w:rsid w:val="00DB7CF2"/>
    <w:rsid w:val="00DB7D26"/>
    <w:rsid w:val="00DB7EE5"/>
    <w:rsid w:val="00DC01B3"/>
    <w:rsid w:val="00DC0EB6"/>
    <w:rsid w:val="00DC0F6B"/>
    <w:rsid w:val="00DC11D5"/>
    <w:rsid w:val="00DC1702"/>
    <w:rsid w:val="00DC1A19"/>
    <w:rsid w:val="00DC2034"/>
    <w:rsid w:val="00DC2074"/>
    <w:rsid w:val="00DC2CB4"/>
    <w:rsid w:val="00DC2DE9"/>
    <w:rsid w:val="00DC31C9"/>
    <w:rsid w:val="00DC322A"/>
    <w:rsid w:val="00DC32C9"/>
    <w:rsid w:val="00DC33E1"/>
    <w:rsid w:val="00DC33F2"/>
    <w:rsid w:val="00DC3461"/>
    <w:rsid w:val="00DC354D"/>
    <w:rsid w:val="00DC3588"/>
    <w:rsid w:val="00DC3BC2"/>
    <w:rsid w:val="00DC3BD7"/>
    <w:rsid w:val="00DC3C81"/>
    <w:rsid w:val="00DC3D3F"/>
    <w:rsid w:val="00DC47AF"/>
    <w:rsid w:val="00DC4987"/>
    <w:rsid w:val="00DC4A37"/>
    <w:rsid w:val="00DC4C3E"/>
    <w:rsid w:val="00DC4CC5"/>
    <w:rsid w:val="00DC4DEC"/>
    <w:rsid w:val="00DC4E1D"/>
    <w:rsid w:val="00DC4E1E"/>
    <w:rsid w:val="00DC50D8"/>
    <w:rsid w:val="00DC53E0"/>
    <w:rsid w:val="00DC5BE2"/>
    <w:rsid w:val="00DC5D2F"/>
    <w:rsid w:val="00DC5D65"/>
    <w:rsid w:val="00DC62B3"/>
    <w:rsid w:val="00DC6E8B"/>
    <w:rsid w:val="00DC71F2"/>
    <w:rsid w:val="00DC7217"/>
    <w:rsid w:val="00DC7F1E"/>
    <w:rsid w:val="00DC7FDE"/>
    <w:rsid w:val="00DD00B1"/>
    <w:rsid w:val="00DD0554"/>
    <w:rsid w:val="00DD05C4"/>
    <w:rsid w:val="00DD060C"/>
    <w:rsid w:val="00DD0644"/>
    <w:rsid w:val="00DD0ED0"/>
    <w:rsid w:val="00DD1096"/>
    <w:rsid w:val="00DD16F8"/>
    <w:rsid w:val="00DD1794"/>
    <w:rsid w:val="00DD19CF"/>
    <w:rsid w:val="00DD1C93"/>
    <w:rsid w:val="00DD23D9"/>
    <w:rsid w:val="00DD23DE"/>
    <w:rsid w:val="00DD2620"/>
    <w:rsid w:val="00DD2F08"/>
    <w:rsid w:val="00DD3725"/>
    <w:rsid w:val="00DD3D65"/>
    <w:rsid w:val="00DD3D6F"/>
    <w:rsid w:val="00DD3DE3"/>
    <w:rsid w:val="00DD3E3E"/>
    <w:rsid w:val="00DD42EC"/>
    <w:rsid w:val="00DD4399"/>
    <w:rsid w:val="00DD43A3"/>
    <w:rsid w:val="00DD43D0"/>
    <w:rsid w:val="00DD4433"/>
    <w:rsid w:val="00DD4491"/>
    <w:rsid w:val="00DD4801"/>
    <w:rsid w:val="00DD4D7D"/>
    <w:rsid w:val="00DD4DF1"/>
    <w:rsid w:val="00DD4E54"/>
    <w:rsid w:val="00DD5007"/>
    <w:rsid w:val="00DD551D"/>
    <w:rsid w:val="00DD56C8"/>
    <w:rsid w:val="00DD5723"/>
    <w:rsid w:val="00DD5775"/>
    <w:rsid w:val="00DD58C2"/>
    <w:rsid w:val="00DD5DAA"/>
    <w:rsid w:val="00DD61DE"/>
    <w:rsid w:val="00DD6318"/>
    <w:rsid w:val="00DD63F0"/>
    <w:rsid w:val="00DD6488"/>
    <w:rsid w:val="00DD6532"/>
    <w:rsid w:val="00DD7061"/>
    <w:rsid w:val="00DD73F8"/>
    <w:rsid w:val="00DD7905"/>
    <w:rsid w:val="00DD796E"/>
    <w:rsid w:val="00DD7EE7"/>
    <w:rsid w:val="00DE017D"/>
    <w:rsid w:val="00DE083A"/>
    <w:rsid w:val="00DE097A"/>
    <w:rsid w:val="00DE09A2"/>
    <w:rsid w:val="00DE0E4A"/>
    <w:rsid w:val="00DE0F15"/>
    <w:rsid w:val="00DE11C6"/>
    <w:rsid w:val="00DE1270"/>
    <w:rsid w:val="00DE166F"/>
    <w:rsid w:val="00DE184D"/>
    <w:rsid w:val="00DE1D97"/>
    <w:rsid w:val="00DE1F34"/>
    <w:rsid w:val="00DE20A7"/>
    <w:rsid w:val="00DE25C4"/>
    <w:rsid w:val="00DE263A"/>
    <w:rsid w:val="00DE2738"/>
    <w:rsid w:val="00DE28F7"/>
    <w:rsid w:val="00DE2960"/>
    <w:rsid w:val="00DE2C4D"/>
    <w:rsid w:val="00DE35AB"/>
    <w:rsid w:val="00DE37B9"/>
    <w:rsid w:val="00DE3B62"/>
    <w:rsid w:val="00DE3CDE"/>
    <w:rsid w:val="00DE41A8"/>
    <w:rsid w:val="00DE4699"/>
    <w:rsid w:val="00DE4878"/>
    <w:rsid w:val="00DE4908"/>
    <w:rsid w:val="00DE490D"/>
    <w:rsid w:val="00DE4A4E"/>
    <w:rsid w:val="00DE4A85"/>
    <w:rsid w:val="00DE4C2B"/>
    <w:rsid w:val="00DE4E66"/>
    <w:rsid w:val="00DE4EC8"/>
    <w:rsid w:val="00DE5194"/>
    <w:rsid w:val="00DE5327"/>
    <w:rsid w:val="00DE5649"/>
    <w:rsid w:val="00DE5658"/>
    <w:rsid w:val="00DE56D1"/>
    <w:rsid w:val="00DE5724"/>
    <w:rsid w:val="00DE5928"/>
    <w:rsid w:val="00DE596C"/>
    <w:rsid w:val="00DE5B14"/>
    <w:rsid w:val="00DE5BA1"/>
    <w:rsid w:val="00DE60FE"/>
    <w:rsid w:val="00DE61FD"/>
    <w:rsid w:val="00DE6206"/>
    <w:rsid w:val="00DE688E"/>
    <w:rsid w:val="00DE6BE6"/>
    <w:rsid w:val="00DE6EFF"/>
    <w:rsid w:val="00DE702B"/>
    <w:rsid w:val="00DE71C5"/>
    <w:rsid w:val="00DE7311"/>
    <w:rsid w:val="00DE7ADA"/>
    <w:rsid w:val="00DE7D9D"/>
    <w:rsid w:val="00DE7E48"/>
    <w:rsid w:val="00DE7F91"/>
    <w:rsid w:val="00DF0467"/>
    <w:rsid w:val="00DF04DD"/>
    <w:rsid w:val="00DF064D"/>
    <w:rsid w:val="00DF0726"/>
    <w:rsid w:val="00DF0743"/>
    <w:rsid w:val="00DF083B"/>
    <w:rsid w:val="00DF09CE"/>
    <w:rsid w:val="00DF0A0A"/>
    <w:rsid w:val="00DF0A5F"/>
    <w:rsid w:val="00DF0CB5"/>
    <w:rsid w:val="00DF0ECA"/>
    <w:rsid w:val="00DF0F65"/>
    <w:rsid w:val="00DF10E4"/>
    <w:rsid w:val="00DF1352"/>
    <w:rsid w:val="00DF171E"/>
    <w:rsid w:val="00DF17CD"/>
    <w:rsid w:val="00DF1A52"/>
    <w:rsid w:val="00DF2264"/>
    <w:rsid w:val="00DF22AB"/>
    <w:rsid w:val="00DF233B"/>
    <w:rsid w:val="00DF2649"/>
    <w:rsid w:val="00DF281D"/>
    <w:rsid w:val="00DF2A8F"/>
    <w:rsid w:val="00DF2B44"/>
    <w:rsid w:val="00DF2E8A"/>
    <w:rsid w:val="00DF378B"/>
    <w:rsid w:val="00DF39C2"/>
    <w:rsid w:val="00DF3C9F"/>
    <w:rsid w:val="00DF3DAD"/>
    <w:rsid w:val="00DF4000"/>
    <w:rsid w:val="00DF42AF"/>
    <w:rsid w:val="00DF4393"/>
    <w:rsid w:val="00DF4419"/>
    <w:rsid w:val="00DF46B1"/>
    <w:rsid w:val="00DF4734"/>
    <w:rsid w:val="00DF48B8"/>
    <w:rsid w:val="00DF5386"/>
    <w:rsid w:val="00DF5468"/>
    <w:rsid w:val="00DF57DA"/>
    <w:rsid w:val="00DF5C2D"/>
    <w:rsid w:val="00DF5E8F"/>
    <w:rsid w:val="00DF5E94"/>
    <w:rsid w:val="00DF644A"/>
    <w:rsid w:val="00DF65C1"/>
    <w:rsid w:val="00DF672F"/>
    <w:rsid w:val="00DF6830"/>
    <w:rsid w:val="00DF6966"/>
    <w:rsid w:val="00DF6A6C"/>
    <w:rsid w:val="00DF6F14"/>
    <w:rsid w:val="00DF6FF4"/>
    <w:rsid w:val="00DF7561"/>
    <w:rsid w:val="00DF7678"/>
    <w:rsid w:val="00DF7F07"/>
    <w:rsid w:val="00E0018A"/>
    <w:rsid w:val="00E0034A"/>
    <w:rsid w:val="00E003AD"/>
    <w:rsid w:val="00E0081F"/>
    <w:rsid w:val="00E00E5A"/>
    <w:rsid w:val="00E00EF5"/>
    <w:rsid w:val="00E00F73"/>
    <w:rsid w:val="00E00FAA"/>
    <w:rsid w:val="00E010BB"/>
    <w:rsid w:val="00E016D4"/>
    <w:rsid w:val="00E0187E"/>
    <w:rsid w:val="00E01A02"/>
    <w:rsid w:val="00E01C71"/>
    <w:rsid w:val="00E0239E"/>
    <w:rsid w:val="00E02901"/>
    <w:rsid w:val="00E02BB7"/>
    <w:rsid w:val="00E02F22"/>
    <w:rsid w:val="00E0315B"/>
    <w:rsid w:val="00E03238"/>
    <w:rsid w:val="00E032B4"/>
    <w:rsid w:val="00E036E4"/>
    <w:rsid w:val="00E03710"/>
    <w:rsid w:val="00E038F9"/>
    <w:rsid w:val="00E03E44"/>
    <w:rsid w:val="00E03E6F"/>
    <w:rsid w:val="00E03F3D"/>
    <w:rsid w:val="00E03F7F"/>
    <w:rsid w:val="00E03F96"/>
    <w:rsid w:val="00E03FA3"/>
    <w:rsid w:val="00E04434"/>
    <w:rsid w:val="00E04681"/>
    <w:rsid w:val="00E047E2"/>
    <w:rsid w:val="00E0497D"/>
    <w:rsid w:val="00E04CCF"/>
    <w:rsid w:val="00E05291"/>
    <w:rsid w:val="00E052F6"/>
    <w:rsid w:val="00E05335"/>
    <w:rsid w:val="00E05BFD"/>
    <w:rsid w:val="00E05D39"/>
    <w:rsid w:val="00E05EED"/>
    <w:rsid w:val="00E06276"/>
    <w:rsid w:val="00E062EB"/>
    <w:rsid w:val="00E06406"/>
    <w:rsid w:val="00E06A67"/>
    <w:rsid w:val="00E06E1E"/>
    <w:rsid w:val="00E06E7D"/>
    <w:rsid w:val="00E06ED1"/>
    <w:rsid w:val="00E07435"/>
    <w:rsid w:val="00E076B7"/>
    <w:rsid w:val="00E07C79"/>
    <w:rsid w:val="00E101E3"/>
    <w:rsid w:val="00E10477"/>
    <w:rsid w:val="00E1088C"/>
    <w:rsid w:val="00E10BE1"/>
    <w:rsid w:val="00E10C61"/>
    <w:rsid w:val="00E10D72"/>
    <w:rsid w:val="00E111AB"/>
    <w:rsid w:val="00E112E3"/>
    <w:rsid w:val="00E11A9C"/>
    <w:rsid w:val="00E11BBE"/>
    <w:rsid w:val="00E11D4B"/>
    <w:rsid w:val="00E120FB"/>
    <w:rsid w:val="00E123A1"/>
    <w:rsid w:val="00E123A4"/>
    <w:rsid w:val="00E125B4"/>
    <w:rsid w:val="00E12E26"/>
    <w:rsid w:val="00E1366E"/>
    <w:rsid w:val="00E1386B"/>
    <w:rsid w:val="00E13B72"/>
    <w:rsid w:val="00E13C70"/>
    <w:rsid w:val="00E13F2D"/>
    <w:rsid w:val="00E13FEA"/>
    <w:rsid w:val="00E1401B"/>
    <w:rsid w:val="00E1408D"/>
    <w:rsid w:val="00E144E5"/>
    <w:rsid w:val="00E14553"/>
    <w:rsid w:val="00E14576"/>
    <w:rsid w:val="00E145C1"/>
    <w:rsid w:val="00E146AC"/>
    <w:rsid w:val="00E14902"/>
    <w:rsid w:val="00E14D44"/>
    <w:rsid w:val="00E14D9B"/>
    <w:rsid w:val="00E15127"/>
    <w:rsid w:val="00E15469"/>
    <w:rsid w:val="00E15A8F"/>
    <w:rsid w:val="00E15AB2"/>
    <w:rsid w:val="00E15EE0"/>
    <w:rsid w:val="00E16097"/>
    <w:rsid w:val="00E161DB"/>
    <w:rsid w:val="00E164CB"/>
    <w:rsid w:val="00E1668F"/>
    <w:rsid w:val="00E167B9"/>
    <w:rsid w:val="00E16D12"/>
    <w:rsid w:val="00E17173"/>
    <w:rsid w:val="00E1733D"/>
    <w:rsid w:val="00E176B0"/>
    <w:rsid w:val="00E17735"/>
    <w:rsid w:val="00E17D9B"/>
    <w:rsid w:val="00E17F1F"/>
    <w:rsid w:val="00E207AD"/>
    <w:rsid w:val="00E2084D"/>
    <w:rsid w:val="00E20A9D"/>
    <w:rsid w:val="00E20D48"/>
    <w:rsid w:val="00E20DE3"/>
    <w:rsid w:val="00E2106E"/>
    <w:rsid w:val="00E21179"/>
    <w:rsid w:val="00E213A3"/>
    <w:rsid w:val="00E2165D"/>
    <w:rsid w:val="00E21837"/>
    <w:rsid w:val="00E21B1A"/>
    <w:rsid w:val="00E21B35"/>
    <w:rsid w:val="00E21BC1"/>
    <w:rsid w:val="00E21C7B"/>
    <w:rsid w:val="00E22049"/>
    <w:rsid w:val="00E221D1"/>
    <w:rsid w:val="00E22290"/>
    <w:rsid w:val="00E226DB"/>
    <w:rsid w:val="00E22A53"/>
    <w:rsid w:val="00E22A91"/>
    <w:rsid w:val="00E22D25"/>
    <w:rsid w:val="00E22ED1"/>
    <w:rsid w:val="00E22F0A"/>
    <w:rsid w:val="00E2301F"/>
    <w:rsid w:val="00E230A9"/>
    <w:rsid w:val="00E2322C"/>
    <w:rsid w:val="00E234A8"/>
    <w:rsid w:val="00E23825"/>
    <w:rsid w:val="00E242BA"/>
    <w:rsid w:val="00E248F8"/>
    <w:rsid w:val="00E24E66"/>
    <w:rsid w:val="00E25028"/>
    <w:rsid w:val="00E25575"/>
    <w:rsid w:val="00E255AE"/>
    <w:rsid w:val="00E25AC8"/>
    <w:rsid w:val="00E25CF7"/>
    <w:rsid w:val="00E25E89"/>
    <w:rsid w:val="00E25EC0"/>
    <w:rsid w:val="00E25EFA"/>
    <w:rsid w:val="00E26169"/>
    <w:rsid w:val="00E26288"/>
    <w:rsid w:val="00E262F2"/>
    <w:rsid w:val="00E26640"/>
    <w:rsid w:val="00E26889"/>
    <w:rsid w:val="00E26986"/>
    <w:rsid w:val="00E26A2E"/>
    <w:rsid w:val="00E27567"/>
    <w:rsid w:val="00E27B56"/>
    <w:rsid w:val="00E27ED7"/>
    <w:rsid w:val="00E30056"/>
    <w:rsid w:val="00E301B1"/>
    <w:rsid w:val="00E303E5"/>
    <w:rsid w:val="00E30423"/>
    <w:rsid w:val="00E30449"/>
    <w:rsid w:val="00E308DB"/>
    <w:rsid w:val="00E30925"/>
    <w:rsid w:val="00E30C45"/>
    <w:rsid w:val="00E30E29"/>
    <w:rsid w:val="00E311F4"/>
    <w:rsid w:val="00E31537"/>
    <w:rsid w:val="00E3164C"/>
    <w:rsid w:val="00E31754"/>
    <w:rsid w:val="00E317D1"/>
    <w:rsid w:val="00E3189C"/>
    <w:rsid w:val="00E318E4"/>
    <w:rsid w:val="00E3195B"/>
    <w:rsid w:val="00E3199B"/>
    <w:rsid w:val="00E320DA"/>
    <w:rsid w:val="00E321B0"/>
    <w:rsid w:val="00E3230D"/>
    <w:rsid w:val="00E3233D"/>
    <w:rsid w:val="00E32616"/>
    <w:rsid w:val="00E32643"/>
    <w:rsid w:val="00E3284B"/>
    <w:rsid w:val="00E32A22"/>
    <w:rsid w:val="00E32A61"/>
    <w:rsid w:val="00E32AB9"/>
    <w:rsid w:val="00E32F4F"/>
    <w:rsid w:val="00E33248"/>
    <w:rsid w:val="00E3343F"/>
    <w:rsid w:val="00E33CA1"/>
    <w:rsid w:val="00E33CA8"/>
    <w:rsid w:val="00E33EB3"/>
    <w:rsid w:val="00E33F59"/>
    <w:rsid w:val="00E34CFE"/>
    <w:rsid w:val="00E34D4A"/>
    <w:rsid w:val="00E351D3"/>
    <w:rsid w:val="00E352A4"/>
    <w:rsid w:val="00E35402"/>
    <w:rsid w:val="00E35AE8"/>
    <w:rsid w:val="00E35E17"/>
    <w:rsid w:val="00E35ED3"/>
    <w:rsid w:val="00E36078"/>
    <w:rsid w:val="00E360F7"/>
    <w:rsid w:val="00E36715"/>
    <w:rsid w:val="00E3690C"/>
    <w:rsid w:val="00E369B5"/>
    <w:rsid w:val="00E36A7D"/>
    <w:rsid w:val="00E37020"/>
    <w:rsid w:val="00E37122"/>
    <w:rsid w:val="00E3721F"/>
    <w:rsid w:val="00E37400"/>
    <w:rsid w:val="00E379D4"/>
    <w:rsid w:val="00E37AEA"/>
    <w:rsid w:val="00E37B83"/>
    <w:rsid w:val="00E37D58"/>
    <w:rsid w:val="00E37D96"/>
    <w:rsid w:val="00E37E27"/>
    <w:rsid w:val="00E37E71"/>
    <w:rsid w:val="00E4010E"/>
    <w:rsid w:val="00E409EC"/>
    <w:rsid w:val="00E40AA4"/>
    <w:rsid w:val="00E40B3E"/>
    <w:rsid w:val="00E41186"/>
    <w:rsid w:val="00E4134E"/>
    <w:rsid w:val="00E413B8"/>
    <w:rsid w:val="00E4142B"/>
    <w:rsid w:val="00E4144A"/>
    <w:rsid w:val="00E41C44"/>
    <w:rsid w:val="00E41C97"/>
    <w:rsid w:val="00E42302"/>
    <w:rsid w:val="00E42613"/>
    <w:rsid w:val="00E42828"/>
    <w:rsid w:val="00E42B14"/>
    <w:rsid w:val="00E42CAB"/>
    <w:rsid w:val="00E42E68"/>
    <w:rsid w:val="00E42EA4"/>
    <w:rsid w:val="00E43448"/>
    <w:rsid w:val="00E43520"/>
    <w:rsid w:val="00E4363B"/>
    <w:rsid w:val="00E43679"/>
    <w:rsid w:val="00E43ABE"/>
    <w:rsid w:val="00E43C06"/>
    <w:rsid w:val="00E43E50"/>
    <w:rsid w:val="00E43EB5"/>
    <w:rsid w:val="00E44220"/>
    <w:rsid w:val="00E442F0"/>
    <w:rsid w:val="00E445CA"/>
    <w:rsid w:val="00E445E9"/>
    <w:rsid w:val="00E448DF"/>
    <w:rsid w:val="00E449E0"/>
    <w:rsid w:val="00E44C19"/>
    <w:rsid w:val="00E44C6C"/>
    <w:rsid w:val="00E44E2A"/>
    <w:rsid w:val="00E45508"/>
    <w:rsid w:val="00E45579"/>
    <w:rsid w:val="00E455DC"/>
    <w:rsid w:val="00E4591B"/>
    <w:rsid w:val="00E45B8A"/>
    <w:rsid w:val="00E45EBE"/>
    <w:rsid w:val="00E45F40"/>
    <w:rsid w:val="00E46072"/>
    <w:rsid w:val="00E46134"/>
    <w:rsid w:val="00E46148"/>
    <w:rsid w:val="00E462D5"/>
    <w:rsid w:val="00E46486"/>
    <w:rsid w:val="00E464AD"/>
    <w:rsid w:val="00E4652C"/>
    <w:rsid w:val="00E465EE"/>
    <w:rsid w:val="00E467C6"/>
    <w:rsid w:val="00E4697C"/>
    <w:rsid w:val="00E46B99"/>
    <w:rsid w:val="00E46BCD"/>
    <w:rsid w:val="00E46D11"/>
    <w:rsid w:val="00E46EB2"/>
    <w:rsid w:val="00E46F92"/>
    <w:rsid w:val="00E474F6"/>
    <w:rsid w:val="00E47885"/>
    <w:rsid w:val="00E47913"/>
    <w:rsid w:val="00E47BB3"/>
    <w:rsid w:val="00E5009A"/>
    <w:rsid w:val="00E504C2"/>
    <w:rsid w:val="00E5057C"/>
    <w:rsid w:val="00E50BD7"/>
    <w:rsid w:val="00E510E8"/>
    <w:rsid w:val="00E5171B"/>
    <w:rsid w:val="00E5171D"/>
    <w:rsid w:val="00E518EA"/>
    <w:rsid w:val="00E51ADD"/>
    <w:rsid w:val="00E51EF2"/>
    <w:rsid w:val="00E51EFB"/>
    <w:rsid w:val="00E525BD"/>
    <w:rsid w:val="00E5291D"/>
    <w:rsid w:val="00E52ED7"/>
    <w:rsid w:val="00E52F3C"/>
    <w:rsid w:val="00E532BE"/>
    <w:rsid w:val="00E5334D"/>
    <w:rsid w:val="00E5347E"/>
    <w:rsid w:val="00E536B0"/>
    <w:rsid w:val="00E536B3"/>
    <w:rsid w:val="00E53A33"/>
    <w:rsid w:val="00E53B0D"/>
    <w:rsid w:val="00E53BD7"/>
    <w:rsid w:val="00E53F02"/>
    <w:rsid w:val="00E53FF2"/>
    <w:rsid w:val="00E5406D"/>
    <w:rsid w:val="00E54101"/>
    <w:rsid w:val="00E54210"/>
    <w:rsid w:val="00E54437"/>
    <w:rsid w:val="00E54526"/>
    <w:rsid w:val="00E54891"/>
    <w:rsid w:val="00E5496D"/>
    <w:rsid w:val="00E54C72"/>
    <w:rsid w:val="00E54CA0"/>
    <w:rsid w:val="00E5591A"/>
    <w:rsid w:val="00E55CAE"/>
    <w:rsid w:val="00E55E7D"/>
    <w:rsid w:val="00E55EB6"/>
    <w:rsid w:val="00E5608D"/>
    <w:rsid w:val="00E560DB"/>
    <w:rsid w:val="00E5630D"/>
    <w:rsid w:val="00E564CC"/>
    <w:rsid w:val="00E56763"/>
    <w:rsid w:val="00E5696F"/>
    <w:rsid w:val="00E56BC0"/>
    <w:rsid w:val="00E5719D"/>
    <w:rsid w:val="00E5737B"/>
    <w:rsid w:val="00E573A3"/>
    <w:rsid w:val="00E574BA"/>
    <w:rsid w:val="00E575C7"/>
    <w:rsid w:val="00E57877"/>
    <w:rsid w:val="00E57BB3"/>
    <w:rsid w:val="00E57C27"/>
    <w:rsid w:val="00E57CAD"/>
    <w:rsid w:val="00E57ED8"/>
    <w:rsid w:val="00E6056C"/>
    <w:rsid w:val="00E605D0"/>
    <w:rsid w:val="00E60949"/>
    <w:rsid w:val="00E6099C"/>
    <w:rsid w:val="00E60B05"/>
    <w:rsid w:val="00E60F30"/>
    <w:rsid w:val="00E6101D"/>
    <w:rsid w:val="00E612B5"/>
    <w:rsid w:val="00E6141C"/>
    <w:rsid w:val="00E615E3"/>
    <w:rsid w:val="00E61AD2"/>
    <w:rsid w:val="00E61D0E"/>
    <w:rsid w:val="00E62158"/>
    <w:rsid w:val="00E622C4"/>
    <w:rsid w:val="00E62339"/>
    <w:rsid w:val="00E6246A"/>
    <w:rsid w:val="00E62512"/>
    <w:rsid w:val="00E6281E"/>
    <w:rsid w:val="00E62893"/>
    <w:rsid w:val="00E628C0"/>
    <w:rsid w:val="00E62A00"/>
    <w:rsid w:val="00E62C53"/>
    <w:rsid w:val="00E62D25"/>
    <w:rsid w:val="00E62EFA"/>
    <w:rsid w:val="00E6310A"/>
    <w:rsid w:val="00E6362B"/>
    <w:rsid w:val="00E6367D"/>
    <w:rsid w:val="00E63BA5"/>
    <w:rsid w:val="00E63BCB"/>
    <w:rsid w:val="00E63D12"/>
    <w:rsid w:val="00E63FC2"/>
    <w:rsid w:val="00E64546"/>
    <w:rsid w:val="00E64B7C"/>
    <w:rsid w:val="00E64BCC"/>
    <w:rsid w:val="00E651B7"/>
    <w:rsid w:val="00E652A3"/>
    <w:rsid w:val="00E654E3"/>
    <w:rsid w:val="00E656DF"/>
    <w:rsid w:val="00E66216"/>
    <w:rsid w:val="00E66254"/>
    <w:rsid w:val="00E6643B"/>
    <w:rsid w:val="00E66AA6"/>
    <w:rsid w:val="00E66BDE"/>
    <w:rsid w:val="00E66DF2"/>
    <w:rsid w:val="00E674A2"/>
    <w:rsid w:val="00E674F3"/>
    <w:rsid w:val="00E67698"/>
    <w:rsid w:val="00E677C4"/>
    <w:rsid w:val="00E67A3A"/>
    <w:rsid w:val="00E67AC0"/>
    <w:rsid w:val="00E67C06"/>
    <w:rsid w:val="00E67E21"/>
    <w:rsid w:val="00E7015D"/>
    <w:rsid w:val="00E707F7"/>
    <w:rsid w:val="00E70879"/>
    <w:rsid w:val="00E70EA0"/>
    <w:rsid w:val="00E70F76"/>
    <w:rsid w:val="00E71119"/>
    <w:rsid w:val="00E713F2"/>
    <w:rsid w:val="00E7154A"/>
    <w:rsid w:val="00E71A77"/>
    <w:rsid w:val="00E71B54"/>
    <w:rsid w:val="00E71C8A"/>
    <w:rsid w:val="00E71D14"/>
    <w:rsid w:val="00E72077"/>
    <w:rsid w:val="00E72F64"/>
    <w:rsid w:val="00E730C9"/>
    <w:rsid w:val="00E733B7"/>
    <w:rsid w:val="00E7361B"/>
    <w:rsid w:val="00E73862"/>
    <w:rsid w:val="00E73D44"/>
    <w:rsid w:val="00E73D53"/>
    <w:rsid w:val="00E74042"/>
    <w:rsid w:val="00E74376"/>
    <w:rsid w:val="00E745AE"/>
    <w:rsid w:val="00E74663"/>
    <w:rsid w:val="00E74D35"/>
    <w:rsid w:val="00E75A14"/>
    <w:rsid w:val="00E75A90"/>
    <w:rsid w:val="00E75A9B"/>
    <w:rsid w:val="00E75E57"/>
    <w:rsid w:val="00E75F66"/>
    <w:rsid w:val="00E760A1"/>
    <w:rsid w:val="00E76508"/>
    <w:rsid w:val="00E768C2"/>
    <w:rsid w:val="00E76DEF"/>
    <w:rsid w:val="00E77793"/>
    <w:rsid w:val="00E7783C"/>
    <w:rsid w:val="00E77E05"/>
    <w:rsid w:val="00E804EE"/>
    <w:rsid w:val="00E80627"/>
    <w:rsid w:val="00E80AAD"/>
    <w:rsid w:val="00E80B36"/>
    <w:rsid w:val="00E80D93"/>
    <w:rsid w:val="00E810BE"/>
    <w:rsid w:val="00E815FE"/>
    <w:rsid w:val="00E81693"/>
    <w:rsid w:val="00E81789"/>
    <w:rsid w:val="00E817A2"/>
    <w:rsid w:val="00E8183A"/>
    <w:rsid w:val="00E818D1"/>
    <w:rsid w:val="00E81BAC"/>
    <w:rsid w:val="00E81BE3"/>
    <w:rsid w:val="00E820BC"/>
    <w:rsid w:val="00E82653"/>
    <w:rsid w:val="00E82856"/>
    <w:rsid w:val="00E82BC7"/>
    <w:rsid w:val="00E82FF6"/>
    <w:rsid w:val="00E83039"/>
    <w:rsid w:val="00E83210"/>
    <w:rsid w:val="00E832F8"/>
    <w:rsid w:val="00E83317"/>
    <w:rsid w:val="00E8333C"/>
    <w:rsid w:val="00E835DF"/>
    <w:rsid w:val="00E83CC3"/>
    <w:rsid w:val="00E849ED"/>
    <w:rsid w:val="00E84A09"/>
    <w:rsid w:val="00E84A56"/>
    <w:rsid w:val="00E85080"/>
    <w:rsid w:val="00E8508B"/>
    <w:rsid w:val="00E851A2"/>
    <w:rsid w:val="00E85511"/>
    <w:rsid w:val="00E8569C"/>
    <w:rsid w:val="00E857AF"/>
    <w:rsid w:val="00E85A2E"/>
    <w:rsid w:val="00E85DE9"/>
    <w:rsid w:val="00E85E7F"/>
    <w:rsid w:val="00E85FF9"/>
    <w:rsid w:val="00E86198"/>
    <w:rsid w:val="00E861F8"/>
    <w:rsid w:val="00E86335"/>
    <w:rsid w:val="00E8643A"/>
    <w:rsid w:val="00E8701F"/>
    <w:rsid w:val="00E87110"/>
    <w:rsid w:val="00E871B2"/>
    <w:rsid w:val="00E87570"/>
    <w:rsid w:val="00E87B90"/>
    <w:rsid w:val="00E900F8"/>
    <w:rsid w:val="00E90215"/>
    <w:rsid w:val="00E90669"/>
    <w:rsid w:val="00E90807"/>
    <w:rsid w:val="00E9089A"/>
    <w:rsid w:val="00E90ADE"/>
    <w:rsid w:val="00E90C4D"/>
    <w:rsid w:val="00E90C50"/>
    <w:rsid w:val="00E90CB1"/>
    <w:rsid w:val="00E90E37"/>
    <w:rsid w:val="00E913F9"/>
    <w:rsid w:val="00E91A2E"/>
    <w:rsid w:val="00E91A52"/>
    <w:rsid w:val="00E91B88"/>
    <w:rsid w:val="00E91BB5"/>
    <w:rsid w:val="00E91F47"/>
    <w:rsid w:val="00E92576"/>
    <w:rsid w:val="00E928C4"/>
    <w:rsid w:val="00E929D8"/>
    <w:rsid w:val="00E9315D"/>
    <w:rsid w:val="00E9350F"/>
    <w:rsid w:val="00E936EE"/>
    <w:rsid w:val="00E93DF3"/>
    <w:rsid w:val="00E94233"/>
    <w:rsid w:val="00E94416"/>
    <w:rsid w:val="00E945A6"/>
    <w:rsid w:val="00E94C89"/>
    <w:rsid w:val="00E94D43"/>
    <w:rsid w:val="00E9522F"/>
    <w:rsid w:val="00E95451"/>
    <w:rsid w:val="00E95462"/>
    <w:rsid w:val="00E95502"/>
    <w:rsid w:val="00E95589"/>
    <w:rsid w:val="00E95A57"/>
    <w:rsid w:val="00E95A79"/>
    <w:rsid w:val="00E95CA3"/>
    <w:rsid w:val="00E96474"/>
    <w:rsid w:val="00E965BF"/>
    <w:rsid w:val="00E96D9D"/>
    <w:rsid w:val="00E97222"/>
    <w:rsid w:val="00E9724F"/>
    <w:rsid w:val="00E9758D"/>
    <w:rsid w:val="00E97D70"/>
    <w:rsid w:val="00E97EF1"/>
    <w:rsid w:val="00EA0191"/>
    <w:rsid w:val="00EA02D6"/>
    <w:rsid w:val="00EA07C1"/>
    <w:rsid w:val="00EA0911"/>
    <w:rsid w:val="00EA0C81"/>
    <w:rsid w:val="00EA10A1"/>
    <w:rsid w:val="00EA10E4"/>
    <w:rsid w:val="00EA1157"/>
    <w:rsid w:val="00EA1323"/>
    <w:rsid w:val="00EA1561"/>
    <w:rsid w:val="00EA1604"/>
    <w:rsid w:val="00EA1A06"/>
    <w:rsid w:val="00EA1A0A"/>
    <w:rsid w:val="00EA2167"/>
    <w:rsid w:val="00EA2302"/>
    <w:rsid w:val="00EA2423"/>
    <w:rsid w:val="00EA2585"/>
    <w:rsid w:val="00EA30F8"/>
    <w:rsid w:val="00EA3255"/>
    <w:rsid w:val="00EA34EF"/>
    <w:rsid w:val="00EA449E"/>
    <w:rsid w:val="00EA4822"/>
    <w:rsid w:val="00EA4949"/>
    <w:rsid w:val="00EA4DB8"/>
    <w:rsid w:val="00EA4DD1"/>
    <w:rsid w:val="00EA4EB8"/>
    <w:rsid w:val="00EA4F81"/>
    <w:rsid w:val="00EA5030"/>
    <w:rsid w:val="00EA5741"/>
    <w:rsid w:val="00EA5975"/>
    <w:rsid w:val="00EA5A5B"/>
    <w:rsid w:val="00EA6217"/>
    <w:rsid w:val="00EA62C8"/>
    <w:rsid w:val="00EA637C"/>
    <w:rsid w:val="00EA6525"/>
    <w:rsid w:val="00EA6D85"/>
    <w:rsid w:val="00EA6F79"/>
    <w:rsid w:val="00EA704D"/>
    <w:rsid w:val="00EA71B4"/>
    <w:rsid w:val="00EA7200"/>
    <w:rsid w:val="00EA73B3"/>
    <w:rsid w:val="00EA7A72"/>
    <w:rsid w:val="00EA7A99"/>
    <w:rsid w:val="00EA7DA3"/>
    <w:rsid w:val="00EA7FAA"/>
    <w:rsid w:val="00EB0093"/>
    <w:rsid w:val="00EB024A"/>
    <w:rsid w:val="00EB0541"/>
    <w:rsid w:val="00EB0A5A"/>
    <w:rsid w:val="00EB0ECA"/>
    <w:rsid w:val="00EB1107"/>
    <w:rsid w:val="00EB1677"/>
    <w:rsid w:val="00EB18F1"/>
    <w:rsid w:val="00EB1976"/>
    <w:rsid w:val="00EB2089"/>
    <w:rsid w:val="00EB23F4"/>
    <w:rsid w:val="00EB24F0"/>
    <w:rsid w:val="00EB251C"/>
    <w:rsid w:val="00EB25FA"/>
    <w:rsid w:val="00EB26A6"/>
    <w:rsid w:val="00EB2BBA"/>
    <w:rsid w:val="00EB2BDC"/>
    <w:rsid w:val="00EB2EDB"/>
    <w:rsid w:val="00EB331A"/>
    <w:rsid w:val="00EB3405"/>
    <w:rsid w:val="00EB3BAB"/>
    <w:rsid w:val="00EB3E1A"/>
    <w:rsid w:val="00EB44DE"/>
    <w:rsid w:val="00EB4C19"/>
    <w:rsid w:val="00EB4EF9"/>
    <w:rsid w:val="00EB5134"/>
    <w:rsid w:val="00EB513A"/>
    <w:rsid w:val="00EB5805"/>
    <w:rsid w:val="00EB5AD2"/>
    <w:rsid w:val="00EB5C36"/>
    <w:rsid w:val="00EB5D03"/>
    <w:rsid w:val="00EB5FBC"/>
    <w:rsid w:val="00EB60AC"/>
    <w:rsid w:val="00EB626D"/>
    <w:rsid w:val="00EB6276"/>
    <w:rsid w:val="00EB639B"/>
    <w:rsid w:val="00EB6911"/>
    <w:rsid w:val="00EB6A68"/>
    <w:rsid w:val="00EB6DD3"/>
    <w:rsid w:val="00EB7047"/>
    <w:rsid w:val="00EB72A4"/>
    <w:rsid w:val="00EB7461"/>
    <w:rsid w:val="00EB7576"/>
    <w:rsid w:val="00EB7636"/>
    <w:rsid w:val="00EB76AC"/>
    <w:rsid w:val="00EB7907"/>
    <w:rsid w:val="00EB7A40"/>
    <w:rsid w:val="00EB7A56"/>
    <w:rsid w:val="00EB7A6F"/>
    <w:rsid w:val="00EB7C71"/>
    <w:rsid w:val="00EB7C76"/>
    <w:rsid w:val="00EB7CF9"/>
    <w:rsid w:val="00EC01E8"/>
    <w:rsid w:val="00EC0284"/>
    <w:rsid w:val="00EC0409"/>
    <w:rsid w:val="00EC0BE3"/>
    <w:rsid w:val="00EC0CE0"/>
    <w:rsid w:val="00EC10D1"/>
    <w:rsid w:val="00EC13EF"/>
    <w:rsid w:val="00EC15B9"/>
    <w:rsid w:val="00EC1672"/>
    <w:rsid w:val="00EC16E1"/>
    <w:rsid w:val="00EC1861"/>
    <w:rsid w:val="00EC1AA4"/>
    <w:rsid w:val="00EC1CEA"/>
    <w:rsid w:val="00EC1D1C"/>
    <w:rsid w:val="00EC24F3"/>
    <w:rsid w:val="00EC2760"/>
    <w:rsid w:val="00EC2CF3"/>
    <w:rsid w:val="00EC2EC7"/>
    <w:rsid w:val="00EC3350"/>
    <w:rsid w:val="00EC3473"/>
    <w:rsid w:val="00EC3764"/>
    <w:rsid w:val="00EC3CEA"/>
    <w:rsid w:val="00EC3D82"/>
    <w:rsid w:val="00EC497A"/>
    <w:rsid w:val="00EC4AA1"/>
    <w:rsid w:val="00EC4C0E"/>
    <w:rsid w:val="00EC4F33"/>
    <w:rsid w:val="00EC50E3"/>
    <w:rsid w:val="00EC5205"/>
    <w:rsid w:val="00EC5607"/>
    <w:rsid w:val="00EC5A3A"/>
    <w:rsid w:val="00EC5EC7"/>
    <w:rsid w:val="00EC626B"/>
    <w:rsid w:val="00EC6CF7"/>
    <w:rsid w:val="00EC6F3B"/>
    <w:rsid w:val="00EC6FFE"/>
    <w:rsid w:val="00EC7061"/>
    <w:rsid w:val="00EC70A6"/>
    <w:rsid w:val="00EC71C9"/>
    <w:rsid w:val="00EC74CB"/>
    <w:rsid w:val="00EC774B"/>
    <w:rsid w:val="00EC7905"/>
    <w:rsid w:val="00EC7949"/>
    <w:rsid w:val="00EC79F2"/>
    <w:rsid w:val="00EC7ED2"/>
    <w:rsid w:val="00EC7F2E"/>
    <w:rsid w:val="00ED05F0"/>
    <w:rsid w:val="00ED063A"/>
    <w:rsid w:val="00ED073E"/>
    <w:rsid w:val="00ED09AD"/>
    <w:rsid w:val="00ED0CAD"/>
    <w:rsid w:val="00ED0E94"/>
    <w:rsid w:val="00ED0F2B"/>
    <w:rsid w:val="00ED0FE4"/>
    <w:rsid w:val="00ED104E"/>
    <w:rsid w:val="00ED10E3"/>
    <w:rsid w:val="00ED11E2"/>
    <w:rsid w:val="00ED147F"/>
    <w:rsid w:val="00ED184C"/>
    <w:rsid w:val="00ED1B15"/>
    <w:rsid w:val="00ED1C49"/>
    <w:rsid w:val="00ED1C7A"/>
    <w:rsid w:val="00ED1D96"/>
    <w:rsid w:val="00ED2A6F"/>
    <w:rsid w:val="00ED2D63"/>
    <w:rsid w:val="00ED2EAC"/>
    <w:rsid w:val="00ED3736"/>
    <w:rsid w:val="00ED3821"/>
    <w:rsid w:val="00ED384F"/>
    <w:rsid w:val="00ED3881"/>
    <w:rsid w:val="00ED38E2"/>
    <w:rsid w:val="00ED3AE7"/>
    <w:rsid w:val="00ED3B01"/>
    <w:rsid w:val="00ED3FEA"/>
    <w:rsid w:val="00ED4178"/>
    <w:rsid w:val="00ED4B8A"/>
    <w:rsid w:val="00ED4C16"/>
    <w:rsid w:val="00ED4CD8"/>
    <w:rsid w:val="00ED4EE9"/>
    <w:rsid w:val="00ED4F09"/>
    <w:rsid w:val="00ED527B"/>
    <w:rsid w:val="00ED5654"/>
    <w:rsid w:val="00ED5859"/>
    <w:rsid w:val="00ED5AC9"/>
    <w:rsid w:val="00ED5D37"/>
    <w:rsid w:val="00ED6536"/>
    <w:rsid w:val="00ED65A8"/>
    <w:rsid w:val="00ED671B"/>
    <w:rsid w:val="00ED6775"/>
    <w:rsid w:val="00ED68BB"/>
    <w:rsid w:val="00ED6B32"/>
    <w:rsid w:val="00ED70DB"/>
    <w:rsid w:val="00ED71C5"/>
    <w:rsid w:val="00ED75A5"/>
    <w:rsid w:val="00ED7D46"/>
    <w:rsid w:val="00EE0947"/>
    <w:rsid w:val="00EE0BD5"/>
    <w:rsid w:val="00EE0D2D"/>
    <w:rsid w:val="00EE0D6F"/>
    <w:rsid w:val="00EE0E76"/>
    <w:rsid w:val="00EE180A"/>
    <w:rsid w:val="00EE1A34"/>
    <w:rsid w:val="00EE1C76"/>
    <w:rsid w:val="00EE1CAF"/>
    <w:rsid w:val="00EE1D9B"/>
    <w:rsid w:val="00EE1DF1"/>
    <w:rsid w:val="00EE1ED2"/>
    <w:rsid w:val="00EE1FB0"/>
    <w:rsid w:val="00EE240F"/>
    <w:rsid w:val="00EE2593"/>
    <w:rsid w:val="00EE280E"/>
    <w:rsid w:val="00EE2949"/>
    <w:rsid w:val="00EE2A6F"/>
    <w:rsid w:val="00EE2D56"/>
    <w:rsid w:val="00EE2FA9"/>
    <w:rsid w:val="00EE3752"/>
    <w:rsid w:val="00EE381E"/>
    <w:rsid w:val="00EE3AA5"/>
    <w:rsid w:val="00EE3D26"/>
    <w:rsid w:val="00EE463C"/>
    <w:rsid w:val="00EE46FD"/>
    <w:rsid w:val="00EE49A0"/>
    <w:rsid w:val="00EE4DEB"/>
    <w:rsid w:val="00EE4E13"/>
    <w:rsid w:val="00EE4F39"/>
    <w:rsid w:val="00EE6003"/>
    <w:rsid w:val="00EE600E"/>
    <w:rsid w:val="00EE60A4"/>
    <w:rsid w:val="00EE620C"/>
    <w:rsid w:val="00EE624E"/>
    <w:rsid w:val="00EE656A"/>
    <w:rsid w:val="00EE6599"/>
    <w:rsid w:val="00EE66B0"/>
    <w:rsid w:val="00EE6B79"/>
    <w:rsid w:val="00EE6C1D"/>
    <w:rsid w:val="00EE6E64"/>
    <w:rsid w:val="00EE6FB5"/>
    <w:rsid w:val="00EE712A"/>
    <w:rsid w:val="00EE71A4"/>
    <w:rsid w:val="00EE7812"/>
    <w:rsid w:val="00EE7CCA"/>
    <w:rsid w:val="00EF000B"/>
    <w:rsid w:val="00EF00FE"/>
    <w:rsid w:val="00EF02BE"/>
    <w:rsid w:val="00EF051C"/>
    <w:rsid w:val="00EF09F7"/>
    <w:rsid w:val="00EF0ECD"/>
    <w:rsid w:val="00EF13A8"/>
    <w:rsid w:val="00EF14E0"/>
    <w:rsid w:val="00EF1633"/>
    <w:rsid w:val="00EF1BBC"/>
    <w:rsid w:val="00EF1EA3"/>
    <w:rsid w:val="00EF2047"/>
    <w:rsid w:val="00EF2100"/>
    <w:rsid w:val="00EF22EC"/>
    <w:rsid w:val="00EF2426"/>
    <w:rsid w:val="00EF27D8"/>
    <w:rsid w:val="00EF2819"/>
    <w:rsid w:val="00EF2E29"/>
    <w:rsid w:val="00EF2EEF"/>
    <w:rsid w:val="00EF3056"/>
    <w:rsid w:val="00EF3107"/>
    <w:rsid w:val="00EF32B6"/>
    <w:rsid w:val="00EF398B"/>
    <w:rsid w:val="00EF4285"/>
    <w:rsid w:val="00EF47B9"/>
    <w:rsid w:val="00EF4938"/>
    <w:rsid w:val="00EF4A8F"/>
    <w:rsid w:val="00EF4B00"/>
    <w:rsid w:val="00EF541C"/>
    <w:rsid w:val="00EF5869"/>
    <w:rsid w:val="00EF59D1"/>
    <w:rsid w:val="00EF5C22"/>
    <w:rsid w:val="00EF5C8F"/>
    <w:rsid w:val="00EF5E85"/>
    <w:rsid w:val="00EF5EB7"/>
    <w:rsid w:val="00EF67D5"/>
    <w:rsid w:val="00EF6833"/>
    <w:rsid w:val="00EF68A5"/>
    <w:rsid w:val="00EF6C4C"/>
    <w:rsid w:val="00EF7069"/>
    <w:rsid w:val="00EF735C"/>
    <w:rsid w:val="00EF76A9"/>
    <w:rsid w:val="00EF7A04"/>
    <w:rsid w:val="00F002C9"/>
    <w:rsid w:val="00F0054C"/>
    <w:rsid w:val="00F0056E"/>
    <w:rsid w:val="00F00779"/>
    <w:rsid w:val="00F00B23"/>
    <w:rsid w:val="00F00B2C"/>
    <w:rsid w:val="00F00D92"/>
    <w:rsid w:val="00F0143A"/>
    <w:rsid w:val="00F01E87"/>
    <w:rsid w:val="00F020D1"/>
    <w:rsid w:val="00F0236B"/>
    <w:rsid w:val="00F023E4"/>
    <w:rsid w:val="00F0269E"/>
    <w:rsid w:val="00F02864"/>
    <w:rsid w:val="00F02DF2"/>
    <w:rsid w:val="00F02E22"/>
    <w:rsid w:val="00F02EC9"/>
    <w:rsid w:val="00F031FA"/>
    <w:rsid w:val="00F03866"/>
    <w:rsid w:val="00F038AE"/>
    <w:rsid w:val="00F039B6"/>
    <w:rsid w:val="00F03F52"/>
    <w:rsid w:val="00F042AF"/>
    <w:rsid w:val="00F04438"/>
    <w:rsid w:val="00F04640"/>
    <w:rsid w:val="00F0477C"/>
    <w:rsid w:val="00F04875"/>
    <w:rsid w:val="00F04B22"/>
    <w:rsid w:val="00F054FA"/>
    <w:rsid w:val="00F055CE"/>
    <w:rsid w:val="00F05846"/>
    <w:rsid w:val="00F05864"/>
    <w:rsid w:val="00F05895"/>
    <w:rsid w:val="00F06204"/>
    <w:rsid w:val="00F06326"/>
    <w:rsid w:val="00F064D7"/>
    <w:rsid w:val="00F06607"/>
    <w:rsid w:val="00F068AB"/>
    <w:rsid w:val="00F068B5"/>
    <w:rsid w:val="00F06967"/>
    <w:rsid w:val="00F0698F"/>
    <w:rsid w:val="00F06C06"/>
    <w:rsid w:val="00F06CF4"/>
    <w:rsid w:val="00F06F80"/>
    <w:rsid w:val="00F06FDB"/>
    <w:rsid w:val="00F07098"/>
    <w:rsid w:val="00F0754B"/>
    <w:rsid w:val="00F07582"/>
    <w:rsid w:val="00F07785"/>
    <w:rsid w:val="00F07948"/>
    <w:rsid w:val="00F07B40"/>
    <w:rsid w:val="00F100F6"/>
    <w:rsid w:val="00F1029B"/>
    <w:rsid w:val="00F1065F"/>
    <w:rsid w:val="00F1084D"/>
    <w:rsid w:val="00F10CF5"/>
    <w:rsid w:val="00F10EC4"/>
    <w:rsid w:val="00F10FF3"/>
    <w:rsid w:val="00F11006"/>
    <w:rsid w:val="00F11494"/>
    <w:rsid w:val="00F116C4"/>
    <w:rsid w:val="00F117E4"/>
    <w:rsid w:val="00F11A65"/>
    <w:rsid w:val="00F12033"/>
    <w:rsid w:val="00F12A41"/>
    <w:rsid w:val="00F13287"/>
    <w:rsid w:val="00F13389"/>
    <w:rsid w:val="00F13561"/>
    <w:rsid w:val="00F1362B"/>
    <w:rsid w:val="00F13667"/>
    <w:rsid w:val="00F1388E"/>
    <w:rsid w:val="00F13C1A"/>
    <w:rsid w:val="00F13EFD"/>
    <w:rsid w:val="00F140D9"/>
    <w:rsid w:val="00F14144"/>
    <w:rsid w:val="00F14396"/>
    <w:rsid w:val="00F147A1"/>
    <w:rsid w:val="00F14840"/>
    <w:rsid w:val="00F148A5"/>
    <w:rsid w:val="00F14A64"/>
    <w:rsid w:val="00F14FA7"/>
    <w:rsid w:val="00F152F0"/>
    <w:rsid w:val="00F154C0"/>
    <w:rsid w:val="00F15C6B"/>
    <w:rsid w:val="00F167D5"/>
    <w:rsid w:val="00F16A0A"/>
    <w:rsid w:val="00F16A1D"/>
    <w:rsid w:val="00F16A4B"/>
    <w:rsid w:val="00F16B78"/>
    <w:rsid w:val="00F16B95"/>
    <w:rsid w:val="00F16D8B"/>
    <w:rsid w:val="00F16E91"/>
    <w:rsid w:val="00F171F5"/>
    <w:rsid w:val="00F172C4"/>
    <w:rsid w:val="00F1773C"/>
    <w:rsid w:val="00F17769"/>
    <w:rsid w:val="00F17B9E"/>
    <w:rsid w:val="00F17C29"/>
    <w:rsid w:val="00F17EF2"/>
    <w:rsid w:val="00F20769"/>
    <w:rsid w:val="00F20793"/>
    <w:rsid w:val="00F20C47"/>
    <w:rsid w:val="00F20E85"/>
    <w:rsid w:val="00F2101F"/>
    <w:rsid w:val="00F21337"/>
    <w:rsid w:val="00F2190A"/>
    <w:rsid w:val="00F2198F"/>
    <w:rsid w:val="00F21DB1"/>
    <w:rsid w:val="00F21DB9"/>
    <w:rsid w:val="00F21EFD"/>
    <w:rsid w:val="00F22092"/>
    <w:rsid w:val="00F22282"/>
    <w:rsid w:val="00F222C2"/>
    <w:rsid w:val="00F222D8"/>
    <w:rsid w:val="00F2240C"/>
    <w:rsid w:val="00F22429"/>
    <w:rsid w:val="00F22717"/>
    <w:rsid w:val="00F22B81"/>
    <w:rsid w:val="00F22DE4"/>
    <w:rsid w:val="00F23056"/>
    <w:rsid w:val="00F235D3"/>
    <w:rsid w:val="00F2373F"/>
    <w:rsid w:val="00F2381E"/>
    <w:rsid w:val="00F238D6"/>
    <w:rsid w:val="00F23A30"/>
    <w:rsid w:val="00F23AD0"/>
    <w:rsid w:val="00F23E0F"/>
    <w:rsid w:val="00F23EB2"/>
    <w:rsid w:val="00F23F2C"/>
    <w:rsid w:val="00F240DC"/>
    <w:rsid w:val="00F2419F"/>
    <w:rsid w:val="00F24821"/>
    <w:rsid w:val="00F24BC1"/>
    <w:rsid w:val="00F24C1F"/>
    <w:rsid w:val="00F251F2"/>
    <w:rsid w:val="00F254B9"/>
    <w:rsid w:val="00F256A5"/>
    <w:rsid w:val="00F2587B"/>
    <w:rsid w:val="00F25FDD"/>
    <w:rsid w:val="00F26163"/>
    <w:rsid w:val="00F2632A"/>
    <w:rsid w:val="00F2649C"/>
    <w:rsid w:val="00F26504"/>
    <w:rsid w:val="00F26A1C"/>
    <w:rsid w:val="00F26A33"/>
    <w:rsid w:val="00F26AA4"/>
    <w:rsid w:val="00F26BB3"/>
    <w:rsid w:val="00F26E9D"/>
    <w:rsid w:val="00F26FF8"/>
    <w:rsid w:val="00F2774D"/>
    <w:rsid w:val="00F27756"/>
    <w:rsid w:val="00F30148"/>
    <w:rsid w:val="00F3029B"/>
    <w:rsid w:val="00F303C9"/>
    <w:rsid w:val="00F3045F"/>
    <w:rsid w:val="00F30649"/>
    <w:rsid w:val="00F3068F"/>
    <w:rsid w:val="00F307D0"/>
    <w:rsid w:val="00F3098E"/>
    <w:rsid w:val="00F30A72"/>
    <w:rsid w:val="00F30B40"/>
    <w:rsid w:val="00F31171"/>
    <w:rsid w:val="00F311D5"/>
    <w:rsid w:val="00F31421"/>
    <w:rsid w:val="00F3143B"/>
    <w:rsid w:val="00F3197C"/>
    <w:rsid w:val="00F31A7F"/>
    <w:rsid w:val="00F31B32"/>
    <w:rsid w:val="00F31B37"/>
    <w:rsid w:val="00F31D3B"/>
    <w:rsid w:val="00F31E35"/>
    <w:rsid w:val="00F31FB3"/>
    <w:rsid w:val="00F32654"/>
    <w:rsid w:val="00F327AA"/>
    <w:rsid w:val="00F32BF9"/>
    <w:rsid w:val="00F32E76"/>
    <w:rsid w:val="00F32FC5"/>
    <w:rsid w:val="00F33027"/>
    <w:rsid w:val="00F3306E"/>
    <w:rsid w:val="00F331AC"/>
    <w:rsid w:val="00F336E8"/>
    <w:rsid w:val="00F338BC"/>
    <w:rsid w:val="00F339AC"/>
    <w:rsid w:val="00F33A97"/>
    <w:rsid w:val="00F33AE3"/>
    <w:rsid w:val="00F33B30"/>
    <w:rsid w:val="00F33F11"/>
    <w:rsid w:val="00F3410F"/>
    <w:rsid w:val="00F344C6"/>
    <w:rsid w:val="00F3453C"/>
    <w:rsid w:val="00F34544"/>
    <w:rsid w:val="00F3481C"/>
    <w:rsid w:val="00F34A59"/>
    <w:rsid w:val="00F34C0D"/>
    <w:rsid w:val="00F34F54"/>
    <w:rsid w:val="00F35026"/>
    <w:rsid w:val="00F35196"/>
    <w:rsid w:val="00F351E0"/>
    <w:rsid w:val="00F35210"/>
    <w:rsid w:val="00F3536B"/>
    <w:rsid w:val="00F35421"/>
    <w:rsid w:val="00F3550A"/>
    <w:rsid w:val="00F3551C"/>
    <w:rsid w:val="00F3586F"/>
    <w:rsid w:val="00F358F9"/>
    <w:rsid w:val="00F35910"/>
    <w:rsid w:val="00F35936"/>
    <w:rsid w:val="00F35ED0"/>
    <w:rsid w:val="00F361B4"/>
    <w:rsid w:val="00F36519"/>
    <w:rsid w:val="00F36A4A"/>
    <w:rsid w:val="00F36C33"/>
    <w:rsid w:val="00F36D65"/>
    <w:rsid w:val="00F36D95"/>
    <w:rsid w:val="00F36EB5"/>
    <w:rsid w:val="00F3750F"/>
    <w:rsid w:val="00F37646"/>
    <w:rsid w:val="00F37735"/>
    <w:rsid w:val="00F37A34"/>
    <w:rsid w:val="00F37AB7"/>
    <w:rsid w:val="00F37AD5"/>
    <w:rsid w:val="00F37B00"/>
    <w:rsid w:val="00F37BDE"/>
    <w:rsid w:val="00F37FB3"/>
    <w:rsid w:val="00F40397"/>
    <w:rsid w:val="00F404D2"/>
    <w:rsid w:val="00F40819"/>
    <w:rsid w:val="00F40854"/>
    <w:rsid w:val="00F410CF"/>
    <w:rsid w:val="00F4119B"/>
    <w:rsid w:val="00F411CF"/>
    <w:rsid w:val="00F41248"/>
    <w:rsid w:val="00F4140D"/>
    <w:rsid w:val="00F41BD4"/>
    <w:rsid w:val="00F421B5"/>
    <w:rsid w:val="00F422AB"/>
    <w:rsid w:val="00F42384"/>
    <w:rsid w:val="00F426F1"/>
    <w:rsid w:val="00F42937"/>
    <w:rsid w:val="00F42A55"/>
    <w:rsid w:val="00F42AF6"/>
    <w:rsid w:val="00F42CA8"/>
    <w:rsid w:val="00F42D09"/>
    <w:rsid w:val="00F430E6"/>
    <w:rsid w:val="00F43183"/>
    <w:rsid w:val="00F43C32"/>
    <w:rsid w:val="00F43E39"/>
    <w:rsid w:val="00F4421F"/>
    <w:rsid w:val="00F44545"/>
    <w:rsid w:val="00F4475B"/>
    <w:rsid w:val="00F44A0B"/>
    <w:rsid w:val="00F44B24"/>
    <w:rsid w:val="00F44D58"/>
    <w:rsid w:val="00F44F11"/>
    <w:rsid w:val="00F45261"/>
    <w:rsid w:val="00F455CC"/>
    <w:rsid w:val="00F45ABE"/>
    <w:rsid w:val="00F45F2C"/>
    <w:rsid w:val="00F46113"/>
    <w:rsid w:val="00F46F7D"/>
    <w:rsid w:val="00F4758F"/>
    <w:rsid w:val="00F47677"/>
    <w:rsid w:val="00F47901"/>
    <w:rsid w:val="00F47B17"/>
    <w:rsid w:val="00F47B6A"/>
    <w:rsid w:val="00F47CF9"/>
    <w:rsid w:val="00F47D9A"/>
    <w:rsid w:val="00F47E58"/>
    <w:rsid w:val="00F50465"/>
    <w:rsid w:val="00F5067F"/>
    <w:rsid w:val="00F50710"/>
    <w:rsid w:val="00F508AB"/>
    <w:rsid w:val="00F50B32"/>
    <w:rsid w:val="00F50C1F"/>
    <w:rsid w:val="00F50C74"/>
    <w:rsid w:val="00F50E23"/>
    <w:rsid w:val="00F517BE"/>
    <w:rsid w:val="00F51829"/>
    <w:rsid w:val="00F5182D"/>
    <w:rsid w:val="00F51949"/>
    <w:rsid w:val="00F51D6E"/>
    <w:rsid w:val="00F520FE"/>
    <w:rsid w:val="00F526C2"/>
    <w:rsid w:val="00F526FD"/>
    <w:rsid w:val="00F5291A"/>
    <w:rsid w:val="00F5293E"/>
    <w:rsid w:val="00F52C55"/>
    <w:rsid w:val="00F53310"/>
    <w:rsid w:val="00F535A7"/>
    <w:rsid w:val="00F537AA"/>
    <w:rsid w:val="00F53CBE"/>
    <w:rsid w:val="00F53E6D"/>
    <w:rsid w:val="00F5407D"/>
    <w:rsid w:val="00F543B4"/>
    <w:rsid w:val="00F54560"/>
    <w:rsid w:val="00F54693"/>
    <w:rsid w:val="00F54786"/>
    <w:rsid w:val="00F54C05"/>
    <w:rsid w:val="00F54FFE"/>
    <w:rsid w:val="00F5526A"/>
    <w:rsid w:val="00F55773"/>
    <w:rsid w:val="00F55A3E"/>
    <w:rsid w:val="00F55DBC"/>
    <w:rsid w:val="00F55E22"/>
    <w:rsid w:val="00F56285"/>
    <w:rsid w:val="00F5650E"/>
    <w:rsid w:val="00F5658F"/>
    <w:rsid w:val="00F56AEA"/>
    <w:rsid w:val="00F56B19"/>
    <w:rsid w:val="00F56F2A"/>
    <w:rsid w:val="00F5726F"/>
    <w:rsid w:val="00F574D1"/>
    <w:rsid w:val="00F57CEC"/>
    <w:rsid w:val="00F57DBE"/>
    <w:rsid w:val="00F57F61"/>
    <w:rsid w:val="00F57F9A"/>
    <w:rsid w:val="00F60095"/>
    <w:rsid w:val="00F6019D"/>
    <w:rsid w:val="00F60371"/>
    <w:rsid w:val="00F607B1"/>
    <w:rsid w:val="00F60EB0"/>
    <w:rsid w:val="00F613D5"/>
    <w:rsid w:val="00F61446"/>
    <w:rsid w:val="00F6158E"/>
    <w:rsid w:val="00F61D47"/>
    <w:rsid w:val="00F62280"/>
    <w:rsid w:val="00F626C4"/>
    <w:rsid w:val="00F6292C"/>
    <w:rsid w:val="00F62F3F"/>
    <w:rsid w:val="00F6313D"/>
    <w:rsid w:val="00F631E5"/>
    <w:rsid w:val="00F633D1"/>
    <w:rsid w:val="00F634F5"/>
    <w:rsid w:val="00F63714"/>
    <w:rsid w:val="00F638FF"/>
    <w:rsid w:val="00F6392D"/>
    <w:rsid w:val="00F63D86"/>
    <w:rsid w:val="00F6463B"/>
    <w:rsid w:val="00F64754"/>
    <w:rsid w:val="00F64B85"/>
    <w:rsid w:val="00F64D9A"/>
    <w:rsid w:val="00F65203"/>
    <w:rsid w:val="00F65378"/>
    <w:rsid w:val="00F65739"/>
    <w:rsid w:val="00F65E64"/>
    <w:rsid w:val="00F65EA0"/>
    <w:rsid w:val="00F65FFD"/>
    <w:rsid w:val="00F66715"/>
    <w:rsid w:val="00F66904"/>
    <w:rsid w:val="00F66B45"/>
    <w:rsid w:val="00F66BE3"/>
    <w:rsid w:val="00F66CAE"/>
    <w:rsid w:val="00F6727A"/>
    <w:rsid w:val="00F675D9"/>
    <w:rsid w:val="00F6764B"/>
    <w:rsid w:val="00F67774"/>
    <w:rsid w:val="00F67907"/>
    <w:rsid w:val="00F67930"/>
    <w:rsid w:val="00F67C76"/>
    <w:rsid w:val="00F67DA8"/>
    <w:rsid w:val="00F67E15"/>
    <w:rsid w:val="00F704C0"/>
    <w:rsid w:val="00F7069D"/>
    <w:rsid w:val="00F707A4"/>
    <w:rsid w:val="00F709FA"/>
    <w:rsid w:val="00F70A77"/>
    <w:rsid w:val="00F70DDD"/>
    <w:rsid w:val="00F7127E"/>
    <w:rsid w:val="00F7140C"/>
    <w:rsid w:val="00F717DE"/>
    <w:rsid w:val="00F71A0F"/>
    <w:rsid w:val="00F71D66"/>
    <w:rsid w:val="00F72037"/>
    <w:rsid w:val="00F72057"/>
    <w:rsid w:val="00F722EF"/>
    <w:rsid w:val="00F722FD"/>
    <w:rsid w:val="00F72617"/>
    <w:rsid w:val="00F72C3B"/>
    <w:rsid w:val="00F72C76"/>
    <w:rsid w:val="00F72D01"/>
    <w:rsid w:val="00F72DAB"/>
    <w:rsid w:val="00F72E3D"/>
    <w:rsid w:val="00F7328B"/>
    <w:rsid w:val="00F73707"/>
    <w:rsid w:val="00F7388A"/>
    <w:rsid w:val="00F73941"/>
    <w:rsid w:val="00F73A5F"/>
    <w:rsid w:val="00F73DB6"/>
    <w:rsid w:val="00F74068"/>
    <w:rsid w:val="00F7418D"/>
    <w:rsid w:val="00F74340"/>
    <w:rsid w:val="00F7443A"/>
    <w:rsid w:val="00F74580"/>
    <w:rsid w:val="00F746BF"/>
    <w:rsid w:val="00F7482D"/>
    <w:rsid w:val="00F74C8C"/>
    <w:rsid w:val="00F75340"/>
    <w:rsid w:val="00F756DF"/>
    <w:rsid w:val="00F758B4"/>
    <w:rsid w:val="00F759DC"/>
    <w:rsid w:val="00F75AF3"/>
    <w:rsid w:val="00F75B11"/>
    <w:rsid w:val="00F76200"/>
    <w:rsid w:val="00F762F5"/>
    <w:rsid w:val="00F76901"/>
    <w:rsid w:val="00F76BE8"/>
    <w:rsid w:val="00F76F6D"/>
    <w:rsid w:val="00F76FDB"/>
    <w:rsid w:val="00F77267"/>
    <w:rsid w:val="00F77413"/>
    <w:rsid w:val="00F77476"/>
    <w:rsid w:val="00F7781B"/>
    <w:rsid w:val="00F77B94"/>
    <w:rsid w:val="00F801FD"/>
    <w:rsid w:val="00F80317"/>
    <w:rsid w:val="00F80362"/>
    <w:rsid w:val="00F80719"/>
    <w:rsid w:val="00F80E06"/>
    <w:rsid w:val="00F810A8"/>
    <w:rsid w:val="00F8182C"/>
    <w:rsid w:val="00F81CFB"/>
    <w:rsid w:val="00F81D9D"/>
    <w:rsid w:val="00F82668"/>
    <w:rsid w:val="00F8272E"/>
    <w:rsid w:val="00F82B30"/>
    <w:rsid w:val="00F82F34"/>
    <w:rsid w:val="00F83808"/>
    <w:rsid w:val="00F8388C"/>
    <w:rsid w:val="00F838AF"/>
    <w:rsid w:val="00F838E1"/>
    <w:rsid w:val="00F83C31"/>
    <w:rsid w:val="00F8408D"/>
    <w:rsid w:val="00F841A6"/>
    <w:rsid w:val="00F842E7"/>
    <w:rsid w:val="00F8446E"/>
    <w:rsid w:val="00F8460E"/>
    <w:rsid w:val="00F8491F"/>
    <w:rsid w:val="00F8493F"/>
    <w:rsid w:val="00F84AF0"/>
    <w:rsid w:val="00F84B7F"/>
    <w:rsid w:val="00F84D94"/>
    <w:rsid w:val="00F84E62"/>
    <w:rsid w:val="00F8504C"/>
    <w:rsid w:val="00F8517E"/>
    <w:rsid w:val="00F85204"/>
    <w:rsid w:val="00F85586"/>
    <w:rsid w:val="00F855CE"/>
    <w:rsid w:val="00F856C5"/>
    <w:rsid w:val="00F85A75"/>
    <w:rsid w:val="00F85B46"/>
    <w:rsid w:val="00F8646E"/>
    <w:rsid w:val="00F86657"/>
    <w:rsid w:val="00F8666E"/>
    <w:rsid w:val="00F866DC"/>
    <w:rsid w:val="00F867C0"/>
    <w:rsid w:val="00F86D94"/>
    <w:rsid w:val="00F86EB9"/>
    <w:rsid w:val="00F86F18"/>
    <w:rsid w:val="00F87309"/>
    <w:rsid w:val="00F87443"/>
    <w:rsid w:val="00F8766F"/>
    <w:rsid w:val="00F876EB"/>
    <w:rsid w:val="00F87B61"/>
    <w:rsid w:val="00F903EA"/>
    <w:rsid w:val="00F903F6"/>
    <w:rsid w:val="00F905DD"/>
    <w:rsid w:val="00F90860"/>
    <w:rsid w:val="00F908D7"/>
    <w:rsid w:val="00F91227"/>
    <w:rsid w:val="00F914EE"/>
    <w:rsid w:val="00F91634"/>
    <w:rsid w:val="00F916D0"/>
    <w:rsid w:val="00F919AA"/>
    <w:rsid w:val="00F91D21"/>
    <w:rsid w:val="00F91F8C"/>
    <w:rsid w:val="00F92002"/>
    <w:rsid w:val="00F92340"/>
    <w:rsid w:val="00F923FE"/>
    <w:rsid w:val="00F924F0"/>
    <w:rsid w:val="00F92515"/>
    <w:rsid w:val="00F92539"/>
    <w:rsid w:val="00F9259F"/>
    <w:rsid w:val="00F92757"/>
    <w:rsid w:val="00F927D3"/>
    <w:rsid w:val="00F92807"/>
    <w:rsid w:val="00F9291C"/>
    <w:rsid w:val="00F929D9"/>
    <w:rsid w:val="00F92A96"/>
    <w:rsid w:val="00F92C31"/>
    <w:rsid w:val="00F93489"/>
    <w:rsid w:val="00F93A3F"/>
    <w:rsid w:val="00F93C68"/>
    <w:rsid w:val="00F9400B"/>
    <w:rsid w:val="00F9410A"/>
    <w:rsid w:val="00F94140"/>
    <w:rsid w:val="00F945B5"/>
    <w:rsid w:val="00F947D5"/>
    <w:rsid w:val="00F948EE"/>
    <w:rsid w:val="00F94B3C"/>
    <w:rsid w:val="00F94FAC"/>
    <w:rsid w:val="00F95691"/>
    <w:rsid w:val="00F95B29"/>
    <w:rsid w:val="00F95D3F"/>
    <w:rsid w:val="00F95E95"/>
    <w:rsid w:val="00F95ECC"/>
    <w:rsid w:val="00F9643D"/>
    <w:rsid w:val="00F9682C"/>
    <w:rsid w:val="00F96AA5"/>
    <w:rsid w:val="00F96F24"/>
    <w:rsid w:val="00F97100"/>
    <w:rsid w:val="00F97186"/>
    <w:rsid w:val="00F974A8"/>
    <w:rsid w:val="00F9795C"/>
    <w:rsid w:val="00F97B24"/>
    <w:rsid w:val="00F97BF0"/>
    <w:rsid w:val="00FA02D5"/>
    <w:rsid w:val="00FA05F1"/>
    <w:rsid w:val="00FA07D4"/>
    <w:rsid w:val="00FA0938"/>
    <w:rsid w:val="00FA09EE"/>
    <w:rsid w:val="00FA09FC"/>
    <w:rsid w:val="00FA0B61"/>
    <w:rsid w:val="00FA0CBE"/>
    <w:rsid w:val="00FA0E80"/>
    <w:rsid w:val="00FA0EEC"/>
    <w:rsid w:val="00FA1068"/>
    <w:rsid w:val="00FA1457"/>
    <w:rsid w:val="00FA17DD"/>
    <w:rsid w:val="00FA198E"/>
    <w:rsid w:val="00FA1A27"/>
    <w:rsid w:val="00FA1AE5"/>
    <w:rsid w:val="00FA1B3B"/>
    <w:rsid w:val="00FA20C1"/>
    <w:rsid w:val="00FA2363"/>
    <w:rsid w:val="00FA29DE"/>
    <w:rsid w:val="00FA3282"/>
    <w:rsid w:val="00FA32CB"/>
    <w:rsid w:val="00FA3409"/>
    <w:rsid w:val="00FA39B4"/>
    <w:rsid w:val="00FA4031"/>
    <w:rsid w:val="00FA476A"/>
    <w:rsid w:val="00FA4804"/>
    <w:rsid w:val="00FA48A3"/>
    <w:rsid w:val="00FA4963"/>
    <w:rsid w:val="00FA4C61"/>
    <w:rsid w:val="00FA4FF4"/>
    <w:rsid w:val="00FA5979"/>
    <w:rsid w:val="00FA5A83"/>
    <w:rsid w:val="00FA5C27"/>
    <w:rsid w:val="00FA5D21"/>
    <w:rsid w:val="00FA5E12"/>
    <w:rsid w:val="00FA5ED7"/>
    <w:rsid w:val="00FA5EEE"/>
    <w:rsid w:val="00FA642F"/>
    <w:rsid w:val="00FA690C"/>
    <w:rsid w:val="00FA6A0C"/>
    <w:rsid w:val="00FA73E9"/>
    <w:rsid w:val="00FA76DE"/>
    <w:rsid w:val="00FA7821"/>
    <w:rsid w:val="00FA7AB0"/>
    <w:rsid w:val="00FA7ABD"/>
    <w:rsid w:val="00FA7B8C"/>
    <w:rsid w:val="00FA7E30"/>
    <w:rsid w:val="00FA7E89"/>
    <w:rsid w:val="00FA7F6D"/>
    <w:rsid w:val="00FB0361"/>
    <w:rsid w:val="00FB0635"/>
    <w:rsid w:val="00FB096D"/>
    <w:rsid w:val="00FB0A63"/>
    <w:rsid w:val="00FB0C33"/>
    <w:rsid w:val="00FB0D45"/>
    <w:rsid w:val="00FB0F63"/>
    <w:rsid w:val="00FB1089"/>
    <w:rsid w:val="00FB135F"/>
    <w:rsid w:val="00FB1A0D"/>
    <w:rsid w:val="00FB1AD8"/>
    <w:rsid w:val="00FB240D"/>
    <w:rsid w:val="00FB27E9"/>
    <w:rsid w:val="00FB28B5"/>
    <w:rsid w:val="00FB2A83"/>
    <w:rsid w:val="00FB2E54"/>
    <w:rsid w:val="00FB3078"/>
    <w:rsid w:val="00FB3529"/>
    <w:rsid w:val="00FB36BA"/>
    <w:rsid w:val="00FB37C5"/>
    <w:rsid w:val="00FB387F"/>
    <w:rsid w:val="00FB3A16"/>
    <w:rsid w:val="00FB3B74"/>
    <w:rsid w:val="00FB3C18"/>
    <w:rsid w:val="00FB3C6F"/>
    <w:rsid w:val="00FB3E1D"/>
    <w:rsid w:val="00FB3FE8"/>
    <w:rsid w:val="00FB40E3"/>
    <w:rsid w:val="00FB435C"/>
    <w:rsid w:val="00FB4415"/>
    <w:rsid w:val="00FB48BA"/>
    <w:rsid w:val="00FB4B8E"/>
    <w:rsid w:val="00FB4BC9"/>
    <w:rsid w:val="00FB4E22"/>
    <w:rsid w:val="00FB4FE6"/>
    <w:rsid w:val="00FB561D"/>
    <w:rsid w:val="00FB5778"/>
    <w:rsid w:val="00FB59CD"/>
    <w:rsid w:val="00FB5D2F"/>
    <w:rsid w:val="00FB5E36"/>
    <w:rsid w:val="00FB620B"/>
    <w:rsid w:val="00FB624F"/>
    <w:rsid w:val="00FB632F"/>
    <w:rsid w:val="00FB63E3"/>
    <w:rsid w:val="00FB6D66"/>
    <w:rsid w:val="00FB6EC0"/>
    <w:rsid w:val="00FB76C3"/>
    <w:rsid w:val="00FB7785"/>
    <w:rsid w:val="00FB7A49"/>
    <w:rsid w:val="00FB7D2B"/>
    <w:rsid w:val="00FB7F4A"/>
    <w:rsid w:val="00FC042B"/>
    <w:rsid w:val="00FC1190"/>
    <w:rsid w:val="00FC11AA"/>
    <w:rsid w:val="00FC158C"/>
    <w:rsid w:val="00FC16DF"/>
    <w:rsid w:val="00FC172D"/>
    <w:rsid w:val="00FC1DCD"/>
    <w:rsid w:val="00FC1E5A"/>
    <w:rsid w:val="00FC26F3"/>
    <w:rsid w:val="00FC28E9"/>
    <w:rsid w:val="00FC2965"/>
    <w:rsid w:val="00FC298D"/>
    <w:rsid w:val="00FC2EC9"/>
    <w:rsid w:val="00FC3016"/>
    <w:rsid w:val="00FC3140"/>
    <w:rsid w:val="00FC3167"/>
    <w:rsid w:val="00FC39B0"/>
    <w:rsid w:val="00FC3EB2"/>
    <w:rsid w:val="00FC41CA"/>
    <w:rsid w:val="00FC4768"/>
    <w:rsid w:val="00FC47A8"/>
    <w:rsid w:val="00FC48A1"/>
    <w:rsid w:val="00FC491A"/>
    <w:rsid w:val="00FC4D79"/>
    <w:rsid w:val="00FC4EC8"/>
    <w:rsid w:val="00FC57DC"/>
    <w:rsid w:val="00FC5810"/>
    <w:rsid w:val="00FC5B3C"/>
    <w:rsid w:val="00FC5B4A"/>
    <w:rsid w:val="00FC5B70"/>
    <w:rsid w:val="00FC5BCC"/>
    <w:rsid w:val="00FC6100"/>
    <w:rsid w:val="00FC6139"/>
    <w:rsid w:val="00FC6289"/>
    <w:rsid w:val="00FC632F"/>
    <w:rsid w:val="00FC649F"/>
    <w:rsid w:val="00FC65CD"/>
    <w:rsid w:val="00FC6677"/>
    <w:rsid w:val="00FC68AE"/>
    <w:rsid w:val="00FC6B00"/>
    <w:rsid w:val="00FC745D"/>
    <w:rsid w:val="00FC7C7A"/>
    <w:rsid w:val="00FC7F18"/>
    <w:rsid w:val="00FD001E"/>
    <w:rsid w:val="00FD03DB"/>
    <w:rsid w:val="00FD09F3"/>
    <w:rsid w:val="00FD0B14"/>
    <w:rsid w:val="00FD0F22"/>
    <w:rsid w:val="00FD1A95"/>
    <w:rsid w:val="00FD1C59"/>
    <w:rsid w:val="00FD23E3"/>
    <w:rsid w:val="00FD2731"/>
    <w:rsid w:val="00FD2ADE"/>
    <w:rsid w:val="00FD30A0"/>
    <w:rsid w:val="00FD3AFF"/>
    <w:rsid w:val="00FD3CC2"/>
    <w:rsid w:val="00FD3D43"/>
    <w:rsid w:val="00FD3EC4"/>
    <w:rsid w:val="00FD45FB"/>
    <w:rsid w:val="00FD4644"/>
    <w:rsid w:val="00FD5119"/>
    <w:rsid w:val="00FD51CF"/>
    <w:rsid w:val="00FD525F"/>
    <w:rsid w:val="00FD54E1"/>
    <w:rsid w:val="00FD5705"/>
    <w:rsid w:val="00FD5C33"/>
    <w:rsid w:val="00FD5D6B"/>
    <w:rsid w:val="00FD62E3"/>
    <w:rsid w:val="00FD6306"/>
    <w:rsid w:val="00FD68B6"/>
    <w:rsid w:val="00FD708F"/>
    <w:rsid w:val="00FD70F0"/>
    <w:rsid w:val="00FD7D2B"/>
    <w:rsid w:val="00FD7E6D"/>
    <w:rsid w:val="00FD7E6E"/>
    <w:rsid w:val="00FD7FB6"/>
    <w:rsid w:val="00FE0144"/>
    <w:rsid w:val="00FE0193"/>
    <w:rsid w:val="00FE042C"/>
    <w:rsid w:val="00FE05DF"/>
    <w:rsid w:val="00FE062C"/>
    <w:rsid w:val="00FE079A"/>
    <w:rsid w:val="00FE099F"/>
    <w:rsid w:val="00FE09D8"/>
    <w:rsid w:val="00FE133F"/>
    <w:rsid w:val="00FE1537"/>
    <w:rsid w:val="00FE15ED"/>
    <w:rsid w:val="00FE15F6"/>
    <w:rsid w:val="00FE1757"/>
    <w:rsid w:val="00FE1D1D"/>
    <w:rsid w:val="00FE2934"/>
    <w:rsid w:val="00FE2AF0"/>
    <w:rsid w:val="00FE2B44"/>
    <w:rsid w:val="00FE2BCC"/>
    <w:rsid w:val="00FE2E1E"/>
    <w:rsid w:val="00FE3220"/>
    <w:rsid w:val="00FE323B"/>
    <w:rsid w:val="00FE3568"/>
    <w:rsid w:val="00FE3588"/>
    <w:rsid w:val="00FE3758"/>
    <w:rsid w:val="00FE37F9"/>
    <w:rsid w:val="00FE3915"/>
    <w:rsid w:val="00FE39D4"/>
    <w:rsid w:val="00FE428C"/>
    <w:rsid w:val="00FE4514"/>
    <w:rsid w:val="00FE4746"/>
    <w:rsid w:val="00FE47B5"/>
    <w:rsid w:val="00FE487F"/>
    <w:rsid w:val="00FE49CF"/>
    <w:rsid w:val="00FE4FA9"/>
    <w:rsid w:val="00FE4FC0"/>
    <w:rsid w:val="00FE51D3"/>
    <w:rsid w:val="00FE5613"/>
    <w:rsid w:val="00FE579F"/>
    <w:rsid w:val="00FE57B3"/>
    <w:rsid w:val="00FE581E"/>
    <w:rsid w:val="00FE5823"/>
    <w:rsid w:val="00FE596F"/>
    <w:rsid w:val="00FE5AE0"/>
    <w:rsid w:val="00FE5B13"/>
    <w:rsid w:val="00FE5BDE"/>
    <w:rsid w:val="00FE5C4A"/>
    <w:rsid w:val="00FE5CA3"/>
    <w:rsid w:val="00FE5ED0"/>
    <w:rsid w:val="00FE60A7"/>
    <w:rsid w:val="00FE6352"/>
    <w:rsid w:val="00FE658A"/>
    <w:rsid w:val="00FE683C"/>
    <w:rsid w:val="00FE6CBD"/>
    <w:rsid w:val="00FE7191"/>
    <w:rsid w:val="00FE7898"/>
    <w:rsid w:val="00FE7ABA"/>
    <w:rsid w:val="00FE7D2A"/>
    <w:rsid w:val="00FF0104"/>
    <w:rsid w:val="00FF042F"/>
    <w:rsid w:val="00FF04E6"/>
    <w:rsid w:val="00FF0648"/>
    <w:rsid w:val="00FF0780"/>
    <w:rsid w:val="00FF092E"/>
    <w:rsid w:val="00FF0E73"/>
    <w:rsid w:val="00FF1088"/>
    <w:rsid w:val="00FF117D"/>
    <w:rsid w:val="00FF172A"/>
    <w:rsid w:val="00FF173C"/>
    <w:rsid w:val="00FF173D"/>
    <w:rsid w:val="00FF1818"/>
    <w:rsid w:val="00FF1A09"/>
    <w:rsid w:val="00FF1DEA"/>
    <w:rsid w:val="00FF1F03"/>
    <w:rsid w:val="00FF2041"/>
    <w:rsid w:val="00FF20A5"/>
    <w:rsid w:val="00FF231F"/>
    <w:rsid w:val="00FF279B"/>
    <w:rsid w:val="00FF2F98"/>
    <w:rsid w:val="00FF2FAC"/>
    <w:rsid w:val="00FF32AA"/>
    <w:rsid w:val="00FF34F2"/>
    <w:rsid w:val="00FF3806"/>
    <w:rsid w:val="00FF3978"/>
    <w:rsid w:val="00FF4160"/>
    <w:rsid w:val="00FF425C"/>
    <w:rsid w:val="00FF42B5"/>
    <w:rsid w:val="00FF4AEE"/>
    <w:rsid w:val="00FF4B26"/>
    <w:rsid w:val="00FF50AA"/>
    <w:rsid w:val="00FF5875"/>
    <w:rsid w:val="00FF5F80"/>
    <w:rsid w:val="00FF6330"/>
    <w:rsid w:val="00FF658B"/>
    <w:rsid w:val="00FF690A"/>
    <w:rsid w:val="00FF69BC"/>
    <w:rsid w:val="00FF6B2E"/>
    <w:rsid w:val="00FF6B50"/>
    <w:rsid w:val="00FF6C8D"/>
    <w:rsid w:val="00FF6CBC"/>
    <w:rsid w:val="00FF6FBE"/>
    <w:rsid w:val="00FF709E"/>
    <w:rsid w:val="00FF726F"/>
    <w:rsid w:val="00FF76C9"/>
    <w:rsid w:val="00FF78C0"/>
    <w:rsid w:val="00FF78F6"/>
    <w:rsid w:val="00FF7902"/>
    <w:rsid w:val="00FF7E0A"/>
    <w:rsid w:val="00FF7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E760B03"/>
  <w15:docId w15:val="{09D54CDD-39CB-4426-8890-5937C308F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869"/>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aliases w:val="F5 List Paragraph,List Paragraph1,Bullet,Dot pt,No Spacing1,List Paragraph Char Char Char,Indicator Text,Numbered Para 1,Bullet Points,MAIN CONTENT,Bullet 1,List Paragraph11,List Paragraph12,Colorful List - Accent 11,Bullet Style,Number"/>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aliases w:val="F5 List Paragraph Char,List Paragraph1 Char,Bullet Char,Dot pt Char,No Spacing1 Char,List Paragraph Char Char Char Char,Indicator Text Char,Numbered Para 1 Char,Bullet Points Char,MAIN CONTENT Char,Bullet 1 Char,List Paragraph11 Char"/>
    <w:basedOn w:val="DefaultParagraphFont"/>
    <w:link w:val="ListParagraph"/>
    <w:uiPriority w:val="34"/>
    <w:qFormat/>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iPriority w:val="99"/>
    <w:unhideWhenUsed/>
    <w:rsid w:val="00C942A2"/>
    <w:pPr>
      <w:tabs>
        <w:tab w:val="center" w:pos="4513"/>
        <w:tab w:val="right" w:pos="9026"/>
      </w:tabs>
    </w:pPr>
  </w:style>
  <w:style w:type="character" w:customStyle="1" w:styleId="HeaderChar">
    <w:name w:val="Header Char"/>
    <w:basedOn w:val="DefaultParagraphFont"/>
    <w:link w:val="Header"/>
    <w:uiPriority w:val="99"/>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styleId="FootnoteText">
    <w:name w:val="footnote text"/>
    <w:basedOn w:val="Normal"/>
    <w:link w:val="FootnoteTextChar"/>
    <w:uiPriority w:val="99"/>
    <w:semiHidden/>
    <w:unhideWhenUsed/>
    <w:rsid w:val="001E3255"/>
    <w:rPr>
      <w:sz w:val="20"/>
      <w:szCs w:val="20"/>
    </w:rPr>
  </w:style>
  <w:style w:type="character" w:customStyle="1" w:styleId="FootnoteTextChar">
    <w:name w:val="Footnote Text Char"/>
    <w:basedOn w:val="DefaultParagraphFont"/>
    <w:link w:val="FootnoteText"/>
    <w:uiPriority w:val="99"/>
    <w:semiHidden/>
    <w:rsid w:val="001E3255"/>
    <w:rPr>
      <w:rFonts w:ascii="Times New Roman" w:eastAsia="Times New Roman" w:hAnsi="Times New Roman"/>
    </w:rPr>
  </w:style>
  <w:style w:type="character" w:styleId="FootnoteReference">
    <w:name w:val="footnote reference"/>
    <w:basedOn w:val="DefaultParagraphFont"/>
    <w:uiPriority w:val="99"/>
    <w:semiHidden/>
    <w:unhideWhenUsed/>
    <w:rsid w:val="001E3255"/>
    <w:rPr>
      <w:vertAlign w:val="superscript"/>
    </w:rPr>
  </w:style>
  <w:style w:type="character" w:styleId="Strong">
    <w:name w:val="Strong"/>
    <w:basedOn w:val="DefaultParagraphFont"/>
    <w:qFormat/>
    <w:rsid w:val="005A1099"/>
    <w:rPr>
      <w:b/>
      <w:bCs/>
    </w:rPr>
  </w:style>
  <w:style w:type="paragraph" w:customStyle="1" w:styleId="StyleOutlinenumberedArialOutlinenumberedArial11Outli">
    <w:name w:val="Style Outline numbered Arial + Outline numbered Arial 1...1 + Outli..."/>
    <w:basedOn w:val="Normal"/>
    <w:rsid w:val="0075698D"/>
    <w:pPr>
      <w:widowControl w:val="0"/>
      <w:autoSpaceDE w:val="0"/>
      <w:autoSpaceDN w:val="0"/>
      <w:adjustRightInd w:val="0"/>
    </w:pPr>
    <w:rPr>
      <w:rFonts w:ascii="Arial" w:hAnsi="Arial" w:cs="Arial"/>
      <w:b/>
      <w:bCs/>
      <w:lang w:eastAsia="en-US"/>
    </w:rPr>
  </w:style>
  <w:style w:type="character" w:styleId="Emphasis">
    <w:name w:val="Emphasis"/>
    <w:basedOn w:val="DefaultParagraphFont"/>
    <w:uiPriority w:val="20"/>
    <w:qFormat/>
    <w:rsid w:val="001D38ED"/>
    <w:rPr>
      <w:i/>
      <w:iCs/>
    </w:rPr>
  </w:style>
  <w:style w:type="paragraph" w:customStyle="1" w:styleId="TableParagraph">
    <w:name w:val="Table Paragraph"/>
    <w:basedOn w:val="Normal"/>
    <w:uiPriority w:val="1"/>
    <w:qFormat/>
    <w:rsid w:val="002F2D6E"/>
    <w:pPr>
      <w:widowControl w:val="0"/>
      <w:autoSpaceDE w:val="0"/>
      <w:autoSpaceDN w:val="0"/>
    </w:pPr>
    <w:rPr>
      <w:rFonts w:ascii="Arial" w:eastAsia="Arial" w:hAnsi="Arial" w:cs="Arial"/>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60913926">
      <w:bodyDiv w:val="1"/>
      <w:marLeft w:val="0"/>
      <w:marRight w:val="0"/>
      <w:marTop w:val="0"/>
      <w:marBottom w:val="0"/>
      <w:divBdr>
        <w:top w:val="none" w:sz="0" w:space="0" w:color="auto"/>
        <w:left w:val="none" w:sz="0" w:space="0" w:color="auto"/>
        <w:bottom w:val="none" w:sz="0" w:space="0" w:color="auto"/>
        <w:right w:val="none" w:sz="0" w:space="0" w:color="auto"/>
      </w:divBdr>
      <w:divsChild>
        <w:div w:id="537015175">
          <w:marLeft w:val="0"/>
          <w:marRight w:val="0"/>
          <w:marTop w:val="0"/>
          <w:marBottom w:val="0"/>
          <w:divBdr>
            <w:top w:val="none" w:sz="0" w:space="0" w:color="auto"/>
            <w:left w:val="none" w:sz="0" w:space="0" w:color="auto"/>
            <w:bottom w:val="none" w:sz="0" w:space="0" w:color="auto"/>
            <w:right w:val="none" w:sz="0" w:space="0" w:color="auto"/>
          </w:divBdr>
          <w:divsChild>
            <w:div w:id="749935051">
              <w:marLeft w:val="0"/>
              <w:marRight w:val="0"/>
              <w:marTop w:val="0"/>
              <w:marBottom w:val="0"/>
              <w:divBdr>
                <w:top w:val="none" w:sz="0" w:space="0" w:color="auto"/>
                <w:left w:val="none" w:sz="0" w:space="0" w:color="auto"/>
                <w:bottom w:val="none" w:sz="0" w:space="0" w:color="auto"/>
                <w:right w:val="none" w:sz="0" w:space="0" w:color="auto"/>
              </w:divBdr>
            </w:div>
          </w:divsChild>
        </w:div>
        <w:div w:id="1130127495">
          <w:marLeft w:val="0"/>
          <w:marRight w:val="0"/>
          <w:marTop w:val="0"/>
          <w:marBottom w:val="0"/>
          <w:divBdr>
            <w:top w:val="none" w:sz="0" w:space="0" w:color="auto"/>
            <w:left w:val="none" w:sz="0" w:space="0" w:color="auto"/>
            <w:bottom w:val="none" w:sz="0" w:space="0" w:color="auto"/>
            <w:right w:val="none" w:sz="0" w:space="0" w:color="auto"/>
          </w:divBdr>
        </w:div>
        <w:div w:id="1332638523">
          <w:marLeft w:val="0"/>
          <w:marRight w:val="0"/>
          <w:marTop w:val="0"/>
          <w:marBottom w:val="0"/>
          <w:divBdr>
            <w:top w:val="none" w:sz="0" w:space="0" w:color="auto"/>
            <w:left w:val="none" w:sz="0" w:space="0" w:color="auto"/>
            <w:bottom w:val="none" w:sz="0" w:space="0" w:color="auto"/>
            <w:right w:val="none" w:sz="0" w:space="0" w:color="auto"/>
          </w:divBdr>
        </w:div>
        <w:div w:id="1349528574">
          <w:marLeft w:val="0"/>
          <w:marRight w:val="0"/>
          <w:marTop w:val="0"/>
          <w:marBottom w:val="0"/>
          <w:divBdr>
            <w:top w:val="none" w:sz="0" w:space="0" w:color="auto"/>
            <w:left w:val="none" w:sz="0" w:space="0" w:color="auto"/>
            <w:bottom w:val="none" w:sz="0" w:space="0" w:color="auto"/>
            <w:right w:val="none" w:sz="0" w:space="0" w:color="auto"/>
          </w:divBdr>
        </w:div>
        <w:div w:id="1441605917">
          <w:marLeft w:val="0"/>
          <w:marRight w:val="0"/>
          <w:marTop w:val="0"/>
          <w:marBottom w:val="0"/>
          <w:divBdr>
            <w:top w:val="none" w:sz="0" w:space="0" w:color="auto"/>
            <w:left w:val="none" w:sz="0" w:space="0" w:color="auto"/>
            <w:bottom w:val="none" w:sz="0" w:space="0" w:color="auto"/>
            <w:right w:val="none" w:sz="0" w:space="0" w:color="auto"/>
          </w:divBdr>
        </w:div>
        <w:div w:id="1816990251">
          <w:marLeft w:val="0"/>
          <w:marRight w:val="0"/>
          <w:marTop w:val="0"/>
          <w:marBottom w:val="0"/>
          <w:divBdr>
            <w:top w:val="none" w:sz="0" w:space="0" w:color="auto"/>
            <w:left w:val="none" w:sz="0" w:space="0" w:color="auto"/>
            <w:bottom w:val="none" w:sz="0" w:space="0" w:color="auto"/>
            <w:right w:val="none" w:sz="0" w:space="0" w:color="auto"/>
          </w:divBdr>
        </w:div>
        <w:div w:id="2030372734">
          <w:marLeft w:val="0"/>
          <w:marRight w:val="0"/>
          <w:marTop w:val="0"/>
          <w:marBottom w:val="0"/>
          <w:divBdr>
            <w:top w:val="none" w:sz="0" w:space="0" w:color="auto"/>
            <w:left w:val="none" w:sz="0" w:space="0" w:color="auto"/>
            <w:bottom w:val="none" w:sz="0" w:space="0" w:color="auto"/>
            <w:right w:val="none" w:sz="0" w:space="0" w:color="auto"/>
          </w:divBdr>
        </w:div>
      </w:divsChild>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78329301">
      <w:bodyDiv w:val="1"/>
      <w:marLeft w:val="0"/>
      <w:marRight w:val="0"/>
      <w:marTop w:val="0"/>
      <w:marBottom w:val="0"/>
      <w:divBdr>
        <w:top w:val="none" w:sz="0" w:space="0" w:color="auto"/>
        <w:left w:val="none" w:sz="0" w:space="0" w:color="auto"/>
        <w:bottom w:val="none" w:sz="0" w:space="0" w:color="auto"/>
        <w:right w:val="none" w:sz="0" w:space="0" w:color="auto"/>
      </w:divBdr>
      <w:divsChild>
        <w:div w:id="163401754">
          <w:marLeft w:val="0"/>
          <w:marRight w:val="0"/>
          <w:marTop w:val="0"/>
          <w:marBottom w:val="0"/>
          <w:divBdr>
            <w:top w:val="none" w:sz="0" w:space="0" w:color="auto"/>
            <w:left w:val="none" w:sz="0" w:space="0" w:color="auto"/>
            <w:bottom w:val="none" w:sz="0" w:space="0" w:color="auto"/>
            <w:right w:val="none" w:sz="0" w:space="0" w:color="auto"/>
          </w:divBdr>
        </w:div>
        <w:div w:id="188686692">
          <w:marLeft w:val="0"/>
          <w:marRight w:val="0"/>
          <w:marTop w:val="0"/>
          <w:marBottom w:val="0"/>
          <w:divBdr>
            <w:top w:val="none" w:sz="0" w:space="0" w:color="auto"/>
            <w:left w:val="none" w:sz="0" w:space="0" w:color="auto"/>
            <w:bottom w:val="none" w:sz="0" w:space="0" w:color="auto"/>
            <w:right w:val="none" w:sz="0" w:space="0" w:color="auto"/>
          </w:divBdr>
        </w:div>
        <w:div w:id="590818377">
          <w:marLeft w:val="0"/>
          <w:marRight w:val="0"/>
          <w:marTop w:val="0"/>
          <w:marBottom w:val="0"/>
          <w:divBdr>
            <w:top w:val="none" w:sz="0" w:space="0" w:color="auto"/>
            <w:left w:val="none" w:sz="0" w:space="0" w:color="auto"/>
            <w:bottom w:val="none" w:sz="0" w:space="0" w:color="auto"/>
            <w:right w:val="none" w:sz="0" w:space="0" w:color="auto"/>
          </w:divBdr>
        </w:div>
      </w:divsChild>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08013076">
      <w:bodyDiv w:val="1"/>
      <w:marLeft w:val="0"/>
      <w:marRight w:val="0"/>
      <w:marTop w:val="0"/>
      <w:marBottom w:val="0"/>
      <w:divBdr>
        <w:top w:val="none" w:sz="0" w:space="0" w:color="auto"/>
        <w:left w:val="none" w:sz="0" w:space="0" w:color="auto"/>
        <w:bottom w:val="none" w:sz="0" w:space="0" w:color="auto"/>
        <w:right w:val="none" w:sz="0" w:space="0" w:color="auto"/>
      </w:divBdr>
      <w:divsChild>
        <w:div w:id="987393658">
          <w:marLeft w:val="994"/>
          <w:marRight w:val="0"/>
          <w:marTop w:val="0"/>
          <w:marBottom w:val="0"/>
          <w:divBdr>
            <w:top w:val="none" w:sz="0" w:space="0" w:color="auto"/>
            <w:left w:val="none" w:sz="0" w:space="0" w:color="auto"/>
            <w:bottom w:val="none" w:sz="0" w:space="0" w:color="auto"/>
            <w:right w:val="none" w:sz="0" w:space="0" w:color="auto"/>
          </w:divBdr>
        </w:div>
        <w:div w:id="1293753761">
          <w:marLeft w:val="994"/>
          <w:marRight w:val="0"/>
          <w:marTop w:val="0"/>
          <w:marBottom w:val="0"/>
          <w:divBdr>
            <w:top w:val="none" w:sz="0" w:space="0" w:color="auto"/>
            <w:left w:val="none" w:sz="0" w:space="0" w:color="auto"/>
            <w:bottom w:val="none" w:sz="0" w:space="0" w:color="auto"/>
            <w:right w:val="none" w:sz="0" w:space="0" w:color="auto"/>
          </w:divBdr>
        </w:div>
        <w:div w:id="1877035070">
          <w:marLeft w:val="994"/>
          <w:marRight w:val="0"/>
          <w:marTop w:val="0"/>
          <w:marBottom w:val="0"/>
          <w:divBdr>
            <w:top w:val="none" w:sz="0" w:space="0" w:color="auto"/>
            <w:left w:val="none" w:sz="0" w:space="0" w:color="auto"/>
            <w:bottom w:val="none" w:sz="0" w:space="0" w:color="auto"/>
            <w:right w:val="none" w:sz="0" w:space="0" w:color="auto"/>
          </w:divBdr>
        </w:div>
        <w:div w:id="2103868365">
          <w:marLeft w:val="994"/>
          <w:marRight w:val="0"/>
          <w:marTop w:val="0"/>
          <w:marBottom w:val="0"/>
          <w:divBdr>
            <w:top w:val="none" w:sz="0" w:space="0" w:color="auto"/>
            <w:left w:val="none" w:sz="0" w:space="0" w:color="auto"/>
            <w:bottom w:val="none" w:sz="0" w:space="0" w:color="auto"/>
            <w:right w:val="none" w:sz="0" w:space="0" w:color="auto"/>
          </w:divBdr>
        </w:div>
      </w:divsChild>
    </w:div>
    <w:div w:id="116724963">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18963572">
      <w:bodyDiv w:val="1"/>
      <w:marLeft w:val="0"/>
      <w:marRight w:val="0"/>
      <w:marTop w:val="0"/>
      <w:marBottom w:val="0"/>
      <w:divBdr>
        <w:top w:val="none" w:sz="0" w:space="0" w:color="auto"/>
        <w:left w:val="none" w:sz="0" w:space="0" w:color="auto"/>
        <w:bottom w:val="none" w:sz="0" w:space="0" w:color="auto"/>
        <w:right w:val="none" w:sz="0" w:space="0" w:color="auto"/>
      </w:divBdr>
    </w:div>
    <w:div w:id="123893087">
      <w:bodyDiv w:val="1"/>
      <w:marLeft w:val="0"/>
      <w:marRight w:val="0"/>
      <w:marTop w:val="0"/>
      <w:marBottom w:val="0"/>
      <w:divBdr>
        <w:top w:val="none" w:sz="0" w:space="0" w:color="auto"/>
        <w:left w:val="none" w:sz="0" w:space="0" w:color="auto"/>
        <w:bottom w:val="none" w:sz="0" w:space="0" w:color="auto"/>
        <w:right w:val="none" w:sz="0" w:space="0" w:color="auto"/>
      </w:divBdr>
      <w:divsChild>
        <w:div w:id="233591031">
          <w:marLeft w:val="547"/>
          <w:marRight w:val="0"/>
          <w:marTop w:val="0"/>
          <w:marBottom w:val="0"/>
          <w:divBdr>
            <w:top w:val="none" w:sz="0" w:space="0" w:color="auto"/>
            <w:left w:val="none" w:sz="0" w:space="0" w:color="auto"/>
            <w:bottom w:val="none" w:sz="0" w:space="0" w:color="auto"/>
            <w:right w:val="none" w:sz="0" w:space="0" w:color="auto"/>
          </w:divBdr>
        </w:div>
        <w:div w:id="491801449">
          <w:marLeft w:val="547"/>
          <w:marRight w:val="0"/>
          <w:marTop w:val="0"/>
          <w:marBottom w:val="0"/>
          <w:divBdr>
            <w:top w:val="none" w:sz="0" w:space="0" w:color="auto"/>
            <w:left w:val="none" w:sz="0" w:space="0" w:color="auto"/>
            <w:bottom w:val="none" w:sz="0" w:space="0" w:color="auto"/>
            <w:right w:val="none" w:sz="0" w:space="0" w:color="auto"/>
          </w:divBdr>
        </w:div>
        <w:div w:id="1879971476">
          <w:marLeft w:val="547"/>
          <w:marRight w:val="0"/>
          <w:marTop w:val="0"/>
          <w:marBottom w:val="0"/>
          <w:divBdr>
            <w:top w:val="none" w:sz="0" w:space="0" w:color="auto"/>
            <w:left w:val="none" w:sz="0" w:space="0" w:color="auto"/>
            <w:bottom w:val="none" w:sz="0" w:space="0" w:color="auto"/>
            <w:right w:val="none" w:sz="0" w:space="0" w:color="auto"/>
          </w:divBdr>
        </w:div>
        <w:div w:id="2053187204">
          <w:marLeft w:val="547"/>
          <w:marRight w:val="0"/>
          <w:marTop w:val="0"/>
          <w:marBottom w:val="0"/>
          <w:divBdr>
            <w:top w:val="none" w:sz="0" w:space="0" w:color="auto"/>
            <w:left w:val="none" w:sz="0" w:space="0" w:color="auto"/>
            <w:bottom w:val="none" w:sz="0" w:space="0" w:color="auto"/>
            <w:right w:val="none" w:sz="0" w:space="0" w:color="auto"/>
          </w:divBdr>
        </w:div>
      </w:divsChild>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286544484">
      <w:bodyDiv w:val="1"/>
      <w:marLeft w:val="0"/>
      <w:marRight w:val="0"/>
      <w:marTop w:val="0"/>
      <w:marBottom w:val="0"/>
      <w:divBdr>
        <w:top w:val="none" w:sz="0" w:space="0" w:color="auto"/>
        <w:left w:val="none" w:sz="0" w:space="0" w:color="auto"/>
        <w:bottom w:val="none" w:sz="0" w:space="0" w:color="auto"/>
        <w:right w:val="none" w:sz="0" w:space="0" w:color="auto"/>
      </w:divBdr>
      <w:divsChild>
        <w:div w:id="292907039">
          <w:marLeft w:val="0"/>
          <w:marRight w:val="0"/>
          <w:marTop w:val="0"/>
          <w:marBottom w:val="0"/>
          <w:divBdr>
            <w:top w:val="none" w:sz="0" w:space="0" w:color="auto"/>
            <w:left w:val="none" w:sz="0" w:space="0" w:color="auto"/>
            <w:bottom w:val="none" w:sz="0" w:space="0" w:color="auto"/>
            <w:right w:val="none" w:sz="0" w:space="0" w:color="auto"/>
          </w:divBdr>
        </w:div>
        <w:div w:id="1591886546">
          <w:marLeft w:val="0"/>
          <w:marRight w:val="0"/>
          <w:marTop w:val="0"/>
          <w:marBottom w:val="0"/>
          <w:divBdr>
            <w:top w:val="none" w:sz="0" w:space="0" w:color="auto"/>
            <w:left w:val="none" w:sz="0" w:space="0" w:color="auto"/>
            <w:bottom w:val="none" w:sz="0" w:space="0" w:color="auto"/>
            <w:right w:val="none" w:sz="0" w:space="0" w:color="auto"/>
          </w:divBdr>
        </w:div>
        <w:div w:id="1668246351">
          <w:marLeft w:val="0"/>
          <w:marRight w:val="0"/>
          <w:marTop w:val="0"/>
          <w:marBottom w:val="0"/>
          <w:divBdr>
            <w:top w:val="none" w:sz="0" w:space="0" w:color="auto"/>
            <w:left w:val="none" w:sz="0" w:space="0" w:color="auto"/>
            <w:bottom w:val="none" w:sz="0" w:space="0" w:color="auto"/>
            <w:right w:val="none" w:sz="0" w:space="0" w:color="auto"/>
          </w:divBdr>
        </w:div>
      </w:divsChild>
    </w:div>
    <w:div w:id="311450581">
      <w:bodyDiv w:val="1"/>
      <w:marLeft w:val="0"/>
      <w:marRight w:val="0"/>
      <w:marTop w:val="0"/>
      <w:marBottom w:val="0"/>
      <w:divBdr>
        <w:top w:val="none" w:sz="0" w:space="0" w:color="auto"/>
        <w:left w:val="none" w:sz="0" w:space="0" w:color="auto"/>
        <w:bottom w:val="none" w:sz="0" w:space="0" w:color="auto"/>
        <w:right w:val="none" w:sz="0" w:space="0" w:color="auto"/>
      </w:divBdr>
      <w:divsChild>
        <w:div w:id="146557242">
          <w:marLeft w:val="706"/>
          <w:marRight w:val="0"/>
          <w:marTop w:val="0"/>
          <w:marBottom w:val="240"/>
          <w:divBdr>
            <w:top w:val="none" w:sz="0" w:space="0" w:color="auto"/>
            <w:left w:val="none" w:sz="0" w:space="0" w:color="auto"/>
            <w:bottom w:val="none" w:sz="0" w:space="0" w:color="auto"/>
            <w:right w:val="none" w:sz="0" w:space="0" w:color="auto"/>
          </w:divBdr>
        </w:div>
        <w:div w:id="467823753">
          <w:marLeft w:val="706"/>
          <w:marRight w:val="0"/>
          <w:marTop w:val="0"/>
          <w:marBottom w:val="240"/>
          <w:divBdr>
            <w:top w:val="none" w:sz="0" w:space="0" w:color="auto"/>
            <w:left w:val="none" w:sz="0" w:space="0" w:color="auto"/>
            <w:bottom w:val="none" w:sz="0" w:space="0" w:color="auto"/>
            <w:right w:val="none" w:sz="0" w:space="0" w:color="auto"/>
          </w:divBdr>
        </w:div>
        <w:div w:id="996299961">
          <w:marLeft w:val="706"/>
          <w:marRight w:val="0"/>
          <w:marTop w:val="0"/>
          <w:marBottom w:val="240"/>
          <w:divBdr>
            <w:top w:val="none" w:sz="0" w:space="0" w:color="auto"/>
            <w:left w:val="none" w:sz="0" w:space="0" w:color="auto"/>
            <w:bottom w:val="none" w:sz="0" w:space="0" w:color="auto"/>
            <w:right w:val="none" w:sz="0" w:space="0" w:color="auto"/>
          </w:divBdr>
        </w:div>
        <w:div w:id="1064638995">
          <w:marLeft w:val="706"/>
          <w:marRight w:val="0"/>
          <w:marTop w:val="0"/>
          <w:marBottom w:val="240"/>
          <w:divBdr>
            <w:top w:val="none" w:sz="0" w:space="0" w:color="auto"/>
            <w:left w:val="none" w:sz="0" w:space="0" w:color="auto"/>
            <w:bottom w:val="none" w:sz="0" w:space="0" w:color="auto"/>
            <w:right w:val="none" w:sz="0" w:space="0" w:color="auto"/>
          </w:divBdr>
        </w:div>
        <w:div w:id="1122503905">
          <w:marLeft w:val="706"/>
          <w:marRight w:val="0"/>
          <w:marTop w:val="0"/>
          <w:marBottom w:val="240"/>
          <w:divBdr>
            <w:top w:val="none" w:sz="0" w:space="0" w:color="auto"/>
            <w:left w:val="none" w:sz="0" w:space="0" w:color="auto"/>
            <w:bottom w:val="none" w:sz="0" w:space="0" w:color="auto"/>
            <w:right w:val="none" w:sz="0" w:space="0" w:color="auto"/>
          </w:divBdr>
        </w:div>
        <w:div w:id="1998537347">
          <w:marLeft w:val="706"/>
          <w:marRight w:val="0"/>
          <w:marTop w:val="0"/>
          <w:marBottom w:val="240"/>
          <w:divBdr>
            <w:top w:val="none" w:sz="0" w:space="0" w:color="auto"/>
            <w:left w:val="none" w:sz="0" w:space="0" w:color="auto"/>
            <w:bottom w:val="none" w:sz="0" w:space="0" w:color="auto"/>
            <w:right w:val="none" w:sz="0" w:space="0" w:color="auto"/>
          </w:divBdr>
        </w:div>
        <w:div w:id="2079546303">
          <w:marLeft w:val="706"/>
          <w:marRight w:val="0"/>
          <w:marTop w:val="0"/>
          <w:marBottom w:val="240"/>
          <w:divBdr>
            <w:top w:val="none" w:sz="0" w:space="0" w:color="auto"/>
            <w:left w:val="none" w:sz="0" w:space="0" w:color="auto"/>
            <w:bottom w:val="none" w:sz="0" w:space="0" w:color="auto"/>
            <w:right w:val="none" w:sz="0" w:space="0" w:color="auto"/>
          </w:divBdr>
        </w:div>
      </w:divsChild>
    </w:div>
    <w:div w:id="322513706">
      <w:bodyDiv w:val="1"/>
      <w:marLeft w:val="0"/>
      <w:marRight w:val="0"/>
      <w:marTop w:val="0"/>
      <w:marBottom w:val="0"/>
      <w:divBdr>
        <w:top w:val="none" w:sz="0" w:space="0" w:color="auto"/>
        <w:left w:val="none" w:sz="0" w:space="0" w:color="auto"/>
        <w:bottom w:val="none" w:sz="0" w:space="0" w:color="auto"/>
        <w:right w:val="none" w:sz="0" w:space="0" w:color="auto"/>
      </w:divBdr>
      <w:divsChild>
        <w:div w:id="13726407">
          <w:marLeft w:val="0"/>
          <w:marRight w:val="0"/>
          <w:marTop w:val="0"/>
          <w:marBottom w:val="0"/>
          <w:divBdr>
            <w:top w:val="none" w:sz="0" w:space="0" w:color="auto"/>
            <w:left w:val="none" w:sz="0" w:space="0" w:color="auto"/>
            <w:bottom w:val="none" w:sz="0" w:space="0" w:color="auto"/>
            <w:right w:val="none" w:sz="0" w:space="0" w:color="auto"/>
          </w:divBdr>
        </w:div>
        <w:div w:id="784160147">
          <w:marLeft w:val="0"/>
          <w:marRight w:val="0"/>
          <w:marTop w:val="0"/>
          <w:marBottom w:val="0"/>
          <w:divBdr>
            <w:top w:val="none" w:sz="0" w:space="0" w:color="auto"/>
            <w:left w:val="none" w:sz="0" w:space="0" w:color="auto"/>
            <w:bottom w:val="none" w:sz="0" w:space="0" w:color="auto"/>
            <w:right w:val="none" w:sz="0" w:space="0" w:color="auto"/>
          </w:divBdr>
          <w:divsChild>
            <w:div w:id="729116097">
              <w:marLeft w:val="0"/>
              <w:marRight w:val="0"/>
              <w:marTop w:val="0"/>
              <w:marBottom w:val="0"/>
              <w:divBdr>
                <w:top w:val="none" w:sz="0" w:space="0" w:color="auto"/>
                <w:left w:val="none" w:sz="0" w:space="0" w:color="auto"/>
                <w:bottom w:val="none" w:sz="0" w:space="0" w:color="auto"/>
                <w:right w:val="none" w:sz="0" w:space="0" w:color="auto"/>
              </w:divBdr>
            </w:div>
          </w:divsChild>
        </w:div>
        <w:div w:id="839344889">
          <w:marLeft w:val="0"/>
          <w:marRight w:val="0"/>
          <w:marTop w:val="0"/>
          <w:marBottom w:val="0"/>
          <w:divBdr>
            <w:top w:val="none" w:sz="0" w:space="0" w:color="auto"/>
            <w:left w:val="none" w:sz="0" w:space="0" w:color="auto"/>
            <w:bottom w:val="none" w:sz="0" w:space="0" w:color="auto"/>
            <w:right w:val="none" w:sz="0" w:space="0" w:color="auto"/>
          </w:divBdr>
        </w:div>
        <w:div w:id="1146556915">
          <w:marLeft w:val="0"/>
          <w:marRight w:val="0"/>
          <w:marTop w:val="0"/>
          <w:marBottom w:val="0"/>
          <w:divBdr>
            <w:top w:val="none" w:sz="0" w:space="0" w:color="auto"/>
            <w:left w:val="none" w:sz="0" w:space="0" w:color="auto"/>
            <w:bottom w:val="none" w:sz="0" w:space="0" w:color="auto"/>
            <w:right w:val="none" w:sz="0" w:space="0" w:color="auto"/>
          </w:divBdr>
          <w:divsChild>
            <w:div w:id="1963226559">
              <w:marLeft w:val="0"/>
              <w:marRight w:val="0"/>
              <w:marTop w:val="0"/>
              <w:marBottom w:val="0"/>
              <w:divBdr>
                <w:top w:val="none" w:sz="0" w:space="0" w:color="auto"/>
                <w:left w:val="none" w:sz="0" w:space="0" w:color="auto"/>
                <w:bottom w:val="none" w:sz="0" w:space="0" w:color="auto"/>
                <w:right w:val="none" w:sz="0" w:space="0" w:color="auto"/>
              </w:divBdr>
            </w:div>
          </w:divsChild>
        </w:div>
        <w:div w:id="2077315275">
          <w:marLeft w:val="0"/>
          <w:marRight w:val="0"/>
          <w:marTop w:val="0"/>
          <w:marBottom w:val="0"/>
          <w:divBdr>
            <w:top w:val="none" w:sz="0" w:space="0" w:color="auto"/>
            <w:left w:val="none" w:sz="0" w:space="0" w:color="auto"/>
            <w:bottom w:val="none" w:sz="0" w:space="0" w:color="auto"/>
            <w:right w:val="none" w:sz="0" w:space="0" w:color="auto"/>
          </w:divBdr>
        </w:div>
      </w:divsChild>
    </w:div>
    <w:div w:id="328796066">
      <w:bodyDiv w:val="1"/>
      <w:marLeft w:val="0"/>
      <w:marRight w:val="0"/>
      <w:marTop w:val="0"/>
      <w:marBottom w:val="0"/>
      <w:divBdr>
        <w:top w:val="none" w:sz="0" w:space="0" w:color="auto"/>
        <w:left w:val="none" w:sz="0" w:space="0" w:color="auto"/>
        <w:bottom w:val="none" w:sz="0" w:space="0" w:color="auto"/>
        <w:right w:val="none" w:sz="0" w:space="0" w:color="auto"/>
      </w:divBdr>
      <w:divsChild>
        <w:div w:id="2040932779">
          <w:marLeft w:val="1440"/>
          <w:marRight w:val="0"/>
          <w:marTop w:val="240"/>
          <w:marBottom w:val="0"/>
          <w:divBdr>
            <w:top w:val="none" w:sz="0" w:space="0" w:color="auto"/>
            <w:left w:val="none" w:sz="0" w:space="0" w:color="auto"/>
            <w:bottom w:val="none" w:sz="0" w:space="0" w:color="auto"/>
            <w:right w:val="none" w:sz="0" w:space="0" w:color="auto"/>
          </w:divBdr>
        </w:div>
      </w:divsChild>
    </w:div>
    <w:div w:id="340592022">
      <w:bodyDiv w:val="1"/>
      <w:marLeft w:val="0"/>
      <w:marRight w:val="0"/>
      <w:marTop w:val="0"/>
      <w:marBottom w:val="0"/>
      <w:divBdr>
        <w:top w:val="none" w:sz="0" w:space="0" w:color="auto"/>
        <w:left w:val="none" w:sz="0" w:space="0" w:color="auto"/>
        <w:bottom w:val="none" w:sz="0" w:space="0" w:color="auto"/>
        <w:right w:val="none" w:sz="0" w:space="0" w:color="auto"/>
      </w:divBdr>
      <w:divsChild>
        <w:div w:id="468401463">
          <w:marLeft w:val="446"/>
          <w:marRight w:val="0"/>
          <w:marTop w:val="200"/>
          <w:marBottom w:val="0"/>
          <w:divBdr>
            <w:top w:val="none" w:sz="0" w:space="0" w:color="auto"/>
            <w:left w:val="none" w:sz="0" w:space="0" w:color="auto"/>
            <w:bottom w:val="none" w:sz="0" w:space="0" w:color="auto"/>
            <w:right w:val="none" w:sz="0" w:space="0" w:color="auto"/>
          </w:divBdr>
        </w:div>
        <w:div w:id="1261835225">
          <w:marLeft w:val="446"/>
          <w:marRight w:val="0"/>
          <w:marTop w:val="200"/>
          <w:marBottom w:val="0"/>
          <w:divBdr>
            <w:top w:val="none" w:sz="0" w:space="0" w:color="auto"/>
            <w:left w:val="none" w:sz="0" w:space="0" w:color="auto"/>
            <w:bottom w:val="none" w:sz="0" w:space="0" w:color="auto"/>
            <w:right w:val="none" w:sz="0" w:space="0" w:color="auto"/>
          </w:divBdr>
        </w:div>
        <w:div w:id="810371128">
          <w:marLeft w:val="446"/>
          <w:marRight w:val="0"/>
          <w:marTop w:val="200"/>
          <w:marBottom w:val="0"/>
          <w:divBdr>
            <w:top w:val="none" w:sz="0" w:space="0" w:color="auto"/>
            <w:left w:val="none" w:sz="0" w:space="0" w:color="auto"/>
            <w:bottom w:val="none" w:sz="0" w:space="0" w:color="auto"/>
            <w:right w:val="none" w:sz="0" w:space="0" w:color="auto"/>
          </w:divBdr>
        </w:div>
        <w:div w:id="1316177918">
          <w:marLeft w:val="446"/>
          <w:marRight w:val="0"/>
          <w:marTop w:val="200"/>
          <w:marBottom w:val="0"/>
          <w:divBdr>
            <w:top w:val="none" w:sz="0" w:space="0" w:color="auto"/>
            <w:left w:val="none" w:sz="0" w:space="0" w:color="auto"/>
            <w:bottom w:val="none" w:sz="0" w:space="0" w:color="auto"/>
            <w:right w:val="none" w:sz="0" w:space="0" w:color="auto"/>
          </w:divBdr>
        </w:div>
        <w:div w:id="1462966903">
          <w:marLeft w:val="446"/>
          <w:marRight w:val="0"/>
          <w:marTop w:val="200"/>
          <w:marBottom w:val="0"/>
          <w:divBdr>
            <w:top w:val="none" w:sz="0" w:space="0" w:color="auto"/>
            <w:left w:val="none" w:sz="0" w:space="0" w:color="auto"/>
            <w:bottom w:val="none" w:sz="0" w:space="0" w:color="auto"/>
            <w:right w:val="none" w:sz="0" w:space="0" w:color="auto"/>
          </w:divBdr>
        </w:div>
        <w:div w:id="1085684785">
          <w:marLeft w:val="446"/>
          <w:marRight w:val="0"/>
          <w:marTop w:val="200"/>
          <w:marBottom w:val="0"/>
          <w:divBdr>
            <w:top w:val="none" w:sz="0" w:space="0" w:color="auto"/>
            <w:left w:val="none" w:sz="0" w:space="0" w:color="auto"/>
            <w:bottom w:val="none" w:sz="0" w:space="0" w:color="auto"/>
            <w:right w:val="none" w:sz="0" w:space="0" w:color="auto"/>
          </w:divBdr>
        </w:div>
        <w:div w:id="1688412009">
          <w:marLeft w:val="446"/>
          <w:marRight w:val="0"/>
          <w:marTop w:val="200"/>
          <w:marBottom w:val="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460542713">
      <w:bodyDiv w:val="1"/>
      <w:marLeft w:val="0"/>
      <w:marRight w:val="0"/>
      <w:marTop w:val="0"/>
      <w:marBottom w:val="0"/>
      <w:divBdr>
        <w:top w:val="none" w:sz="0" w:space="0" w:color="auto"/>
        <w:left w:val="none" w:sz="0" w:space="0" w:color="auto"/>
        <w:bottom w:val="none" w:sz="0" w:space="0" w:color="auto"/>
        <w:right w:val="none" w:sz="0" w:space="0" w:color="auto"/>
      </w:divBdr>
      <w:divsChild>
        <w:div w:id="1400127226">
          <w:marLeft w:val="994"/>
          <w:marRight w:val="0"/>
          <w:marTop w:val="0"/>
          <w:marBottom w:val="0"/>
          <w:divBdr>
            <w:top w:val="none" w:sz="0" w:space="0" w:color="auto"/>
            <w:left w:val="none" w:sz="0" w:space="0" w:color="auto"/>
            <w:bottom w:val="none" w:sz="0" w:space="0" w:color="auto"/>
            <w:right w:val="none" w:sz="0" w:space="0" w:color="auto"/>
          </w:divBdr>
        </w:div>
      </w:divsChild>
    </w:div>
    <w:div w:id="467671088">
      <w:bodyDiv w:val="1"/>
      <w:marLeft w:val="0"/>
      <w:marRight w:val="0"/>
      <w:marTop w:val="0"/>
      <w:marBottom w:val="0"/>
      <w:divBdr>
        <w:top w:val="none" w:sz="0" w:space="0" w:color="auto"/>
        <w:left w:val="none" w:sz="0" w:space="0" w:color="auto"/>
        <w:bottom w:val="none" w:sz="0" w:space="0" w:color="auto"/>
        <w:right w:val="none" w:sz="0" w:space="0" w:color="auto"/>
      </w:divBdr>
    </w:div>
    <w:div w:id="500120669">
      <w:bodyDiv w:val="1"/>
      <w:marLeft w:val="0"/>
      <w:marRight w:val="0"/>
      <w:marTop w:val="0"/>
      <w:marBottom w:val="0"/>
      <w:divBdr>
        <w:top w:val="none" w:sz="0" w:space="0" w:color="auto"/>
        <w:left w:val="none" w:sz="0" w:space="0" w:color="auto"/>
        <w:bottom w:val="none" w:sz="0" w:space="0" w:color="auto"/>
        <w:right w:val="none" w:sz="0" w:space="0" w:color="auto"/>
      </w:divBdr>
      <w:divsChild>
        <w:div w:id="91509236">
          <w:marLeft w:val="446"/>
          <w:marRight w:val="0"/>
          <w:marTop w:val="200"/>
          <w:marBottom w:val="0"/>
          <w:divBdr>
            <w:top w:val="none" w:sz="0" w:space="0" w:color="auto"/>
            <w:left w:val="none" w:sz="0" w:space="0" w:color="auto"/>
            <w:bottom w:val="none" w:sz="0" w:space="0" w:color="auto"/>
            <w:right w:val="none" w:sz="0" w:space="0" w:color="auto"/>
          </w:divBdr>
        </w:div>
        <w:div w:id="399406073">
          <w:marLeft w:val="446"/>
          <w:marRight w:val="0"/>
          <w:marTop w:val="200"/>
          <w:marBottom w:val="0"/>
          <w:divBdr>
            <w:top w:val="none" w:sz="0" w:space="0" w:color="auto"/>
            <w:left w:val="none" w:sz="0" w:space="0" w:color="auto"/>
            <w:bottom w:val="none" w:sz="0" w:space="0" w:color="auto"/>
            <w:right w:val="none" w:sz="0" w:space="0" w:color="auto"/>
          </w:divBdr>
        </w:div>
        <w:div w:id="419832367">
          <w:marLeft w:val="446"/>
          <w:marRight w:val="0"/>
          <w:marTop w:val="200"/>
          <w:marBottom w:val="0"/>
          <w:divBdr>
            <w:top w:val="none" w:sz="0" w:space="0" w:color="auto"/>
            <w:left w:val="none" w:sz="0" w:space="0" w:color="auto"/>
            <w:bottom w:val="none" w:sz="0" w:space="0" w:color="auto"/>
            <w:right w:val="none" w:sz="0" w:space="0" w:color="auto"/>
          </w:divBdr>
        </w:div>
        <w:div w:id="513878982">
          <w:marLeft w:val="446"/>
          <w:marRight w:val="0"/>
          <w:marTop w:val="200"/>
          <w:marBottom w:val="0"/>
          <w:divBdr>
            <w:top w:val="none" w:sz="0" w:space="0" w:color="auto"/>
            <w:left w:val="none" w:sz="0" w:space="0" w:color="auto"/>
            <w:bottom w:val="none" w:sz="0" w:space="0" w:color="auto"/>
            <w:right w:val="none" w:sz="0" w:space="0" w:color="auto"/>
          </w:divBdr>
        </w:div>
        <w:div w:id="741290609">
          <w:marLeft w:val="446"/>
          <w:marRight w:val="0"/>
          <w:marTop w:val="200"/>
          <w:marBottom w:val="0"/>
          <w:divBdr>
            <w:top w:val="none" w:sz="0" w:space="0" w:color="auto"/>
            <w:left w:val="none" w:sz="0" w:space="0" w:color="auto"/>
            <w:bottom w:val="none" w:sz="0" w:space="0" w:color="auto"/>
            <w:right w:val="none" w:sz="0" w:space="0" w:color="auto"/>
          </w:divBdr>
        </w:div>
        <w:div w:id="1889030168">
          <w:marLeft w:val="446"/>
          <w:marRight w:val="0"/>
          <w:marTop w:val="200"/>
          <w:marBottom w:val="0"/>
          <w:divBdr>
            <w:top w:val="none" w:sz="0" w:space="0" w:color="auto"/>
            <w:left w:val="none" w:sz="0" w:space="0" w:color="auto"/>
            <w:bottom w:val="none" w:sz="0" w:space="0" w:color="auto"/>
            <w:right w:val="none" w:sz="0" w:space="0" w:color="auto"/>
          </w:divBdr>
        </w:div>
        <w:div w:id="2066486117">
          <w:marLeft w:val="446"/>
          <w:marRight w:val="0"/>
          <w:marTop w:val="200"/>
          <w:marBottom w:val="0"/>
          <w:divBdr>
            <w:top w:val="none" w:sz="0" w:space="0" w:color="auto"/>
            <w:left w:val="none" w:sz="0" w:space="0" w:color="auto"/>
            <w:bottom w:val="none" w:sz="0" w:space="0" w:color="auto"/>
            <w:right w:val="none" w:sz="0" w:space="0" w:color="auto"/>
          </w:divBdr>
        </w:div>
      </w:divsChild>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36548170">
      <w:bodyDiv w:val="1"/>
      <w:marLeft w:val="0"/>
      <w:marRight w:val="0"/>
      <w:marTop w:val="0"/>
      <w:marBottom w:val="0"/>
      <w:divBdr>
        <w:top w:val="none" w:sz="0" w:space="0" w:color="auto"/>
        <w:left w:val="none" w:sz="0" w:space="0" w:color="auto"/>
        <w:bottom w:val="none" w:sz="0" w:space="0" w:color="auto"/>
        <w:right w:val="none" w:sz="0" w:space="0" w:color="auto"/>
      </w:divBdr>
      <w:divsChild>
        <w:div w:id="277100582">
          <w:marLeft w:val="0"/>
          <w:marRight w:val="0"/>
          <w:marTop w:val="0"/>
          <w:marBottom w:val="0"/>
          <w:divBdr>
            <w:top w:val="none" w:sz="0" w:space="0" w:color="auto"/>
            <w:left w:val="none" w:sz="0" w:space="0" w:color="auto"/>
            <w:bottom w:val="none" w:sz="0" w:space="0" w:color="auto"/>
            <w:right w:val="none" w:sz="0" w:space="0" w:color="auto"/>
          </w:divBdr>
        </w:div>
        <w:div w:id="703361084">
          <w:marLeft w:val="0"/>
          <w:marRight w:val="0"/>
          <w:marTop w:val="0"/>
          <w:marBottom w:val="0"/>
          <w:divBdr>
            <w:top w:val="none" w:sz="0" w:space="0" w:color="auto"/>
            <w:left w:val="none" w:sz="0" w:space="0" w:color="auto"/>
            <w:bottom w:val="none" w:sz="0" w:space="0" w:color="auto"/>
            <w:right w:val="none" w:sz="0" w:space="0" w:color="auto"/>
          </w:divBdr>
          <w:divsChild>
            <w:div w:id="412556127">
              <w:marLeft w:val="0"/>
              <w:marRight w:val="0"/>
              <w:marTop w:val="0"/>
              <w:marBottom w:val="0"/>
              <w:divBdr>
                <w:top w:val="none" w:sz="0" w:space="0" w:color="auto"/>
                <w:left w:val="none" w:sz="0" w:space="0" w:color="auto"/>
                <w:bottom w:val="none" w:sz="0" w:space="0" w:color="auto"/>
                <w:right w:val="none" w:sz="0" w:space="0" w:color="auto"/>
              </w:divBdr>
            </w:div>
          </w:divsChild>
        </w:div>
        <w:div w:id="1738160827">
          <w:marLeft w:val="0"/>
          <w:marRight w:val="0"/>
          <w:marTop w:val="0"/>
          <w:marBottom w:val="0"/>
          <w:divBdr>
            <w:top w:val="none" w:sz="0" w:space="0" w:color="auto"/>
            <w:left w:val="none" w:sz="0" w:space="0" w:color="auto"/>
            <w:bottom w:val="none" w:sz="0" w:space="0" w:color="auto"/>
            <w:right w:val="none" w:sz="0" w:space="0" w:color="auto"/>
          </w:divBdr>
        </w:div>
      </w:divsChild>
    </w:div>
    <w:div w:id="559943123">
      <w:bodyDiv w:val="1"/>
      <w:marLeft w:val="0"/>
      <w:marRight w:val="0"/>
      <w:marTop w:val="0"/>
      <w:marBottom w:val="0"/>
      <w:divBdr>
        <w:top w:val="none" w:sz="0" w:space="0" w:color="auto"/>
        <w:left w:val="none" w:sz="0" w:space="0" w:color="auto"/>
        <w:bottom w:val="none" w:sz="0" w:space="0" w:color="auto"/>
        <w:right w:val="none" w:sz="0" w:space="0" w:color="auto"/>
      </w:divBdr>
      <w:divsChild>
        <w:div w:id="1190558673">
          <w:marLeft w:val="0"/>
          <w:marRight w:val="0"/>
          <w:marTop w:val="0"/>
          <w:marBottom w:val="0"/>
          <w:divBdr>
            <w:top w:val="none" w:sz="0" w:space="0" w:color="auto"/>
            <w:left w:val="none" w:sz="0" w:space="0" w:color="auto"/>
            <w:bottom w:val="none" w:sz="0" w:space="0" w:color="auto"/>
            <w:right w:val="none" w:sz="0" w:space="0" w:color="auto"/>
          </w:divBdr>
        </w:div>
        <w:div w:id="1927035550">
          <w:marLeft w:val="0"/>
          <w:marRight w:val="0"/>
          <w:marTop w:val="0"/>
          <w:marBottom w:val="0"/>
          <w:divBdr>
            <w:top w:val="none" w:sz="0" w:space="0" w:color="auto"/>
            <w:left w:val="none" w:sz="0" w:space="0" w:color="auto"/>
            <w:bottom w:val="none" w:sz="0" w:space="0" w:color="auto"/>
            <w:right w:val="none" w:sz="0" w:space="0" w:color="auto"/>
          </w:divBdr>
          <w:divsChild>
            <w:div w:id="657423105">
              <w:marLeft w:val="0"/>
              <w:marRight w:val="0"/>
              <w:marTop w:val="0"/>
              <w:marBottom w:val="0"/>
              <w:divBdr>
                <w:top w:val="none" w:sz="0" w:space="0" w:color="auto"/>
                <w:left w:val="none" w:sz="0" w:space="0" w:color="auto"/>
                <w:bottom w:val="none" w:sz="0" w:space="0" w:color="auto"/>
                <w:right w:val="none" w:sz="0" w:space="0" w:color="auto"/>
              </w:divBdr>
            </w:div>
          </w:divsChild>
        </w:div>
        <w:div w:id="2028630785">
          <w:marLeft w:val="0"/>
          <w:marRight w:val="0"/>
          <w:marTop w:val="0"/>
          <w:marBottom w:val="0"/>
          <w:divBdr>
            <w:top w:val="none" w:sz="0" w:space="0" w:color="auto"/>
            <w:left w:val="none" w:sz="0" w:space="0" w:color="auto"/>
            <w:bottom w:val="none" w:sz="0" w:space="0" w:color="auto"/>
            <w:right w:val="none" w:sz="0" w:space="0" w:color="auto"/>
          </w:divBdr>
        </w:div>
      </w:divsChild>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71736548">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53804681">
      <w:bodyDiv w:val="1"/>
      <w:marLeft w:val="0"/>
      <w:marRight w:val="0"/>
      <w:marTop w:val="0"/>
      <w:marBottom w:val="0"/>
      <w:divBdr>
        <w:top w:val="none" w:sz="0" w:space="0" w:color="auto"/>
        <w:left w:val="none" w:sz="0" w:space="0" w:color="auto"/>
        <w:bottom w:val="none" w:sz="0" w:space="0" w:color="auto"/>
        <w:right w:val="none" w:sz="0" w:space="0" w:color="auto"/>
      </w:divBdr>
    </w:div>
    <w:div w:id="690684371">
      <w:bodyDiv w:val="1"/>
      <w:marLeft w:val="0"/>
      <w:marRight w:val="0"/>
      <w:marTop w:val="0"/>
      <w:marBottom w:val="0"/>
      <w:divBdr>
        <w:top w:val="none" w:sz="0" w:space="0" w:color="auto"/>
        <w:left w:val="none" w:sz="0" w:space="0" w:color="auto"/>
        <w:bottom w:val="none" w:sz="0" w:space="0" w:color="auto"/>
        <w:right w:val="none" w:sz="0" w:space="0" w:color="auto"/>
      </w:divBdr>
      <w:divsChild>
        <w:div w:id="1131434668">
          <w:marLeft w:val="720"/>
          <w:marRight w:val="0"/>
          <w:marTop w:val="240"/>
          <w:marBottom w:val="0"/>
          <w:divBdr>
            <w:top w:val="none" w:sz="0" w:space="0" w:color="auto"/>
            <w:left w:val="none" w:sz="0" w:space="0" w:color="auto"/>
            <w:bottom w:val="none" w:sz="0" w:space="0" w:color="auto"/>
            <w:right w:val="none" w:sz="0" w:space="0" w:color="auto"/>
          </w:divBdr>
        </w:div>
      </w:divsChild>
    </w:div>
    <w:div w:id="693847255">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00477239">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24784845">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58277091">
      <w:bodyDiv w:val="1"/>
      <w:marLeft w:val="0"/>
      <w:marRight w:val="0"/>
      <w:marTop w:val="0"/>
      <w:marBottom w:val="0"/>
      <w:divBdr>
        <w:top w:val="none" w:sz="0" w:space="0" w:color="auto"/>
        <w:left w:val="none" w:sz="0" w:space="0" w:color="auto"/>
        <w:bottom w:val="none" w:sz="0" w:space="0" w:color="auto"/>
        <w:right w:val="none" w:sz="0" w:space="0" w:color="auto"/>
      </w:divBdr>
    </w:div>
    <w:div w:id="859008830">
      <w:bodyDiv w:val="1"/>
      <w:marLeft w:val="0"/>
      <w:marRight w:val="0"/>
      <w:marTop w:val="0"/>
      <w:marBottom w:val="0"/>
      <w:divBdr>
        <w:top w:val="none" w:sz="0" w:space="0" w:color="auto"/>
        <w:left w:val="none" w:sz="0" w:space="0" w:color="auto"/>
        <w:bottom w:val="none" w:sz="0" w:space="0" w:color="auto"/>
        <w:right w:val="none" w:sz="0" w:space="0" w:color="auto"/>
      </w:divBdr>
      <w:divsChild>
        <w:div w:id="24715626">
          <w:marLeft w:val="0"/>
          <w:marRight w:val="0"/>
          <w:marTop w:val="0"/>
          <w:marBottom w:val="0"/>
          <w:divBdr>
            <w:top w:val="none" w:sz="0" w:space="0" w:color="auto"/>
            <w:left w:val="none" w:sz="0" w:space="0" w:color="auto"/>
            <w:bottom w:val="none" w:sz="0" w:space="0" w:color="auto"/>
            <w:right w:val="none" w:sz="0" w:space="0" w:color="auto"/>
          </w:divBdr>
          <w:divsChild>
            <w:div w:id="810054954">
              <w:marLeft w:val="0"/>
              <w:marRight w:val="0"/>
              <w:marTop w:val="0"/>
              <w:marBottom w:val="0"/>
              <w:divBdr>
                <w:top w:val="none" w:sz="0" w:space="0" w:color="auto"/>
                <w:left w:val="none" w:sz="0" w:space="0" w:color="auto"/>
                <w:bottom w:val="none" w:sz="0" w:space="0" w:color="auto"/>
                <w:right w:val="none" w:sz="0" w:space="0" w:color="auto"/>
              </w:divBdr>
            </w:div>
          </w:divsChild>
        </w:div>
        <w:div w:id="43985657">
          <w:marLeft w:val="0"/>
          <w:marRight w:val="0"/>
          <w:marTop w:val="0"/>
          <w:marBottom w:val="0"/>
          <w:divBdr>
            <w:top w:val="none" w:sz="0" w:space="0" w:color="auto"/>
            <w:left w:val="none" w:sz="0" w:space="0" w:color="auto"/>
            <w:bottom w:val="none" w:sz="0" w:space="0" w:color="auto"/>
            <w:right w:val="none" w:sz="0" w:space="0" w:color="auto"/>
          </w:divBdr>
        </w:div>
        <w:div w:id="437718451">
          <w:marLeft w:val="0"/>
          <w:marRight w:val="0"/>
          <w:marTop w:val="0"/>
          <w:marBottom w:val="0"/>
          <w:divBdr>
            <w:top w:val="none" w:sz="0" w:space="0" w:color="auto"/>
            <w:left w:val="none" w:sz="0" w:space="0" w:color="auto"/>
            <w:bottom w:val="none" w:sz="0" w:space="0" w:color="auto"/>
            <w:right w:val="none" w:sz="0" w:space="0" w:color="auto"/>
          </w:divBdr>
          <w:divsChild>
            <w:div w:id="988361525">
              <w:marLeft w:val="0"/>
              <w:marRight w:val="0"/>
              <w:marTop w:val="0"/>
              <w:marBottom w:val="0"/>
              <w:divBdr>
                <w:top w:val="none" w:sz="0" w:space="0" w:color="auto"/>
                <w:left w:val="none" w:sz="0" w:space="0" w:color="auto"/>
                <w:bottom w:val="none" w:sz="0" w:space="0" w:color="auto"/>
                <w:right w:val="none" w:sz="0" w:space="0" w:color="auto"/>
              </w:divBdr>
            </w:div>
          </w:divsChild>
        </w:div>
        <w:div w:id="466508732">
          <w:marLeft w:val="0"/>
          <w:marRight w:val="0"/>
          <w:marTop w:val="0"/>
          <w:marBottom w:val="0"/>
          <w:divBdr>
            <w:top w:val="none" w:sz="0" w:space="0" w:color="auto"/>
            <w:left w:val="none" w:sz="0" w:space="0" w:color="auto"/>
            <w:bottom w:val="none" w:sz="0" w:space="0" w:color="auto"/>
            <w:right w:val="none" w:sz="0" w:space="0" w:color="auto"/>
          </w:divBdr>
        </w:div>
        <w:div w:id="495146382">
          <w:marLeft w:val="0"/>
          <w:marRight w:val="0"/>
          <w:marTop w:val="0"/>
          <w:marBottom w:val="0"/>
          <w:divBdr>
            <w:top w:val="none" w:sz="0" w:space="0" w:color="auto"/>
            <w:left w:val="none" w:sz="0" w:space="0" w:color="auto"/>
            <w:bottom w:val="none" w:sz="0" w:space="0" w:color="auto"/>
            <w:right w:val="none" w:sz="0" w:space="0" w:color="auto"/>
          </w:divBdr>
          <w:divsChild>
            <w:div w:id="17659316">
              <w:marLeft w:val="0"/>
              <w:marRight w:val="0"/>
              <w:marTop w:val="0"/>
              <w:marBottom w:val="0"/>
              <w:divBdr>
                <w:top w:val="none" w:sz="0" w:space="0" w:color="auto"/>
                <w:left w:val="none" w:sz="0" w:space="0" w:color="auto"/>
                <w:bottom w:val="none" w:sz="0" w:space="0" w:color="auto"/>
                <w:right w:val="none" w:sz="0" w:space="0" w:color="auto"/>
              </w:divBdr>
            </w:div>
          </w:divsChild>
        </w:div>
        <w:div w:id="521089756">
          <w:marLeft w:val="0"/>
          <w:marRight w:val="0"/>
          <w:marTop w:val="0"/>
          <w:marBottom w:val="0"/>
          <w:divBdr>
            <w:top w:val="none" w:sz="0" w:space="0" w:color="auto"/>
            <w:left w:val="none" w:sz="0" w:space="0" w:color="auto"/>
            <w:bottom w:val="none" w:sz="0" w:space="0" w:color="auto"/>
            <w:right w:val="none" w:sz="0" w:space="0" w:color="auto"/>
          </w:divBdr>
        </w:div>
        <w:div w:id="704251657">
          <w:marLeft w:val="0"/>
          <w:marRight w:val="0"/>
          <w:marTop w:val="0"/>
          <w:marBottom w:val="0"/>
          <w:divBdr>
            <w:top w:val="none" w:sz="0" w:space="0" w:color="auto"/>
            <w:left w:val="none" w:sz="0" w:space="0" w:color="auto"/>
            <w:bottom w:val="none" w:sz="0" w:space="0" w:color="auto"/>
            <w:right w:val="none" w:sz="0" w:space="0" w:color="auto"/>
          </w:divBdr>
        </w:div>
        <w:div w:id="778137981">
          <w:marLeft w:val="0"/>
          <w:marRight w:val="0"/>
          <w:marTop w:val="0"/>
          <w:marBottom w:val="0"/>
          <w:divBdr>
            <w:top w:val="none" w:sz="0" w:space="0" w:color="auto"/>
            <w:left w:val="none" w:sz="0" w:space="0" w:color="auto"/>
            <w:bottom w:val="none" w:sz="0" w:space="0" w:color="auto"/>
            <w:right w:val="none" w:sz="0" w:space="0" w:color="auto"/>
          </w:divBdr>
          <w:divsChild>
            <w:div w:id="1729842576">
              <w:marLeft w:val="0"/>
              <w:marRight w:val="0"/>
              <w:marTop w:val="0"/>
              <w:marBottom w:val="0"/>
              <w:divBdr>
                <w:top w:val="none" w:sz="0" w:space="0" w:color="auto"/>
                <w:left w:val="none" w:sz="0" w:space="0" w:color="auto"/>
                <w:bottom w:val="none" w:sz="0" w:space="0" w:color="auto"/>
                <w:right w:val="none" w:sz="0" w:space="0" w:color="auto"/>
              </w:divBdr>
            </w:div>
          </w:divsChild>
        </w:div>
        <w:div w:id="1238125147">
          <w:marLeft w:val="0"/>
          <w:marRight w:val="0"/>
          <w:marTop w:val="0"/>
          <w:marBottom w:val="0"/>
          <w:divBdr>
            <w:top w:val="none" w:sz="0" w:space="0" w:color="auto"/>
            <w:left w:val="none" w:sz="0" w:space="0" w:color="auto"/>
            <w:bottom w:val="none" w:sz="0" w:space="0" w:color="auto"/>
            <w:right w:val="none" w:sz="0" w:space="0" w:color="auto"/>
          </w:divBdr>
        </w:div>
        <w:div w:id="1363676140">
          <w:marLeft w:val="0"/>
          <w:marRight w:val="0"/>
          <w:marTop w:val="0"/>
          <w:marBottom w:val="0"/>
          <w:divBdr>
            <w:top w:val="none" w:sz="0" w:space="0" w:color="auto"/>
            <w:left w:val="none" w:sz="0" w:space="0" w:color="auto"/>
            <w:bottom w:val="none" w:sz="0" w:space="0" w:color="auto"/>
            <w:right w:val="none" w:sz="0" w:space="0" w:color="auto"/>
          </w:divBdr>
          <w:divsChild>
            <w:div w:id="702561266">
              <w:marLeft w:val="0"/>
              <w:marRight w:val="0"/>
              <w:marTop w:val="0"/>
              <w:marBottom w:val="0"/>
              <w:divBdr>
                <w:top w:val="none" w:sz="0" w:space="0" w:color="auto"/>
                <w:left w:val="none" w:sz="0" w:space="0" w:color="auto"/>
                <w:bottom w:val="none" w:sz="0" w:space="0" w:color="auto"/>
                <w:right w:val="none" w:sz="0" w:space="0" w:color="auto"/>
              </w:divBdr>
            </w:div>
          </w:divsChild>
        </w:div>
        <w:div w:id="1409811732">
          <w:marLeft w:val="0"/>
          <w:marRight w:val="0"/>
          <w:marTop w:val="0"/>
          <w:marBottom w:val="0"/>
          <w:divBdr>
            <w:top w:val="none" w:sz="0" w:space="0" w:color="auto"/>
            <w:left w:val="none" w:sz="0" w:space="0" w:color="auto"/>
            <w:bottom w:val="none" w:sz="0" w:space="0" w:color="auto"/>
            <w:right w:val="none" w:sz="0" w:space="0" w:color="auto"/>
          </w:divBdr>
        </w:div>
        <w:div w:id="1456026619">
          <w:marLeft w:val="0"/>
          <w:marRight w:val="0"/>
          <w:marTop w:val="0"/>
          <w:marBottom w:val="0"/>
          <w:divBdr>
            <w:top w:val="none" w:sz="0" w:space="0" w:color="auto"/>
            <w:left w:val="none" w:sz="0" w:space="0" w:color="auto"/>
            <w:bottom w:val="none" w:sz="0" w:space="0" w:color="auto"/>
            <w:right w:val="none" w:sz="0" w:space="0" w:color="auto"/>
          </w:divBdr>
        </w:div>
        <w:div w:id="1623809069">
          <w:marLeft w:val="0"/>
          <w:marRight w:val="0"/>
          <w:marTop w:val="0"/>
          <w:marBottom w:val="0"/>
          <w:divBdr>
            <w:top w:val="none" w:sz="0" w:space="0" w:color="auto"/>
            <w:left w:val="none" w:sz="0" w:space="0" w:color="auto"/>
            <w:bottom w:val="none" w:sz="0" w:space="0" w:color="auto"/>
            <w:right w:val="none" w:sz="0" w:space="0" w:color="auto"/>
          </w:divBdr>
          <w:divsChild>
            <w:div w:id="1455128110">
              <w:marLeft w:val="0"/>
              <w:marRight w:val="0"/>
              <w:marTop w:val="0"/>
              <w:marBottom w:val="0"/>
              <w:divBdr>
                <w:top w:val="none" w:sz="0" w:space="0" w:color="auto"/>
                <w:left w:val="none" w:sz="0" w:space="0" w:color="auto"/>
                <w:bottom w:val="none" w:sz="0" w:space="0" w:color="auto"/>
                <w:right w:val="none" w:sz="0" w:space="0" w:color="auto"/>
              </w:divBdr>
            </w:div>
          </w:divsChild>
        </w:div>
        <w:div w:id="1692024880">
          <w:marLeft w:val="0"/>
          <w:marRight w:val="0"/>
          <w:marTop w:val="0"/>
          <w:marBottom w:val="0"/>
          <w:divBdr>
            <w:top w:val="none" w:sz="0" w:space="0" w:color="auto"/>
            <w:left w:val="none" w:sz="0" w:space="0" w:color="auto"/>
            <w:bottom w:val="none" w:sz="0" w:space="0" w:color="auto"/>
            <w:right w:val="none" w:sz="0" w:space="0" w:color="auto"/>
          </w:divBdr>
        </w:div>
        <w:div w:id="1830486915">
          <w:marLeft w:val="0"/>
          <w:marRight w:val="0"/>
          <w:marTop w:val="0"/>
          <w:marBottom w:val="0"/>
          <w:divBdr>
            <w:top w:val="none" w:sz="0" w:space="0" w:color="auto"/>
            <w:left w:val="none" w:sz="0" w:space="0" w:color="auto"/>
            <w:bottom w:val="none" w:sz="0" w:space="0" w:color="auto"/>
            <w:right w:val="none" w:sz="0" w:space="0" w:color="auto"/>
          </w:divBdr>
        </w:div>
        <w:div w:id="1862358206">
          <w:marLeft w:val="0"/>
          <w:marRight w:val="0"/>
          <w:marTop w:val="0"/>
          <w:marBottom w:val="0"/>
          <w:divBdr>
            <w:top w:val="none" w:sz="0" w:space="0" w:color="auto"/>
            <w:left w:val="none" w:sz="0" w:space="0" w:color="auto"/>
            <w:bottom w:val="none" w:sz="0" w:space="0" w:color="auto"/>
            <w:right w:val="none" w:sz="0" w:space="0" w:color="auto"/>
          </w:divBdr>
        </w:div>
        <w:div w:id="1936011955">
          <w:marLeft w:val="0"/>
          <w:marRight w:val="0"/>
          <w:marTop w:val="0"/>
          <w:marBottom w:val="0"/>
          <w:divBdr>
            <w:top w:val="none" w:sz="0" w:space="0" w:color="auto"/>
            <w:left w:val="none" w:sz="0" w:space="0" w:color="auto"/>
            <w:bottom w:val="none" w:sz="0" w:space="0" w:color="auto"/>
            <w:right w:val="none" w:sz="0" w:space="0" w:color="auto"/>
          </w:divBdr>
        </w:div>
      </w:divsChild>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899705915">
      <w:bodyDiv w:val="1"/>
      <w:marLeft w:val="0"/>
      <w:marRight w:val="0"/>
      <w:marTop w:val="0"/>
      <w:marBottom w:val="0"/>
      <w:divBdr>
        <w:top w:val="none" w:sz="0" w:space="0" w:color="auto"/>
        <w:left w:val="none" w:sz="0" w:space="0" w:color="auto"/>
        <w:bottom w:val="none" w:sz="0" w:space="0" w:color="auto"/>
        <w:right w:val="none" w:sz="0" w:space="0" w:color="auto"/>
      </w:divBdr>
    </w:div>
    <w:div w:id="912737153">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 w:id="1555922082">
          <w:marLeft w:val="0"/>
          <w:marRight w:val="72"/>
          <w:marTop w:val="96"/>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31341410">
      <w:bodyDiv w:val="1"/>
      <w:marLeft w:val="0"/>
      <w:marRight w:val="0"/>
      <w:marTop w:val="0"/>
      <w:marBottom w:val="0"/>
      <w:divBdr>
        <w:top w:val="none" w:sz="0" w:space="0" w:color="auto"/>
        <w:left w:val="none" w:sz="0" w:space="0" w:color="auto"/>
        <w:bottom w:val="none" w:sz="0" w:space="0" w:color="auto"/>
        <w:right w:val="none" w:sz="0" w:space="0" w:color="auto"/>
      </w:divBdr>
      <w:divsChild>
        <w:div w:id="449471861">
          <w:marLeft w:val="1440"/>
          <w:marRight w:val="0"/>
          <w:marTop w:val="240"/>
          <w:marBottom w:val="0"/>
          <w:divBdr>
            <w:top w:val="none" w:sz="0" w:space="0" w:color="auto"/>
            <w:left w:val="none" w:sz="0" w:space="0" w:color="auto"/>
            <w:bottom w:val="none" w:sz="0" w:space="0" w:color="auto"/>
            <w:right w:val="none" w:sz="0" w:space="0" w:color="auto"/>
          </w:divBdr>
        </w:div>
        <w:div w:id="840004932">
          <w:marLeft w:val="1440"/>
          <w:marRight w:val="0"/>
          <w:marTop w:val="240"/>
          <w:marBottom w:val="0"/>
          <w:divBdr>
            <w:top w:val="none" w:sz="0" w:space="0" w:color="auto"/>
            <w:left w:val="none" w:sz="0" w:space="0" w:color="auto"/>
            <w:bottom w:val="none" w:sz="0" w:space="0" w:color="auto"/>
            <w:right w:val="none" w:sz="0" w:space="0" w:color="auto"/>
          </w:divBdr>
        </w:div>
        <w:div w:id="1060595591">
          <w:marLeft w:val="1440"/>
          <w:marRight w:val="0"/>
          <w:marTop w:val="240"/>
          <w:marBottom w:val="0"/>
          <w:divBdr>
            <w:top w:val="none" w:sz="0" w:space="0" w:color="auto"/>
            <w:left w:val="none" w:sz="0" w:space="0" w:color="auto"/>
            <w:bottom w:val="none" w:sz="0" w:space="0" w:color="auto"/>
            <w:right w:val="none" w:sz="0" w:space="0" w:color="auto"/>
          </w:divBdr>
        </w:div>
      </w:divsChild>
    </w:div>
    <w:div w:id="1038242151">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0060703">
      <w:bodyDiv w:val="1"/>
      <w:marLeft w:val="0"/>
      <w:marRight w:val="0"/>
      <w:marTop w:val="0"/>
      <w:marBottom w:val="0"/>
      <w:divBdr>
        <w:top w:val="none" w:sz="0" w:space="0" w:color="auto"/>
        <w:left w:val="none" w:sz="0" w:space="0" w:color="auto"/>
        <w:bottom w:val="none" w:sz="0" w:space="0" w:color="auto"/>
        <w:right w:val="none" w:sz="0" w:space="0" w:color="auto"/>
      </w:divBdr>
      <w:divsChild>
        <w:div w:id="303506160">
          <w:marLeft w:val="418"/>
          <w:marRight w:val="0"/>
          <w:marTop w:val="120"/>
          <w:marBottom w:val="120"/>
          <w:divBdr>
            <w:top w:val="none" w:sz="0" w:space="0" w:color="auto"/>
            <w:left w:val="none" w:sz="0" w:space="0" w:color="auto"/>
            <w:bottom w:val="none" w:sz="0" w:space="0" w:color="auto"/>
            <w:right w:val="none" w:sz="0" w:space="0" w:color="auto"/>
          </w:divBdr>
        </w:div>
        <w:div w:id="664670535">
          <w:marLeft w:val="418"/>
          <w:marRight w:val="0"/>
          <w:marTop w:val="120"/>
          <w:marBottom w:val="120"/>
          <w:divBdr>
            <w:top w:val="none" w:sz="0" w:space="0" w:color="auto"/>
            <w:left w:val="none" w:sz="0" w:space="0" w:color="auto"/>
            <w:bottom w:val="none" w:sz="0" w:space="0" w:color="auto"/>
            <w:right w:val="none" w:sz="0" w:space="0" w:color="auto"/>
          </w:divBdr>
        </w:div>
        <w:div w:id="1069883709">
          <w:marLeft w:val="418"/>
          <w:marRight w:val="0"/>
          <w:marTop w:val="120"/>
          <w:marBottom w:val="120"/>
          <w:divBdr>
            <w:top w:val="none" w:sz="0" w:space="0" w:color="auto"/>
            <w:left w:val="none" w:sz="0" w:space="0" w:color="auto"/>
            <w:bottom w:val="none" w:sz="0" w:space="0" w:color="auto"/>
            <w:right w:val="none" w:sz="0" w:space="0" w:color="auto"/>
          </w:divBdr>
        </w:div>
      </w:divsChild>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23691741">
      <w:bodyDiv w:val="1"/>
      <w:marLeft w:val="0"/>
      <w:marRight w:val="0"/>
      <w:marTop w:val="0"/>
      <w:marBottom w:val="0"/>
      <w:divBdr>
        <w:top w:val="none" w:sz="0" w:space="0" w:color="auto"/>
        <w:left w:val="none" w:sz="0" w:space="0" w:color="auto"/>
        <w:bottom w:val="none" w:sz="0" w:space="0" w:color="auto"/>
        <w:right w:val="none" w:sz="0" w:space="0" w:color="auto"/>
      </w:divBdr>
      <w:divsChild>
        <w:div w:id="40905509">
          <w:marLeft w:val="0"/>
          <w:marRight w:val="0"/>
          <w:marTop w:val="0"/>
          <w:marBottom w:val="0"/>
          <w:divBdr>
            <w:top w:val="none" w:sz="0" w:space="0" w:color="auto"/>
            <w:left w:val="none" w:sz="0" w:space="0" w:color="auto"/>
            <w:bottom w:val="none" w:sz="0" w:space="0" w:color="auto"/>
            <w:right w:val="none" w:sz="0" w:space="0" w:color="auto"/>
          </w:divBdr>
          <w:divsChild>
            <w:div w:id="650062934">
              <w:marLeft w:val="0"/>
              <w:marRight w:val="0"/>
              <w:marTop w:val="0"/>
              <w:marBottom w:val="0"/>
              <w:divBdr>
                <w:top w:val="none" w:sz="0" w:space="0" w:color="auto"/>
                <w:left w:val="none" w:sz="0" w:space="0" w:color="auto"/>
                <w:bottom w:val="none" w:sz="0" w:space="0" w:color="auto"/>
                <w:right w:val="none" w:sz="0" w:space="0" w:color="auto"/>
              </w:divBdr>
              <w:divsChild>
                <w:div w:id="543297538">
                  <w:marLeft w:val="0"/>
                  <w:marRight w:val="0"/>
                  <w:marTop w:val="0"/>
                  <w:marBottom w:val="0"/>
                  <w:divBdr>
                    <w:top w:val="none" w:sz="0" w:space="0" w:color="auto"/>
                    <w:left w:val="none" w:sz="0" w:space="0" w:color="auto"/>
                    <w:bottom w:val="none" w:sz="0" w:space="0" w:color="auto"/>
                    <w:right w:val="none" w:sz="0" w:space="0" w:color="auto"/>
                  </w:divBdr>
                  <w:divsChild>
                    <w:div w:id="1755977126">
                      <w:marLeft w:val="0"/>
                      <w:marRight w:val="0"/>
                      <w:marTop w:val="0"/>
                      <w:marBottom w:val="0"/>
                      <w:divBdr>
                        <w:top w:val="none" w:sz="0" w:space="0" w:color="auto"/>
                        <w:left w:val="none" w:sz="0" w:space="0" w:color="auto"/>
                        <w:bottom w:val="none" w:sz="0" w:space="0" w:color="auto"/>
                        <w:right w:val="none" w:sz="0" w:space="0" w:color="auto"/>
                      </w:divBdr>
                      <w:divsChild>
                        <w:div w:id="1525902626">
                          <w:marLeft w:val="0"/>
                          <w:marRight w:val="0"/>
                          <w:marTop w:val="45"/>
                          <w:marBottom w:val="0"/>
                          <w:divBdr>
                            <w:top w:val="none" w:sz="0" w:space="0" w:color="auto"/>
                            <w:left w:val="none" w:sz="0" w:space="0" w:color="auto"/>
                            <w:bottom w:val="none" w:sz="0" w:space="0" w:color="auto"/>
                            <w:right w:val="none" w:sz="0" w:space="0" w:color="auto"/>
                          </w:divBdr>
                          <w:divsChild>
                            <w:div w:id="1263105184">
                              <w:marLeft w:val="0"/>
                              <w:marRight w:val="0"/>
                              <w:marTop w:val="0"/>
                              <w:marBottom w:val="0"/>
                              <w:divBdr>
                                <w:top w:val="none" w:sz="0" w:space="0" w:color="auto"/>
                                <w:left w:val="none" w:sz="0" w:space="0" w:color="auto"/>
                                <w:bottom w:val="none" w:sz="0" w:space="0" w:color="auto"/>
                                <w:right w:val="none" w:sz="0" w:space="0" w:color="auto"/>
                              </w:divBdr>
                              <w:divsChild>
                                <w:div w:id="994528747">
                                  <w:marLeft w:val="2070"/>
                                  <w:marRight w:val="3810"/>
                                  <w:marTop w:val="0"/>
                                  <w:marBottom w:val="0"/>
                                  <w:divBdr>
                                    <w:top w:val="none" w:sz="0" w:space="0" w:color="auto"/>
                                    <w:left w:val="none" w:sz="0" w:space="0" w:color="auto"/>
                                    <w:bottom w:val="none" w:sz="0" w:space="0" w:color="auto"/>
                                    <w:right w:val="none" w:sz="0" w:space="0" w:color="auto"/>
                                  </w:divBdr>
                                  <w:divsChild>
                                    <w:div w:id="2045594267">
                                      <w:marLeft w:val="0"/>
                                      <w:marRight w:val="0"/>
                                      <w:marTop w:val="0"/>
                                      <w:marBottom w:val="0"/>
                                      <w:divBdr>
                                        <w:top w:val="none" w:sz="0" w:space="0" w:color="auto"/>
                                        <w:left w:val="none" w:sz="0" w:space="0" w:color="auto"/>
                                        <w:bottom w:val="none" w:sz="0" w:space="0" w:color="auto"/>
                                        <w:right w:val="none" w:sz="0" w:space="0" w:color="auto"/>
                                      </w:divBdr>
                                      <w:divsChild>
                                        <w:div w:id="1329483304">
                                          <w:marLeft w:val="0"/>
                                          <w:marRight w:val="0"/>
                                          <w:marTop w:val="0"/>
                                          <w:marBottom w:val="0"/>
                                          <w:divBdr>
                                            <w:top w:val="none" w:sz="0" w:space="0" w:color="auto"/>
                                            <w:left w:val="none" w:sz="0" w:space="0" w:color="auto"/>
                                            <w:bottom w:val="none" w:sz="0" w:space="0" w:color="auto"/>
                                            <w:right w:val="none" w:sz="0" w:space="0" w:color="auto"/>
                                          </w:divBdr>
                                          <w:divsChild>
                                            <w:div w:id="774789465">
                                              <w:marLeft w:val="0"/>
                                              <w:marRight w:val="0"/>
                                              <w:marTop w:val="0"/>
                                              <w:marBottom w:val="0"/>
                                              <w:divBdr>
                                                <w:top w:val="none" w:sz="0" w:space="0" w:color="auto"/>
                                                <w:left w:val="none" w:sz="0" w:space="0" w:color="auto"/>
                                                <w:bottom w:val="none" w:sz="0" w:space="0" w:color="auto"/>
                                                <w:right w:val="none" w:sz="0" w:space="0" w:color="auto"/>
                                              </w:divBdr>
                                              <w:divsChild>
                                                <w:div w:id="1571770031">
                                                  <w:marLeft w:val="0"/>
                                                  <w:marRight w:val="0"/>
                                                  <w:marTop w:val="0"/>
                                                  <w:marBottom w:val="0"/>
                                                  <w:divBdr>
                                                    <w:top w:val="none" w:sz="0" w:space="0" w:color="auto"/>
                                                    <w:left w:val="none" w:sz="0" w:space="0" w:color="auto"/>
                                                    <w:bottom w:val="none" w:sz="0" w:space="0" w:color="auto"/>
                                                    <w:right w:val="none" w:sz="0" w:space="0" w:color="auto"/>
                                                  </w:divBdr>
                                                  <w:divsChild>
                                                    <w:div w:id="1598515787">
                                                      <w:marLeft w:val="0"/>
                                                      <w:marRight w:val="0"/>
                                                      <w:marTop w:val="0"/>
                                                      <w:marBottom w:val="0"/>
                                                      <w:divBdr>
                                                        <w:top w:val="none" w:sz="0" w:space="0" w:color="auto"/>
                                                        <w:left w:val="none" w:sz="0" w:space="0" w:color="auto"/>
                                                        <w:bottom w:val="none" w:sz="0" w:space="0" w:color="auto"/>
                                                        <w:right w:val="none" w:sz="0" w:space="0" w:color="auto"/>
                                                      </w:divBdr>
                                                      <w:divsChild>
                                                        <w:div w:id="194657834">
                                                          <w:marLeft w:val="0"/>
                                                          <w:marRight w:val="0"/>
                                                          <w:marTop w:val="0"/>
                                                          <w:marBottom w:val="345"/>
                                                          <w:divBdr>
                                                            <w:top w:val="none" w:sz="0" w:space="0" w:color="auto"/>
                                                            <w:left w:val="none" w:sz="0" w:space="0" w:color="auto"/>
                                                            <w:bottom w:val="none" w:sz="0" w:space="0" w:color="auto"/>
                                                            <w:right w:val="none" w:sz="0" w:space="0" w:color="auto"/>
                                                          </w:divBdr>
                                                          <w:divsChild>
                                                            <w:div w:id="1521553853">
                                                              <w:marLeft w:val="0"/>
                                                              <w:marRight w:val="0"/>
                                                              <w:marTop w:val="0"/>
                                                              <w:marBottom w:val="0"/>
                                                              <w:divBdr>
                                                                <w:top w:val="none" w:sz="0" w:space="0" w:color="auto"/>
                                                                <w:left w:val="none" w:sz="0" w:space="0" w:color="auto"/>
                                                                <w:bottom w:val="none" w:sz="0" w:space="0" w:color="auto"/>
                                                                <w:right w:val="none" w:sz="0" w:space="0" w:color="auto"/>
                                                              </w:divBdr>
                                                              <w:divsChild>
                                                                <w:div w:id="948701610">
                                                                  <w:marLeft w:val="0"/>
                                                                  <w:marRight w:val="0"/>
                                                                  <w:marTop w:val="0"/>
                                                                  <w:marBottom w:val="0"/>
                                                                  <w:divBdr>
                                                                    <w:top w:val="none" w:sz="0" w:space="0" w:color="auto"/>
                                                                    <w:left w:val="none" w:sz="0" w:space="0" w:color="auto"/>
                                                                    <w:bottom w:val="none" w:sz="0" w:space="0" w:color="auto"/>
                                                                    <w:right w:val="none" w:sz="0" w:space="0" w:color="auto"/>
                                                                  </w:divBdr>
                                                                  <w:divsChild>
                                                                    <w:div w:id="533034828">
                                                                      <w:marLeft w:val="0"/>
                                                                      <w:marRight w:val="0"/>
                                                                      <w:marTop w:val="0"/>
                                                                      <w:marBottom w:val="0"/>
                                                                      <w:divBdr>
                                                                        <w:top w:val="none" w:sz="0" w:space="0" w:color="auto"/>
                                                                        <w:left w:val="none" w:sz="0" w:space="0" w:color="auto"/>
                                                                        <w:bottom w:val="none" w:sz="0" w:space="0" w:color="auto"/>
                                                                        <w:right w:val="none" w:sz="0" w:space="0" w:color="auto"/>
                                                                      </w:divBdr>
                                                                      <w:divsChild>
                                                                        <w:div w:id="1233737341">
                                                                          <w:marLeft w:val="0"/>
                                                                          <w:marRight w:val="0"/>
                                                                          <w:marTop w:val="0"/>
                                                                          <w:marBottom w:val="0"/>
                                                                          <w:divBdr>
                                                                            <w:top w:val="none" w:sz="0" w:space="0" w:color="auto"/>
                                                                            <w:left w:val="none" w:sz="0" w:space="0" w:color="auto"/>
                                                                            <w:bottom w:val="none" w:sz="0" w:space="0" w:color="auto"/>
                                                                            <w:right w:val="none" w:sz="0" w:space="0" w:color="auto"/>
                                                                          </w:divBdr>
                                                                          <w:divsChild>
                                                                            <w:div w:id="1596860087">
                                                                              <w:marLeft w:val="0"/>
                                                                              <w:marRight w:val="0"/>
                                                                              <w:marTop w:val="0"/>
                                                                              <w:marBottom w:val="0"/>
                                                                              <w:divBdr>
                                                                                <w:top w:val="none" w:sz="0" w:space="0" w:color="auto"/>
                                                                                <w:left w:val="none" w:sz="0" w:space="0" w:color="auto"/>
                                                                                <w:bottom w:val="none" w:sz="0" w:space="0" w:color="auto"/>
                                                                                <w:right w:val="none" w:sz="0" w:space="0" w:color="auto"/>
                                                                              </w:divBdr>
                                                                              <w:divsChild>
                                                                                <w:div w:id="945766637">
                                                                                  <w:marLeft w:val="0"/>
                                                                                  <w:marRight w:val="0"/>
                                                                                  <w:marTop w:val="0"/>
                                                                                  <w:marBottom w:val="0"/>
                                                                                  <w:divBdr>
                                                                                    <w:top w:val="none" w:sz="0" w:space="0" w:color="auto"/>
                                                                                    <w:left w:val="none" w:sz="0" w:space="0" w:color="auto"/>
                                                                                    <w:bottom w:val="none" w:sz="0" w:space="0" w:color="auto"/>
                                                                                    <w:right w:val="none" w:sz="0" w:space="0" w:color="auto"/>
                                                                                  </w:divBdr>
                                                                                  <w:divsChild>
                                                                                    <w:div w:id="1333724805">
                                                                                      <w:marLeft w:val="0"/>
                                                                                      <w:marRight w:val="0"/>
                                                                                      <w:marTop w:val="0"/>
                                                                                      <w:marBottom w:val="0"/>
                                                                                      <w:divBdr>
                                                                                        <w:top w:val="none" w:sz="0" w:space="0" w:color="auto"/>
                                                                                        <w:left w:val="none" w:sz="0" w:space="0" w:color="auto"/>
                                                                                        <w:bottom w:val="none" w:sz="0" w:space="0" w:color="auto"/>
                                                                                        <w:right w:val="none" w:sz="0" w:space="0" w:color="auto"/>
                                                                                      </w:divBdr>
                                                                                      <w:divsChild>
                                                                                        <w:div w:id="1937204867">
                                                                                          <w:marLeft w:val="0"/>
                                                                                          <w:marRight w:val="0"/>
                                                                                          <w:marTop w:val="0"/>
                                                                                          <w:marBottom w:val="0"/>
                                                                                          <w:divBdr>
                                                                                            <w:top w:val="none" w:sz="0" w:space="0" w:color="auto"/>
                                                                                            <w:left w:val="none" w:sz="0" w:space="0" w:color="auto"/>
                                                                                            <w:bottom w:val="none" w:sz="0" w:space="0" w:color="auto"/>
                                                                                            <w:right w:val="none" w:sz="0" w:space="0" w:color="auto"/>
                                                                                          </w:divBdr>
                                                                                          <w:divsChild>
                                                                                            <w:div w:id="1429275508">
                                                                                              <w:marLeft w:val="0"/>
                                                                                              <w:marRight w:val="0"/>
                                                                                              <w:marTop w:val="0"/>
                                                                                              <w:marBottom w:val="0"/>
                                                                                              <w:divBdr>
                                                                                                <w:top w:val="none" w:sz="0" w:space="0" w:color="auto"/>
                                                                                                <w:left w:val="none" w:sz="0" w:space="0" w:color="auto"/>
                                                                                                <w:bottom w:val="none" w:sz="0" w:space="0" w:color="auto"/>
                                                                                                <w:right w:val="none" w:sz="0" w:space="0" w:color="auto"/>
                                                                                              </w:divBdr>
                                                                                              <w:divsChild>
                                                                                                <w:div w:id="1160272487">
                                                                                                  <w:marLeft w:val="0"/>
                                                                                                  <w:marRight w:val="0"/>
                                                                                                  <w:marTop w:val="0"/>
                                                                                                  <w:marBottom w:val="0"/>
                                                                                                  <w:divBdr>
                                                                                                    <w:top w:val="none" w:sz="0" w:space="0" w:color="auto"/>
                                                                                                    <w:left w:val="none" w:sz="0" w:space="0" w:color="auto"/>
                                                                                                    <w:bottom w:val="none" w:sz="0" w:space="0" w:color="auto"/>
                                                                                                    <w:right w:val="none" w:sz="0" w:space="0" w:color="auto"/>
                                                                                                  </w:divBdr>
                                                                                                  <w:divsChild>
                                                                                                    <w:div w:id="2065714957">
                                                                                                      <w:marLeft w:val="300"/>
                                                                                                      <w:marRight w:val="0"/>
                                                                                                      <w:marTop w:val="0"/>
                                                                                                      <w:marBottom w:val="0"/>
                                                                                                      <w:divBdr>
                                                                                                        <w:top w:val="none" w:sz="0" w:space="0" w:color="auto"/>
                                                                                                        <w:left w:val="none" w:sz="0" w:space="0" w:color="auto"/>
                                                                                                        <w:bottom w:val="none" w:sz="0" w:space="0" w:color="auto"/>
                                                                                                        <w:right w:val="none" w:sz="0" w:space="0" w:color="auto"/>
                                                                                                      </w:divBdr>
                                                                                                      <w:divsChild>
                                                                                                        <w:div w:id="290139499">
                                                                                                          <w:marLeft w:val="-480"/>
                                                                                                          <w:marRight w:val="0"/>
                                                                                                          <w:marTop w:val="0"/>
                                                                                                          <w:marBottom w:val="0"/>
                                                                                                          <w:divBdr>
                                                                                                            <w:top w:val="none" w:sz="0" w:space="0" w:color="auto"/>
                                                                                                            <w:left w:val="none" w:sz="0" w:space="0" w:color="auto"/>
                                                                                                            <w:bottom w:val="none" w:sz="0" w:space="0" w:color="auto"/>
                                                                                                            <w:right w:val="none" w:sz="0" w:space="0" w:color="auto"/>
                                                                                                          </w:divBdr>
                                                                                                          <w:divsChild>
                                                                                                            <w:div w:id="912423251">
                                                                                                              <w:marLeft w:val="0"/>
                                                                                                              <w:marRight w:val="0"/>
                                                                                                              <w:marTop w:val="0"/>
                                                                                                              <w:marBottom w:val="0"/>
                                                                                                              <w:divBdr>
                                                                                                                <w:top w:val="none" w:sz="0" w:space="0" w:color="auto"/>
                                                                                                                <w:left w:val="none" w:sz="0" w:space="0" w:color="auto"/>
                                                                                                                <w:bottom w:val="none" w:sz="0" w:space="0" w:color="auto"/>
                                                                                                                <w:right w:val="none" w:sz="0" w:space="0" w:color="auto"/>
                                                                                                              </w:divBdr>
                                                                                                              <w:divsChild>
                                                                                                                <w:div w:id="146821747">
                                                                                                                  <w:marLeft w:val="0"/>
                                                                                                                  <w:marRight w:val="0"/>
                                                                                                                  <w:marTop w:val="0"/>
                                                                                                                  <w:marBottom w:val="0"/>
                                                                                                                  <w:divBdr>
                                                                                                                    <w:top w:val="none" w:sz="0" w:space="0" w:color="auto"/>
                                                                                                                    <w:left w:val="none" w:sz="0" w:space="0" w:color="auto"/>
                                                                                                                    <w:bottom w:val="none" w:sz="0" w:space="0" w:color="auto"/>
                                                                                                                    <w:right w:val="none" w:sz="0" w:space="0" w:color="auto"/>
                                                                                                                  </w:divBdr>
                                                                                                                  <w:divsChild>
                                                                                                                    <w:div w:id="77366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02281586">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10982546">
      <w:bodyDiv w:val="1"/>
      <w:marLeft w:val="0"/>
      <w:marRight w:val="0"/>
      <w:marTop w:val="0"/>
      <w:marBottom w:val="0"/>
      <w:divBdr>
        <w:top w:val="none" w:sz="0" w:space="0" w:color="auto"/>
        <w:left w:val="none" w:sz="0" w:space="0" w:color="auto"/>
        <w:bottom w:val="none" w:sz="0" w:space="0" w:color="auto"/>
        <w:right w:val="none" w:sz="0" w:space="0" w:color="auto"/>
      </w:divBdr>
      <w:divsChild>
        <w:div w:id="96367067">
          <w:marLeft w:val="0"/>
          <w:marRight w:val="0"/>
          <w:marTop w:val="0"/>
          <w:marBottom w:val="0"/>
          <w:divBdr>
            <w:top w:val="none" w:sz="0" w:space="0" w:color="auto"/>
            <w:left w:val="none" w:sz="0" w:space="0" w:color="auto"/>
            <w:bottom w:val="none" w:sz="0" w:space="0" w:color="auto"/>
            <w:right w:val="none" w:sz="0" w:space="0" w:color="auto"/>
          </w:divBdr>
        </w:div>
        <w:div w:id="130875822">
          <w:marLeft w:val="0"/>
          <w:marRight w:val="0"/>
          <w:marTop w:val="0"/>
          <w:marBottom w:val="0"/>
          <w:divBdr>
            <w:top w:val="none" w:sz="0" w:space="0" w:color="auto"/>
            <w:left w:val="none" w:sz="0" w:space="0" w:color="auto"/>
            <w:bottom w:val="none" w:sz="0" w:space="0" w:color="auto"/>
            <w:right w:val="none" w:sz="0" w:space="0" w:color="auto"/>
          </w:divBdr>
          <w:divsChild>
            <w:div w:id="585186568">
              <w:marLeft w:val="0"/>
              <w:marRight w:val="0"/>
              <w:marTop w:val="0"/>
              <w:marBottom w:val="0"/>
              <w:divBdr>
                <w:top w:val="none" w:sz="0" w:space="0" w:color="auto"/>
                <w:left w:val="none" w:sz="0" w:space="0" w:color="auto"/>
                <w:bottom w:val="none" w:sz="0" w:space="0" w:color="auto"/>
                <w:right w:val="none" w:sz="0" w:space="0" w:color="auto"/>
              </w:divBdr>
            </w:div>
          </w:divsChild>
        </w:div>
        <w:div w:id="133834877">
          <w:marLeft w:val="0"/>
          <w:marRight w:val="0"/>
          <w:marTop w:val="0"/>
          <w:marBottom w:val="0"/>
          <w:divBdr>
            <w:top w:val="none" w:sz="0" w:space="0" w:color="auto"/>
            <w:left w:val="none" w:sz="0" w:space="0" w:color="auto"/>
            <w:bottom w:val="none" w:sz="0" w:space="0" w:color="auto"/>
            <w:right w:val="none" w:sz="0" w:space="0" w:color="auto"/>
          </w:divBdr>
        </w:div>
        <w:div w:id="279380765">
          <w:marLeft w:val="0"/>
          <w:marRight w:val="0"/>
          <w:marTop w:val="0"/>
          <w:marBottom w:val="0"/>
          <w:divBdr>
            <w:top w:val="none" w:sz="0" w:space="0" w:color="auto"/>
            <w:left w:val="none" w:sz="0" w:space="0" w:color="auto"/>
            <w:bottom w:val="none" w:sz="0" w:space="0" w:color="auto"/>
            <w:right w:val="none" w:sz="0" w:space="0" w:color="auto"/>
          </w:divBdr>
        </w:div>
        <w:div w:id="330522658">
          <w:marLeft w:val="0"/>
          <w:marRight w:val="0"/>
          <w:marTop w:val="0"/>
          <w:marBottom w:val="0"/>
          <w:divBdr>
            <w:top w:val="none" w:sz="0" w:space="0" w:color="auto"/>
            <w:left w:val="none" w:sz="0" w:space="0" w:color="auto"/>
            <w:bottom w:val="none" w:sz="0" w:space="0" w:color="auto"/>
            <w:right w:val="none" w:sz="0" w:space="0" w:color="auto"/>
          </w:divBdr>
        </w:div>
        <w:div w:id="571627344">
          <w:marLeft w:val="0"/>
          <w:marRight w:val="0"/>
          <w:marTop w:val="0"/>
          <w:marBottom w:val="0"/>
          <w:divBdr>
            <w:top w:val="none" w:sz="0" w:space="0" w:color="auto"/>
            <w:left w:val="none" w:sz="0" w:space="0" w:color="auto"/>
            <w:bottom w:val="none" w:sz="0" w:space="0" w:color="auto"/>
            <w:right w:val="none" w:sz="0" w:space="0" w:color="auto"/>
          </w:divBdr>
          <w:divsChild>
            <w:div w:id="165246261">
              <w:marLeft w:val="0"/>
              <w:marRight w:val="0"/>
              <w:marTop w:val="0"/>
              <w:marBottom w:val="0"/>
              <w:divBdr>
                <w:top w:val="none" w:sz="0" w:space="0" w:color="auto"/>
                <w:left w:val="none" w:sz="0" w:space="0" w:color="auto"/>
                <w:bottom w:val="none" w:sz="0" w:space="0" w:color="auto"/>
                <w:right w:val="none" w:sz="0" w:space="0" w:color="auto"/>
              </w:divBdr>
            </w:div>
          </w:divsChild>
        </w:div>
        <w:div w:id="710883964">
          <w:marLeft w:val="0"/>
          <w:marRight w:val="0"/>
          <w:marTop w:val="0"/>
          <w:marBottom w:val="0"/>
          <w:divBdr>
            <w:top w:val="none" w:sz="0" w:space="0" w:color="auto"/>
            <w:left w:val="none" w:sz="0" w:space="0" w:color="auto"/>
            <w:bottom w:val="none" w:sz="0" w:space="0" w:color="auto"/>
            <w:right w:val="none" w:sz="0" w:space="0" w:color="auto"/>
          </w:divBdr>
        </w:div>
        <w:div w:id="755443919">
          <w:marLeft w:val="0"/>
          <w:marRight w:val="0"/>
          <w:marTop w:val="0"/>
          <w:marBottom w:val="0"/>
          <w:divBdr>
            <w:top w:val="none" w:sz="0" w:space="0" w:color="auto"/>
            <w:left w:val="none" w:sz="0" w:space="0" w:color="auto"/>
            <w:bottom w:val="none" w:sz="0" w:space="0" w:color="auto"/>
            <w:right w:val="none" w:sz="0" w:space="0" w:color="auto"/>
          </w:divBdr>
        </w:div>
        <w:div w:id="906382038">
          <w:marLeft w:val="0"/>
          <w:marRight w:val="0"/>
          <w:marTop w:val="0"/>
          <w:marBottom w:val="0"/>
          <w:divBdr>
            <w:top w:val="none" w:sz="0" w:space="0" w:color="auto"/>
            <w:left w:val="none" w:sz="0" w:space="0" w:color="auto"/>
            <w:bottom w:val="none" w:sz="0" w:space="0" w:color="auto"/>
            <w:right w:val="none" w:sz="0" w:space="0" w:color="auto"/>
          </w:divBdr>
        </w:div>
        <w:div w:id="986396369">
          <w:marLeft w:val="0"/>
          <w:marRight w:val="0"/>
          <w:marTop w:val="0"/>
          <w:marBottom w:val="0"/>
          <w:divBdr>
            <w:top w:val="none" w:sz="0" w:space="0" w:color="auto"/>
            <w:left w:val="none" w:sz="0" w:space="0" w:color="auto"/>
            <w:bottom w:val="none" w:sz="0" w:space="0" w:color="auto"/>
            <w:right w:val="none" w:sz="0" w:space="0" w:color="auto"/>
          </w:divBdr>
        </w:div>
        <w:div w:id="1069621697">
          <w:marLeft w:val="0"/>
          <w:marRight w:val="0"/>
          <w:marTop w:val="0"/>
          <w:marBottom w:val="0"/>
          <w:divBdr>
            <w:top w:val="none" w:sz="0" w:space="0" w:color="auto"/>
            <w:left w:val="none" w:sz="0" w:space="0" w:color="auto"/>
            <w:bottom w:val="none" w:sz="0" w:space="0" w:color="auto"/>
            <w:right w:val="none" w:sz="0" w:space="0" w:color="auto"/>
          </w:divBdr>
          <w:divsChild>
            <w:div w:id="1633485662">
              <w:marLeft w:val="0"/>
              <w:marRight w:val="0"/>
              <w:marTop w:val="0"/>
              <w:marBottom w:val="0"/>
              <w:divBdr>
                <w:top w:val="none" w:sz="0" w:space="0" w:color="auto"/>
                <w:left w:val="none" w:sz="0" w:space="0" w:color="auto"/>
                <w:bottom w:val="none" w:sz="0" w:space="0" w:color="auto"/>
                <w:right w:val="none" w:sz="0" w:space="0" w:color="auto"/>
              </w:divBdr>
            </w:div>
          </w:divsChild>
        </w:div>
        <w:div w:id="1171532798">
          <w:marLeft w:val="0"/>
          <w:marRight w:val="0"/>
          <w:marTop w:val="0"/>
          <w:marBottom w:val="0"/>
          <w:divBdr>
            <w:top w:val="none" w:sz="0" w:space="0" w:color="auto"/>
            <w:left w:val="none" w:sz="0" w:space="0" w:color="auto"/>
            <w:bottom w:val="none" w:sz="0" w:space="0" w:color="auto"/>
            <w:right w:val="none" w:sz="0" w:space="0" w:color="auto"/>
          </w:divBdr>
          <w:divsChild>
            <w:div w:id="1726030972">
              <w:marLeft w:val="0"/>
              <w:marRight w:val="0"/>
              <w:marTop w:val="0"/>
              <w:marBottom w:val="0"/>
              <w:divBdr>
                <w:top w:val="none" w:sz="0" w:space="0" w:color="auto"/>
                <w:left w:val="none" w:sz="0" w:space="0" w:color="auto"/>
                <w:bottom w:val="none" w:sz="0" w:space="0" w:color="auto"/>
                <w:right w:val="none" w:sz="0" w:space="0" w:color="auto"/>
              </w:divBdr>
            </w:div>
          </w:divsChild>
        </w:div>
        <w:div w:id="1204053287">
          <w:marLeft w:val="0"/>
          <w:marRight w:val="0"/>
          <w:marTop w:val="0"/>
          <w:marBottom w:val="0"/>
          <w:divBdr>
            <w:top w:val="none" w:sz="0" w:space="0" w:color="auto"/>
            <w:left w:val="none" w:sz="0" w:space="0" w:color="auto"/>
            <w:bottom w:val="none" w:sz="0" w:space="0" w:color="auto"/>
            <w:right w:val="none" w:sz="0" w:space="0" w:color="auto"/>
          </w:divBdr>
          <w:divsChild>
            <w:div w:id="752316939">
              <w:marLeft w:val="0"/>
              <w:marRight w:val="0"/>
              <w:marTop w:val="0"/>
              <w:marBottom w:val="0"/>
              <w:divBdr>
                <w:top w:val="none" w:sz="0" w:space="0" w:color="auto"/>
                <w:left w:val="none" w:sz="0" w:space="0" w:color="auto"/>
                <w:bottom w:val="none" w:sz="0" w:space="0" w:color="auto"/>
                <w:right w:val="none" w:sz="0" w:space="0" w:color="auto"/>
              </w:divBdr>
            </w:div>
          </w:divsChild>
        </w:div>
        <w:div w:id="1353725101">
          <w:marLeft w:val="0"/>
          <w:marRight w:val="0"/>
          <w:marTop w:val="0"/>
          <w:marBottom w:val="0"/>
          <w:divBdr>
            <w:top w:val="none" w:sz="0" w:space="0" w:color="auto"/>
            <w:left w:val="none" w:sz="0" w:space="0" w:color="auto"/>
            <w:bottom w:val="none" w:sz="0" w:space="0" w:color="auto"/>
            <w:right w:val="none" w:sz="0" w:space="0" w:color="auto"/>
          </w:divBdr>
          <w:divsChild>
            <w:div w:id="2104103089">
              <w:marLeft w:val="0"/>
              <w:marRight w:val="0"/>
              <w:marTop w:val="0"/>
              <w:marBottom w:val="0"/>
              <w:divBdr>
                <w:top w:val="none" w:sz="0" w:space="0" w:color="auto"/>
                <w:left w:val="none" w:sz="0" w:space="0" w:color="auto"/>
                <w:bottom w:val="none" w:sz="0" w:space="0" w:color="auto"/>
                <w:right w:val="none" w:sz="0" w:space="0" w:color="auto"/>
              </w:divBdr>
            </w:div>
          </w:divsChild>
        </w:div>
        <w:div w:id="1566838732">
          <w:marLeft w:val="0"/>
          <w:marRight w:val="0"/>
          <w:marTop w:val="0"/>
          <w:marBottom w:val="0"/>
          <w:divBdr>
            <w:top w:val="none" w:sz="0" w:space="0" w:color="auto"/>
            <w:left w:val="none" w:sz="0" w:space="0" w:color="auto"/>
            <w:bottom w:val="none" w:sz="0" w:space="0" w:color="auto"/>
            <w:right w:val="none" w:sz="0" w:space="0" w:color="auto"/>
          </w:divBdr>
          <w:divsChild>
            <w:div w:id="1441414177">
              <w:marLeft w:val="0"/>
              <w:marRight w:val="0"/>
              <w:marTop w:val="0"/>
              <w:marBottom w:val="0"/>
              <w:divBdr>
                <w:top w:val="none" w:sz="0" w:space="0" w:color="auto"/>
                <w:left w:val="none" w:sz="0" w:space="0" w:color="auto"/>
                <w:bottom w:val="none" w:sz="0" w:space="0" w:color="auto"/>
                <w:right w:val="none" w:sz="0" w:space="0" w:color="auto"/>
              </w:divBdr>
            </w:div>
          </w:divsChild>
        </w:div>
        <w:div w:id="1698458627">
          <w:marLeft w:val="0"/>
          <w:marRight w:val="0"/>
          <w:marTop w:val="0"/>
          <w:marBottom w:val="0"/>
          <w:divBdr>
            <w:top w:val="none" w:sz="0" w:space="0" w:color="auto"/>
            <w:left w:val="none" w:sz="0" w:space="0" w:color="auto"/>
            <w:bottom w:val="none" w:sz="0" w:space="0" w:color="auto"/>
            <w:right w:val="none" w:sz="0" w:space="0" w:color="auto"/>
          </w:divBdr>
        </w:div>
        <w:div w:id="1872183240">
          <w:marLeft w:val="0"/>
          <w:marRight w:val="0"/>
          <w:marTop w:val="0"/>
          <w:marBottom w:val="0"/>
          <w:divBdr>
            <w:top w:val="none" w:sz="0" w:space="0" w:color="auto"/>
            <w:left w:val="none" w:sz="0" w:space="0" w:color="auto"/>
            <w:bottom w:val="none" w:sz="0" w:space="0" w:color="auto"/>
            <w:right w:val="none" w:sz="0" w:space="0" w:color="auto"/>
          </w:divBdr>
        </w:div>
        <w:div w:id="1884757098">
          <w:marLeft w:val="0"/>
          <w:marRight w:val="0"/>
          <w:marTop w:val="0"/>
          <w:marBottom w:val="0"/>
          <w:divBdr>
            <w:top w:val="none" w:sz="0" w:space="0" w:color="auto"/>
            <w:left w:val="none" w:sz="0" w:space="0" w:color="auto"/>
            <w:bottom w:val="none" w:sz="0" w:space="0" w:color="auto"/>
            <w:right w:val="none" w:sz="0" w:space="0" w:color="auto"/>
          </w:divBdr>
          <w:divsChild>
            <w:div w:id="1818572073">
              <w:marLeft w:val="0"/>
              <w:marRight w:val="0"/>
              <w:marTop w:val="0"/>
              <w:marBottom w:val="0"/>
              <w:divBdr>
                <w:top w:val="none" w:sz="0" w:space="0" w:color="auto"/>
                <w:left w:val="none" w:sz="0" w:space="0" w:color="auto"/>
                <w:bottom w:val="none" w:sz="0" w:space="0" w:color="auto"/>
                <w:right w:val="none" w:sz="0" w:space="0" w:color="auto"/>
              </w:divBdr>
            </w:div>
          </w:divsChild>
        </w:div>
        <w:div w:id="1950039602">
          <w:marLeft w:val="0"/>
          <w:marRight w:val="0"/>
          <w:marTop w:val="0"/>
          <w:marBottom w:val="0"/>
          <w:divBdr>
            <w:top w:val="none" w:sz="0" w:space="0" w:color="auto"/>
            <w:left w:val="none" w:sz="0" w:space="0" w:color="auto"/>
            <w:bottom w:val="none" w:sz="0" w:space="0" w:color="auto"/>
            <w:right w:val="none" w:sz="0" w:space="0" w:color="auto"/>
          </w:divBdr>
          <w:divsChild>
            <w:div w:id="2061593173">
              <w:marLeft w:val="0"/>
              <w:marRight w:val="0"/>
              <w:marTop w:val="0"/>
              <w:marBottom w:val="0"/>
              <w:divBdr>
                <w:top w:val="none" w:sz="0" w:space="0" w:color="auto"/>
                <w:left w:val="none" w:sz="0" w:space="0" w:color="auto"/>
                <w:bottom w:val="none" w:sz="0" w:space="0" w:color="auto"/>
                <w:right w:val="none" w:sz="0" w:space="0" w:color="auto"/>
              </w:divBdr>
            </w:div>
          </w:divsChild>
        </w:div>
        <w:div w:id="1959100107">
          <w:marLeft w:val="0"/>
          <w:marRight w:val="0"/>
          <w:marTop w:val="0"/>
          <w:marBottom w:val="0"/>
          <w:divBdr>
            <w:top w:val="none" w:sz="0" w:space="0" w:color="auto"/>
            <w:left w:val="none" w:sz="0" w:space="0" w:color="auto"/>
            <w:bottom w:val="none" w:sz="0" w:space="0" w:color="auto"/>
            <w:right w:val="none" w:sz="0" w:space="0" w:color="auto"/>
          </w:divBdr>
          <w:divsChild>
            <w:div w:id="228807112">
              <w:marLeft w:val="0"/>
              <w:marRight w:val="0"/>
              <w:marTop w:val="0"/>
              <w:marBottom w:val="0"/>
              <w:divBdr>
                <w:top w:val="none" w:sz="0" w:space="0" w:color="auto"/>
                <w:left w:val="none" w:sz="0" w:space="0" w:color="auto"/>
                <w:bottom w:val="none" w:sz="0" w:space="0" w:color="auto"/>
                <w:right w:val="none" w:sz="0" w:space="0" w:color="auto"/>
              </w:divBdr>
            </w:div>
          </w:divsChild>
        </w:div>
        <w:div w:id="1977567470">
          <w:marLeft w:val="0"/>
          <w:marRight w:val="0"/>
          <w:marTop w:val="0"/>
          <w:marBottom w:val="0"/>
          <w:divBdr>
            <w:top w:val="none" w:sz="0" w:space="0" w:color="auto"/>
            <w:left w:val="none" w:sz="0" w:space="0" w:color="auto"/>
            <w:bottom w:val="none" w:sz="0" w:space="0" w:color="auto"/>
            <w:right w:val="none" w:sz="0" w:space="0" w:color="auto"/>
          </w:divBdr>
        </w:div>
      </w:divsChild>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54960733">
      <w:bodyDiv w:val="1"/>
      <w:marLeft w:val="0"/>
      <w:marRight w:val="0"/>
      <w:marTop w:val="0"/>
      <w:marBottom w:val="0"/>
      <w:divBdr>
        <w:top w:val="none" w:sz="0" w:space="0" w:color="auto"/>
        <w:left w:val="none" w:sz="0" w:space="0" w:color="auto"/>
        <w:bottom w:val="none" w:sz="0" w:space="0" w:color="auto"/>
        <w:right w:val="none" w:sz="0" w:space="0" w:color="auto"/>
      </w:divBdr>
      <w:divsChild>
        <w:div w:id="520124740">
          <w:marLeft w:val="0"/>
          <w:marRight w:val="0"/>
          <w:marTop w:val="0"/>
          <w:marBottom w:val="0"/>
          <w:divBdr>
            <w:top w:val="none" w:sz="0" w:space="0" w:color="auto"/>
            <w:left w:val="none" w:sz="0" w:space="0" w:color="auto"/>
            <w:bottom w:val="none" w:sz="0" w:space="0" w:color="auto"/>
            <w:right w:val="none" w:sz="0" w:space="0" w:color="auto"/>
          </w:divBdr>
        </w:div>
        <w:div w:id="605578343">
          <w:marLeft w:val="0"/>
          <w:marRight w:val="0"/>
          <w:marTop w:val="0"/>
          <w:marBottom w:val="0"/>
          <w:divBdr>
            <w:top w:val="none" w:sz="0" w:space="0" w:color="auto"/>
            <w:left w:val="none" w:sz="0" w:space="0" w:color="auto"/>
            <w:bottom w:val="none" w:sz="0" w:space="0" w:color="auto"/>
            <w:right w:val="none" w:sz="0" w:space="0" w:color="auto"/>
          </w:divBdr>
          <w:divsChild>
            <w:div w:id="1061828382">
              <w:marLeft w:val="0"/>
              <w:marRight w:val="0"/>
              <w:marTop w:val="0"/>
              <w:marBottom w:val="0"/>
              <w:divBdr>
                <w:top w:val="none" w:sz="0" w:space="0" w:color="auto"/>
                <w:left w:val="none" w:sz="0" w:space="0" w:color="auto"/>
                <w:bottom w:val="none" w:sz="0" w:space="0" w:color="auto"/>
                <w:right w:val="none" w:sz="0" w:space="0" w:color="auto"/>
              </w:divBdr>
            </w:div>
          </w:divsChild>
        </w:div>
        <w:div w:id="662199185">
          <w:marLeft w:val="0"/>
          <w:marRight w:val="0"/>
          <w:marTop w:val="0"/>
          <w:marBottom w:val="0"/>
          <w:divBdr>
            <w:top w:val="none" w:sz="0" w:space="0" w:color="auto"/>
            <w:left w:val="none" w:sz="0" w:space="0" w:color="auto"/>
            <w:bottom w:val="none" w:sz="0" w:space="0" w:color="auto"/>
            <w:right w:val="none" w:sz="0" w:space="0" w:color="auto"/>
          </w:divBdr>
        </w:div>
        <w:div w:id="751855129">
          <w:marLeft w:val="0"/>
          <w:marRight w:val="0"/>
          <w:marTop w:val="0"/>
          <w:marBottom w:val="0"/>
          <w:divBdr>
            <w:top w:val="none" w:sz="0" w:space="0" w:color="auto"/>
            <w:left w:val="none" w:sz="0" w:space="0" w:color="auto"/>
            <w:bottom w:val="none" w:sz="0" w:space="0" w:color="auto"/>
            <w:right w:val="none" w:sz="0" w:space="0" w:color="auto"/>
          </w:divBdr>
          <w:divsChild>
            <w:div w:id="1520049609">
              <w:marLeft w:val="0"/>
              <w:marRight w:val="0"/>
              <w:marTop w:val="0"/>
              <w:marBottom w:val="0"/>
              <w:divBdr>
                <w:top w:val="none" w:sz="0" w:space="0" w:color="auto"/>
                <w:left w:val="none" w:sz="0" w:space="0" w:color="auto"/>
                <w:bottom w:val="none" w:sz="0" w:space="0" w:color="auto"/>
                <w:right w:val="none" w:sz="0" w:space="0" w:color="auto"/>
              </w:divBdr>
            </w:div>
          </w:divsChild>
        </w:div>
        <w:div w:id="804346415">
          <w:marLeft w:val="0"/>
          <w:marRight w:val="0"/>
          <w:marTop w:val="0"/>
          <w:marBottom w:val="0"/>
          <w:divBdr>
            <w:top w:val="none" w:sz="0" w:space="0" w:color="auto"/>
            <w:left w:val="none" w:sz="0" w:space="0" w:color="auto"/>
            <w:bottom w:val="none" w:sz="0" w:space="0" w:color="auto"/>
            <w:right w:val="none" w:sz="0" w:space="0" w:color="auto"/>
          </w:divBdr>
        </w:div>
        <w:div w:id="823424748">
          <w:marLeft w:val="0"/>
          <w:marRight w:val="0"/>
          <w:marTop w:val="0"/>
          <w:marBottom w:val="0"/>
          <w:divBdr>
            <w:top w:val="none" w:sz="0" w:space="0" w:color="auto"/>
            <w:left w:val="none" w:sz="0" w:space="0" w:color="auto"/>
            <w:bottom w:val="none" w:sz="0" w:space="0" w:color="auto"/>
            <w:right w:val="none" w:sz="0" w:space="0" w:color="auto"/>
          </w:divBdr>
          <w:divsChild>
            <w:div w:id="1544319472">
              <w:marLeft w:val="0"/>
              <w:marRight w:val="0"/>
              <w:marTop w:val="0"/>
              <w:marBottom w:val="0"/>
              <w:divBdr>
                <w:top w:val="none" w:sz="0" w:space="0" w:color="auto"/>
                <w:left w:val="none" w:sz="0" w:space="0" w:color="auto"/>
                <w:bottom w:val="none" w:sz="0" w:space="0" w:color="auto"/>
                <w:right w:val="none" w:sz="0" w:space="0" w:color="auto"/>
              </w:divBdr>
            </w:div>
          </w:divsChild>
        </w:div>
        <w:div w:id="1341811851">
          <w:marLeft w:val="0"/>
          <w:marRight w:val="0"/>
          <w:marTop w:val="0"/>
          <w:marBottom w:val="0"/>
          <w:divBdr>
            <w:top w:val="none" w:sz="0" w:space="0" w:color="auto"/>
            <w:left w:val="none" w:sz="0" w:space="0" w:color="auto"/>
            <w:bottom w:val="none" w:sz="0" w:space="0" w:color="auto"/>
            <w:right w:val="none" w:sz="0" w:space="0" w:color="auto"/>
          </w:divBdr>
        </w:div>
        <w:div w:id="1402143676">
          <w:marLeft w:val="0"/>
          <w:marRight w:val="0"/>
          <w:marTop w:val="0"/>
          <w:marBottom w:val="0"/>
          <w:divBdr>
            <w:top w:val="none" w:sz="0" w:space="0" w:color="auto"/>
            <w:left w:val="none" w:sz="0" w:space="0" w:color="auto"/>
            <w:bottom w:val="none" w:sz="0" w:space="0" w:color="auto"/>
            <w:right w:val="none" w:sz="0" w:space="0" w:color="auto"/>
          </w:divBdr>
          <w:divsChild>
            <w:div w:id="1714503156">
              <w:marLeft w:val="0"/>
              <w:marRight w:val="0"/>
              <w:marTop w:val="0"/>
              <w:marBottom w:val="0"/>
              <w:divBdr>
                <w:top w:val="none" w:sz="0" w:space="0" w:color="auto"/>
                <w:left w:val="none" w:sz="0" w:space="0" w:color="auto"/>
                <w:bottom w:val="none" w:sz="0" w:space="0" w:color="auto"/>
                <w:right w:val="none" w:sz="0" w:space="0" w:color="auto"/>
              </w:divBdr>
            </w:div>
          </w:divsChild>
        </w:div>
        <w:div w:id="1562249322">
          <w:marLeft w:val="0"/>
          <w:marRight w:val="0"/>
          <w:marTop w:val="0"/>
          <w:marBottom w:val="0"/>
          <w:divBdr>
            <w:top w:val="none" w:sz="0" w:space="0" w:color="auto"/>
            <w:left w:val="none" w:sz="0" w:space="0" w:color="auto"/>
            <w:bottom w:val="none" w:sz="0" w:space="0" w:color="auto"/>
            <w:right w:val="none" w:sz="0" w:space="0" w:color="auto"/>
          </w:divBdr>
        </w:div>
        <w:div w:id="1755933327">
          <w:marLeft w:val="0"/>
          <w:marRight w:val="0"/>
          <w:marTop w:val="0"/>
          <w:marBottom w:val="0"/>
          <w:divBdr>
            <w:top w:val="none" w:sz="0" w:space="0" w:color="auto"/>
            <w:left w:val="none" w:sz="0" w:space="0" w:color="auto"/>
            <w:bottom w:val="none" w:sz="0" w:space="0" w:color="auto"/>
            <w:right w:val="none" w:sz="0" w:space="0" w:color="auto"/>
          </w:divBdr>
        </w:div>
        <w:div w:id="2070180726">
          <w:marLeft w:val="0"/>
          <w:marRight w:val="0"/>
          <w:marTop w:val="0"/>
          <w:marBottom w:val="0"/>
          <w:divBdr>
            <w:top w:val="none" w:sz="0" w:space="0" w:color="auto"/>
            <w:left w:val="none" w:sz="0" w:space="0" w:color="auto"/>
            <w:bottom w:val="none" w:sz="0" w:space="0" w:color="auto"/>
            <w:right w:val="none" w:sz="0" w:space="0" w:color="auto"/>
          </w:divBdr>
          <w:divsChild>
            <w:div w:id="2015910204">
              <w:marLeft w:val="0"/>
              <w:marRight w:val="0"/>
              <w:marTop w:val="0"/>
              <w:marBottom w:val="0"/>
              <w:divBdr>
                <w:top w:val="none" w:sz="0" w:space="0" w:color="auto"/>
                <w:left w:val="none" w:sz="0" w:space="0" w:color="auto"/>
                <w:bottom w:val="none" w:sz="0" w:space="0" w:color="auto"/>
                <w:right w:val="none" w:sz="0" w:space="0" w:color="auto"/>
              </w:divBdr>
            </w:div>
          </w:divsChild>
        </w:div>
        <w:div w:id="2141265014">
          <w:marLeft w:val="0"/>
          <w:marRight w:val="0"/>
          <w:marTop w:val="0"/>
          <w:marBottom w:val="0"/>
          <w:divBdr>
            <w:top w:val="none" w:sz="0" w:space="0" w:color="auto"/>
            <w:left w:val="none" w:sz="0" w:space="0" w:color="auto"/>
            <w:bottom w:val="none" w:sz="0" w:space="0" w:color="auto"/>
            <w:right w:val="none" w:sz="0" w:space="0" w:color="auto"/>
          </w:divBdr>
        </w:div>
      </w:divsChild>
    </w:div>
    <w:div w:id="1382637174">
      <w:bodyDiv w:val="1"/>
      <w:marLeft w:val="0"/>
      <w:marRight w:val="0"/>
      <w:marTop w:val="0"/>
      <w:marBottom w:val="0"/>
      <w:divBdr>
        <w:top w:val="none" w:sz="0" w:space="0" w:color="auto"/>
        <w:left w:val="none" w:sz="0" w:space="0" w:color="auto"/>
        <w:bottom w:val="none" w:sz="0" w:space="0" w:color="auto"/>
        <w:right w:val="none" w:sz="0" w:space="0" w:color="auto"/>
      </w:divBdr>
    </w:div>
    <w:div w:id="1390226696">
      <w:bodyDiv w:val="1"/>
      <w:marLeft w:val="0"/>
      <w:marRight w:val="0"/>
      <w:marTop w:val="0"/>
      <w:marBottom w:val="0"/>
      <w:divBdr>
        <w:top w:val="none" w:sz="0" w:space="0" w:color="auto"/>
        <w:left w:val="none" w:sz="0" w:space="0" w:color="auto"/>
        <w:bottom w:val="none" w:sz="0" w:space="0" w:color="auto"/>
        <w:right w:val="none" w:sz="0" w:space="0" w:color="auto"/>
      </w:divBdr>
      <w:divsChild>
        <w:div w:id="99298960">
          <w:marLeft w:val="0"/>
          <w:marRight w:val="0"/>
          <w:marTop w:val="0"/>
          <w:marBottom w:val="0"/>
          <w:divBdr>
            <w:top w:val="none" w:sz="0" w:space="0" w:color="auto"/>
            <w:left w:val="none" w:sz="0" w:space="0" w:color="auto"/>
            <w:bottom w:val="none" w:sz="0" w:space="0" w:color="auto"/>
            <w:right w:val="none" w:sz="0" w:space="0" w:color="auto"/>
          </w:divBdr>
        </w:div>
        <w:div w:id="121386594">
          <w:marLeft w:val="0"/>
          <w:marRight w:val="0"/>
          <w:marTop w:val="0"/>
          <w:marBottom w:val="0"/>
          <w:divBdr>
            <w:top w:val="none" w:sz="0" w:space="0" w:color="auto"/>
            <w:left w:val="none" w:sz="0" w:space="0" w:color="auto"/>
            <w:bottom w:val="none" w:sz="0" w:space="0" w:color="auto"/>
            <w:right w:val="none" w:sz="0" w:space="0" w:color="auto"/>
          </w:divBdr>
        </w:div>
        <w:div w:id="124734681">
          <w:marLeft w:val="0"/>
          <w:marRight w:val="0"/>
          <w:marTop w:val="0"/>
          <w:marBottom w:val="0"/>
          <w:divBdr>
            <w:top w:val="none" w:sz="0" w:space="0" w:color="auto"/>
            <w:left w:val="none" w:sz="0" w:space="0" w:color="auto"/>
            <w:bottom w:val="none" w:sz="0" w:space="0" w:color="auto"/>
            <w:right w:val="none" w:sz="0" w:space="0" w:color="auto"/>
          </w:divBdr>
          <w:divsChild>
            <w:div w:id="1500383296">
              <w:marLeft w:val="0"/>
              <w:marRight w:val="0"/>
              <w:marTop w:val="0"/>
              <w:marBottom w:val="0"/>
              <w:divBdr>
                <w:top w:val="none" w:sz="0" w:space="0" w:color="auto"/>
                <w:left w:val="none" w:sz="0" w:space="0" w:color="auto"/>
                <w:bottom w:val="none" w:sz="0" w:space="0" w:color="auto"/>
                <w:right w:val="none" w:sz="0" w:space="0" w:color="auto"/>
              </w:divBdr>
            </w:div>
          </w:divsChild>
        </w:div>
        <w:div w:id="259145101">
          <w:marLeft w:val="0"/>
          <w:marRight w:val="0"/>
          <w:marTop w:val="0"/>
          <w:marBottom w:val="0"/>
          <w:divBdr>
            <w:top w:val="none" w:sz="0" w:space="0" w:color="auto"/>
            <w:left w:val="none" w:sz="0" w:space="0" w:color="auto"/>
            <w:bottom w:val="none" w:sz="0" w:space="0" w:color="auto"/>
            <w:right w:val="none" w:sz="0" w:space="0" w:color="auto"/>
          </w:divBdr>
          <w:divsChild>
            <w:div w:id="348333866">
              <w:marLeft w:val="0"/>
              <w:marRight w:val="0"/>
              <w:marTop w:val="0"/>
              <w:marBottom w:val="0"/>
              <w:divBdr>
                <w:top w:val="none" w:sz="0" w:space="0" w:color="auto"/>
                <w:left w:val="none" w:sz="0" w:space="0" w:color="auto"/>
                <w:bottom w:val="none" w:sz="0" w:space="0" w:color="auto"/>
                <w:right w:val="none" w:sz="0" w:space="0" w:color="auto"/>
              </w:divBdr>
            </w:div>
          </w:divsChild>
        </w:div>
        <w:div w:id="654409650">
          <w:marLeft w:val="0"/>
          <w:marRight w:val="0"/>
          <w:marTop w:val="0"/>
          <w:marBottom w:val="0"/>
          <w:divBdr>
            <w:top w:val="none" w:sz="0" w:space="0" w:color="auto"/>
            <w:left w:val="none" w:sz="0" w:space="0" w:color="auto"/>
            <w:bottom w:val="none" w:sz="0" w:space="0" w:color="auto"/>
            <w:right w:val="none" w:sz="0" w:space="0" w:color="auto"/>
          </w:divBdr>
          <w:divsChild>
            <w:div w:id="561868415">
              <w:marLeft w:val="0"/>
              <w:marRight w:val="0"/>
              <w:marTop w:val="0"/>
              <w:marBottom w:val="0"/>
              <w:divBdr>
                <w:top w:val="none" w:sz="0" w:space="0" w:color="auto"/>
                <w:left w:val="none" w:sz="0" w:space="0" w:color="auto"/>
                <w:bottom w:val="none" w:sz="0" w:space="0" w:color="auto"/>
                <w:right w:val="none" w:sz="0" w:space="0" w:color="auto"/>
              </w:divBdr>
            </w:div>
          </w:divsChild>
        </w:div>
        <w:div w:id="799112242">
          <w:marLeft w:val="0"/>
          <w:marRight w:val="0"/>
          <w:marTop w:val="0"/>
          <w:marBottom w:val="0"/>
          <w:divBdr>
            <w:top w:val="none" w:sz="0" w:space="0" w:color="auto"/>
            <w:left w:val="none" w:sz="0" w:space="0" w:color="auto"/>
            <w:bottom w:val="none" w:sz="0" w:space="0" w:color="auto"/>
            <w:right w:val="none" w:sz="0" w:space="0" w:color="auto"/>
          </w:divBdr>
        </w:div>
        <w:div w:id="881676960">
          <w:marLeft w:val="0"/>
          <w:marRight w:val="0"/>
          <w:marTop w:val="0"/>
          <w:marBottom w:val="0"/>
          <w:divBdr>
            <w:top w:val="none" w:sz="0" w:space="0" w:color="auto"/>
            <w:left w:val="none" w:sz="0" w:space="0" w:color="auto"/>
            <w:bottom w:val="none" w:sz="0" w:space="0" w:color="auto"/>
            <w:right w:val="none" w:sz="0" w:space="0" w:color="auto"/>
          </w:divBdr>
        </w:div>
        <w:div w:id="884021521">
          <w:marLeft w:val="0"/>
          <w:marRight w:val="0"/>
          <w:marTop w:val="0"/>
          <w:marBottom w:val="0"/>
          <w:divBdr>
            <w:top w:val="none" w:sz="0" w:space="0" w:color="auto"/>
            <w:left w:val="none" w:sz="0" w:space="0" w:color="auto"/>
            <w:bottom w:val="none" w:sz="0" w:space="0" w:color="auto"/>
            <w:right w:val="none" w:sz="0" w:space="0" w:color="auto"/>
          </w:divBdr>
          <w:divsChild>
            <w:div w:id="738283664">
              <w:marLeft w:val="0"/>
              <w:marRight w:val="0"/>
              <w:marTop w:val="0"/>
              <w:marBottom w:val="0"/>
              <w:divBdr>
                <w:top w:val="none" w:sz="0" w:space="0" w:color="auto"/>
                <w:left w:val="none" w:sz="0" w:space="0" w:color="auto"/>
                <w:bottom w:val="none" w:sz="0" w:space="0" w:color="auto"/>
                <w:right w:val="none" w:sz="0" w:space="0" w:color="auto"/>
              </w:divBdr>
            </w:div>
          </w:divsChild>
        </w:div>
        <w:div w:id="984701629">
          <w:marLeft w:val="0"/>
          <w:marRight w:val="0"/>
          <w:marTop w:val="0"/>
          <w:marBottom w:val="0"/>
          <w:divBdr>
            <w:top w:val="none" w:sz="0" w:space="0" w:color="auto"/>
            <w:left w:val="none" w:sz="0" w:space="0" w:color="auto"/>
            <w:bottom w:val="none" w:sz="0" w:space="0" w:color="auto"/>
            <w:right w:val="none" w:sz="0" w:space="0" w:color="auto"/>
          </w:divBdr>
        </w:div>
        <w:div w:id="1009214305">
          <w:marLeft w:val="0"/>
          <w:marRight w:val="0"/>
          <w:marTop w:val="0"/>
          <w:marBottom w:val="0"/>
          <w:divBdr>
            <w:top w:val="none" w:sz="0" w:space="0" w:color="auto"/>
            <w:left w:val="none" w:sz="0" w:space="0" w:color="auto"/>
            <w:bottom w:val="none" w:sz="0" w:space="0" w:color="auto"/>
            <w:right w:val="none" w:sz="0" w:space="0" w:color="auto"/>
          </w:divBdr>
        </w:div>
        <w:div w:id="1023356953">
          <w:marLeft w:val="0"/>
          <w:marRight w:val="0"/>
          <w:marTop w:val="0"/>
          <w:marBottom w:val="0"/>
          <w:divBdr>
            <w:top w:val="none" w:sz="0" w:space="0" w:color="auto"/>
            <w:left w:val="none" w:sz="0" w:space="0" w:color="auto"/>
            <w:bottom w:val="none" w:sz="0" w:space="0" w:color="auto"/>
            <w:right w:val="none" w:sz="0" w:space="0" w:color="auto"/>
          </w:divBdr>
        </w:div>
        <w:div w:id="1211260377">
          <w:marLeft w:val="0"/>
          <w:marRight w:val="0"/>
          <w:marTop w:val="0"/>
          <w:marBottom w:val="0"/>
          <w:divBdr>
            <w:top w:val="none" w:sz="0" w:space="0" w:color="auto"/>
            <w:left w:val="none" w:sz="0" w:space="0" w:color="auto"/>
            <w:bottom w:val="none" w:sz="0" w:space="0" w:color="auto"/>
            <w:right w:val="none" w:sz="0" w:space="0" w:color="auto"/>
          </w:divBdr>
          <w:divsChild>
            <w:div w:id="1491093644">
              <w:marLeft w:val="0"/>
              <w:marRight w:val="0"/>
              <w:marTop w:val="0"/>
              <w:marBottom w:val="0"/>
              <w:divBdr>
                <w:top w:val="none" w:sz="0" w:space="0" w:color="auto"/>
                <w:left w:val="none" w:sz="0" w:space="0" w:color="auto"/>
                <w:bottom w:val="none" w:sz="0" w:space="0" w:color="auto"/>
                <w:right w:val="none" w:sz="0" w:space="0" w:color="auto"/>
              </w:divBdr>
            </w:div>
          </w:divsChild>
        </w:div>
        <w:div w:id="1370253402">
          <w:marLeft w:val="0"/>
          <w:marRight w:val="0"/>
          <w:marTop w:val="0"/>
          <w:marBottom w:val="0"/>
          <w:divBdr>
            <w:top w:val="none" w:sz="0" w:space="0" w:color="auto"/>
            <w:left w:val="none" w:sz="0" w:space="0" w:color="auto"/>
            <w:bottom w:val="none" w:sz="0" w:space="0" w:color="auto"/>
            <w:right w:val="none" w:sz="0" w:space="0" w:color="auto"/>
          </w:divBdr>
        </w:div>
        <w:div w:id="1517303409">
          <w:marLeft w:val="0"/>
          <w:marRight w:val="0"/>
          <w:marTop w:val="0"/>
          <w:marBottom w:val="0"/>
          <w:divBdr>
            <w:top w:val="none" w:sz="0" w:space="0" w:color="auto"/>
            <w:left w:val="none" w:sz="0" w:space="0" w:color="auto"/>
            <w:bottom w:val="none" w:sz="0" w:space="0" w:color="auto"/>
            <w:right w:val="none" w:sz="0" w:space="0" w:color="auto"/>
          </w:divBdr>
        </w:div>
        <w:div w:id="1588535386">
          <w:marLeft w:val="0"/>
          <w:marRight w:val="0"/>
          <w:marTop w:val="0"/>
          <w:marBottom w:val="0"/>
          <w:divBdr>
            <w:top w:val="none" w:sz="0" w:space="0" w:color="auto"/>
            <w:left w:val="none" w:sz="0" w:space="0" w:color="auto"/>
            <w:bottom w:val="none" w:sz="0" w:space="0" w:color="auto"/>
            <w:right w:val="none" w:sz="0" w:space="0" w:color="auto"/>
          </w:divBdr>
          <w:divsChild>
            <w:div w:id="544487864">
              <w:marLeft w:val="0"/>
              <w:marRight w:val="0"/>
              <w:marTop w:val="0"/>
              <w:marBottom w:val="0"/>
              <w:divBdr>
                <w:top w:val="none" w:sz="0" w:space="0" w:color="auto"/>
                <w:left w:val="none" w:sz="0" w:space="0" w:color="auto"/>
                <w:bottom w:val="none" w:sz="0" w:space="0" w:color="auto"/>
                <w:right w:val="none" w:sz="0" w:space="0" w:color="auto"/>
              </w:divBdr>
            </w:div>
          </w:divsChild>
        </w:div>
        <w:div w:id="1617367976">
          <w:marLeft w:val="0"/>
          <w:marRight w:val="0"/>
          <w:marTop w:val="0"/>
          <w:marBottom w:val="0"/>
          <w:divBdr>
            <w:top w:val="none" w:sz="0" w:space="0" w:color="auto"/>
            <w:left w:val="none" w:sz="0" w:space="0" w:color="auto"/>
            <w:bottom w:val="none" w:sz="0" w:space="0" w:color="auto"/>
            <w:right w:val="none" w:sz="0" w:space="0" w:color="auto"/>
          </w:divBdr>
        </w:div>
        <w:div w:id="1821775922">
          <w:marLeft w:val="0"/>
          <w:marRight w:val="0"/>
          <w:marTop w:val="0"/>
          <w:marBottom w:val="0"/>
          <w:divBdr>
            <w:top w:val="none" w:sz="0" w:space="0" w:color="auto"/>
            <w:left w:val="none" w:sz="0" w:space="0" w:color="auto"/>
            <w:bottom w:val="none" w:sz="0" w:space="0" w:color="auto"/>
            <w:right w:val="none" w:sz="0" w:space="0" w:color="auto"/>
          </w:divBdr>
        </w:div>
        <w:div w:id="1839534357">
          <w:marLeft w:val="0"/>
          <w:marRight w:val="0"/>
          <w:marTop w:val="0"/>
          <w:marBottom w:val="0"/>
          <w:divBdr>
            <w:top w:val="none" w:sz="0" w:space="0" w:color="auto"/>
            <w:left w:val="none" w:sz="0" w:space="0" w:color="auto"/>
            <w:bottom w:val="none" w:sz="0" w:space="0" w:color="auto"/>
            <w:right w:val="none" w:sz="0" w:space="0" w:color="auto"/>
          </w:divBdr>
          <w:divsChild>
            <w:div w:id="1603612972">
              <w:marLeft w:val="0"/>
              <w:marRight w:val="0"/>
              <w:marTop w:val="0"/>
              <w:marBottom w:val="0"/>
              <w:divBdr>
                <w:top w:val="none" w:sz="0" w:space="0" w:color="auto"/>
                <w:left w:val="none" w:sz="0" w:space="0" w:color="auto"/>
                <w:bottom w:val="none" w:sz="0" w:space="0" w:color="auto"/>
                <w:right w:val="none" w:sz="0" w:space="0" w:color="auto"/>
              </w:divBdr>
            </w:div>
          </w:divsChild>
        </w:div>
        <w:div w:id="1852990305">
          <w:marLeft w:val="0"/>
          <w:marRight w:val="0"/>
          <w:marTop w:val="0"/>
          <w:marBottom w:val="0"/>
          <w:divBdr>
            <w:top w:val="none" w:sz="0" w:space="0" w:color="auto"/>
            <w:left w:val="none" w:sz="0" w:space="0" w:color="auto"/>
            <w:bottom w:val="none" w:sz="0" w:space="0" w:color="auto"/>
            <w:right w:val="none" w:sz="0" w:space="0" w:color="auto"/>
          </w:divBdr>
        </w:div>
        <w:div w:id="1870532179">
          <w:marLeft w:val="0"/>
          <w:marRight w:val="0"/>
          <w:marTop w:val="0"/>
          <w:marBottom w:val="0"/>
          <w:divBdr>
            <w:top w:val="none" w:sz="0" w:space="0" w:color="auto"/>
            <w:left w:val="none" w:sz="0" w:space="0" w:color="auto"/>
            <w:bottom w:val="none" w:sz="0" w:space="0" w:color="auto"/>
            <w:right w:val="none" w:sz="0" w:space="0" w:color="auto"/>
          </w:divBdr>
          <w:divsChild>
            <w:div w:id="507521270">
              <w:marLeft w:val="0"/>
              <w:marRight w:val="0"/>
              <w:marTop w:val="0"/>
              <w:marBottom w:val="0"/>
              <w:divBdr>
                <w:top w:val="none" w:sz="0" w:space="0" w:color="auto"/>
                <w:left w:val="none" w:sz="0" w:space="0" w:color="auto"/>
                <w:bottom w:val="none" w:sz="0" w:space="0" w:color="auto"/>
                <w:right w:val="none" w:sz="0" w:space="0" w:color="auto"/>
              </w:divBdr>
            </w:div>
          </w:divsChild>
        </w:div>
        <w:div w:id="1886988808">
          <w:marLeft w:val="0"/>
          <w:marRight w:val="0"/>
          <w:marTop w:val="0"/>
          <w:marBottom w:val="0"/>
          <w:divBdr>
            <w:top w:val="none" w:sz="0" w:space="0" w:color="auto"/>
            <w:left w:val="none" w:sz="0" w:space="0" w:color="auto"/>
            <w:bottom w:val="none" w:sz="0" w:space="0" w:color="auto"/>
            <w:right w:val="none" w:sz="0" w:space="0" w:color="auto"/>
          </w:divBdr>
        </w:div>
        <w:div w:id="1951622883">
          <w:marLeft w:val="0"/>
          <w:marRight w:val="0"/>
          <w:marTop w:val="0"/>
          <w:marBottom w:val="0"/>
          <w:divBdr>
            <w:top w:val="none" w:sz="0" w:space="0" w:color="auto"/>
            <w:left w:val="none" w:sz="0" w:space="0" w:color="auto"/>
            <w:bottom w:val="none" w:sz="0" w:space="0" w:color="auto"/>
            <w:right w:val="none" w:sz="0" w:space="0" w:color="auto"/>
          </w:divBdr>
        </w:div>
        <w:div w:id="2008903781">
          <w:marLeft w:val="0"/>
          <w:marRight w:val="0"/>
          <w:marTop w:val="0"/>
          <w:marBottom w:val="0"/>
          <w:divBdr>
            <w:top w:val="none" w:sz="0" w:space="0" w:color="auto"/>
            <w:left w:val="none" w:sz="0" w:space="0" w:color="auto"/>
            <w:bottom w:val="none" w:sz="0" w:space="0" w:color="auto"/>
            <w:right w:val="none" w:sz="0" w:space="0" w:color="auto"/>
          </w:divBdr>
          <w:divsChild>
            <w:div w:id="967786487">
              <w:marLeft w:val="0"/>
              <w:marRight w:val="0"/>
              <w:marTop w:val="0"/>
              <w:marBottom w:val="0"/>
              <w:divBdr>
                <w:top w:val="none" w:sz="0" w:space="0" w:color="auto"/>
                <w:left w:val="none" w:sz="0" w:space="0" w:color="auto"/>
                <w:bottom w:val="none" w:sz="0" w:space="0" w:color="auto"/>
                <w:right w:val="none" w:sz="0" w:space="0" w:color="auto"/>
              </w:divBdr>
            </w:div>
          </w:divsChild>
        </w:div>
        <w:div w:id="2027516488">
          <w:marLeft w:val="0"/>
          <w:marRight w:val="0"/>
          <w:marTop w:val="0"/>
          <w:marBottom w:val="0"/>
          <w:divBdr>
            <w:top w:val="none" w:sz="0" w:space="0" w:color="auto"/>
            <w:left w:val="none" w:sz="0" w:space="0" w:color="auto"/>
            <w:bottom w:val="none" w:sz="0" w:space="0" w:color="auto"/>
            <w:right w:val="none" w:sz="0" w:space="0" w:color="auto"/>
          </w:divBdr>
          <w:divsChild>
            <w:div w:id="638649344">
              <w:marLeft w:val="0"/>
              <w:marRight w:val="0"/>
              <w:marTop w:val="0"/>
              <w:marBottom w:val="0"/>
              <w:divBdr>
                <w:top w:val="none" w:sz="0" w:space="0" w:color="auto"/>
                <w:left w:val="none" w:sz="0" w:space="0" w:color="auto"/>
                <w:bottom w:val="none" w:sz="0" w:space="0" w:color="auto"/>
                <w:right w:val="none" w:sz="0" w:space="0" w:color="auto"/>
              </w:divBdr>
            </w:div>
          </w:divsChild>
        </w:div>
        <w:div w:id="2036806639">
          <w:marLeft w:val="0"/>
          <w:marRight w:val="0"/>
          <w:marTop w:val="0"/>
          <w:marBottom w:val="0"/>
          <w:divBdr>
            <w:top w:val="none" w:sz="0" w:space="0" w:color="auto"/>
            <w:left w:val="none" w:sz="0" w:space="0" w:color="auto"/>
            <w:bottom w:val="none" w:sz="0" w:space="0" w:color="auto"/>
            <w:right w:val="none" w:sz="0" w:space="0" w:color="auto"/>
          </w:divBdr>
          <w:divsChild>
            <w:div w:id="850219180">
              <w:marLeft w:val="0"/>
              <w:marRight w:val="0"/>
              <w:marTop w:val="0"/>
              <w:marBottom w:val="0"/>
              <w:divBdr>
                <w:top w:val="none" w:sz="0" w:space="0" w:color="auto"/>
                <w:left w:val="none" w:sz="0" w:space="0" w:color="auto"/>
                <w:bottom w:val="none" w:sz="0" w:space="0" w:color="auto"/>
                <w:right w:val="none" w:sz="0" w:space="0" w:color="auto"/>
              </w:divBdr>
            </w:div>
          </w:divsChild>
        </w:div>
        <w:div w:id="2041274494">
          <w:marLeft w:val="0"/>
          <w:marRight w:val="0"/>
          <w:marTop w:val="0"/>
          <w:marBottom w:val="0"/>
          <w:divBdr>
            <w:top w:val="none" w:sz="0" w:space="0" w:color="auto"/>
            <w:left w:val="none" w:sz="0" w:space="0" w:color="auto"/>
            <w:bottom w:val="none" w:sz="0" w:space="0" w:color="auto"/>
            <w:right w:val="none" w:sz="0" w:space="0" w:color="auto"/>
          </w:divBdr>
          <w:divsChild>
            <w:div w:id="933589447">
              <w:marLeft w:val="0"/>
              <w:marRight w:val="0"/>
              <w:marTop w:val="0"/>
              <w:marBottom w:val="0"/>
              <w:divBdr>
                <w:top w:val="none" w:sz="0" w:space="0" w:color="auto"/>
                <w:left w:val="none" w:sz="0" w:space="0" w:color="auto"/>
                <w:bottom w:val="none" w:sz="0" w:space="0" w:color="auto"/>
                <w:right w:val="none" w:sz="0" w:space="0" w:color="auto"/>
              </w:divBdr>
            </w:div>
          </w:divsChild>
        </w:div>
        <w:div w:id="2070614442">
          <w:marLeft w:val="0"/>
          <w:marRight w:val="0"/>
          <w:marTop w:val="0"/>
          <w:marBottom w:val="0"/>
          <w:divBdr>
            <w:top w:val="none" w:sz="0" w:space="0" w:color="auto"/>
            <w:left w:val="none" w:sz="0" w:space="0" w:color="auto"/>
            <w:bottom w:val="none" w:sz="0" w:space="0" w:color="auto"/>
            <w:right w:val="none" w:sz="0" w:space="0" w:color="auto"/>
          </w:divBdr>
        </w:div>
        <w:div w:id="2132237473">
          <w:marLeft w:val="0"/>
          <w:marRight w:val="0"/>
          <w:marTop w:val="0"/>
          <w:marBottom w:val="0"/>
          <w:divBdr>
            <w:top w:val="none" w:sz="0" w:space="0" w:color="auto"/>
            <w:left w:val="none" w:sz="0" w:space="0" w:color="auto"/>
            <w:bottom w:val="none" w:sz="0" w:space="0" w:color="auto"/>
            <w:right w:val="none" w:sz="0" w:space="0" w:color="auto"/>
          </w:divBdr>
          <w:divsChild>
            <w:div w:id="164496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399744037">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497259966">
      <w:bodyDiv w:val="1"/>
      <w:marLeft w:val="0"/>
      <w:marRight w:val="0"/>
      <w:marTop w:val="0"/>
      <w:marBottom w:val="0"/>
      <w:divBdr>
        <w:top w:val="none" w:sz="0" w:space="0" w:color="auto"/>
        <w:left w:val="none" w:sz="0" w:space="0" w:color="auto"/>
        <w:bottom w:val="none" w:sz="0" w:space="0" w:color="auto"/>
        <w:right w:val="none" w:sz="0" w:space="0" w:color="auto"/>
      </w:divBdr>
      <w:divsChild>
        <w:div w:id="364255800">
          <w:marLeft w:val="0"/>
          <w:marRight w:val="0"/>
          <w:marTop w:val="0"/>
          <w:marBottom w:val="0"/>
          <w:divBdr>
            <w:top w:val="none" w:sz="0" w:space="0" w:color="auto"/>
            <w:left w:val="none" w:sz="0" w:space="0" w:color="auto"/>
            <w:bottom w:val="none" w:sz="0" w:space="0" w:color="auto"/>
            <w:right w:val="none" w:sz="0" w:space="0" w:color="auto"/>
          </w:divBdr>
          <w:divsChild>
            <w:div w:id="1631931571">
              <w:marLeft w:val="0"/>
              <w:marRight w:val="0"/>
              <w:marTop w:val="0"/>
              <w:marBottom w:val="0"/>
              <w:divBdr>
                <w:top w:val="none" w:sz="0" w:space="0" w:color="auto"/>
                <w:left w:val="none" w:sz="0" w:space="0" w:color="auto"/>
                <w:bottom w:val="none" w:sz="0" w:space="0" w:color="auto"/>
                <w:right w:val="none" w:sz="0" w:space="0" w:color="auto"/>
              </w:divBdr>
            </w:div>
          </w:divsChild>
        </w:div>
        <w:div w:id="1511485283">
          <w:marLeft w:val="0"/>
          <w:marRight w:val="0"/>
          <w:marTop w:val="0"/>
          <w:marBottom w:val="0"/>
          <w:divBdr>
            <w:top w:val="none" w:sz="0" w:space="0" w:color="auto"/>
            <w:left w:val="none" w:sz="0" w:space="0" w:color="auto"/>
            <w:bottom w:val="none" w:sz="0" w:space="0" w:color="auto"/>
            <w:right w:val="none" w:sz="0" w:space="0" w:color="auto"/>
          </w:divBdr>
        </w:div>
        <w:div w:id="1671834873">
          <w:marLeft w:val="0"/>
          <w:marRight w:val="0"/>
          <w:marTop w:val="0"/>
          <w:marBottom w:val="0"/>
          <w:divBdr>
            <w:top w:val="none" w:sz="0" w:space="0" w:color="auto"/>
            <w:left w:val="none" w:sz="0" w:space="0" w:color="auto"/>
            <w:bottom w:val="none" w:sz="0" w:space="0" w:color="auto"/>
            <w:right w:val="none" w:sz="0" w:space="0" w:color="auto"/>
          </w:divBdr>
        </w:div>
        <w:div w:id="1761900942">
          <w:marLeft w:val="0"/>
          <w:marRight w:val="0"/>
          <w:marTop w:val="0"/>
          <w:marBottom w:val="0"/>
          <w:divBdr>
            <w:top w:val="none" w:sz="0" w:space="0" w:color="auto"/>
            <w:left w:val="none" w:sz="0" w:space="0" w:color="auto"/>
            <w:bottom w:val="none" w:sz="0" w:space="0" w:color="auto"/>
            <w:right w:val="none" w:sz="0" w:space="0" w:color="auto"/>
          </w:divBdr>
        </w:div>
        <w:div w:id="2065718948">
          <w:marLeft w:val="0"/>
          <w:marRight w:val="0"/>
          <w:marTop w:val="0"/>
          <w:marBottom w:val="0"/>
          <w:divBdr>
            <w:top w:val="none" w:sz="0" w:space="0" w:color="auto"/>
            <w:left w:val="none" w:sz="0" w:space="0" w:color="auto"/>
            <w:bottom w:val="none" w:sz="0" w:space="0" w:color="auto"/>
            <w:right w:val="none" w:sz="0" w:space="0" w:color="auto"/>
          </w:divBdr>
          <w:divsChild>
            <w:div w:id="150956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07138078">
      <w:bodyDiv w:val="1"/>
      <w:marLeft w:val="0"/>
      <w:marRight w:val="0"/>
      <w:marTop w:val="0"/>
      <w:marBottom w:val="0"/>
      <w:divBdr>
        <w:top w:val="none" w:sz="0" w:space="0" w:color="auto"/>
        <w:left w:val="none" w:sz="0" w:space="0" w:color="auto"/>
        <w:bottom w:val="none" w:sz="0" w:space="0" w:color="auto"/>
        <w:right w:val="none" w:sz="0" w:space="0" w:color="auto"/>
      </w:divBdr>
      <w:divsChild>
        <w:div w:id="1035227945">
          <w:marLeft w:val="446"/>
          <w:marRight w:val="0"/>
          <w:marTop w:val="200"/>
          <w:marBottom w:val="0"/>
          <w:divBdr>
            <w:top w:val="none" w:sz="0" w:space="0" w:color="auto"/>
            <w:left w:val="none" w:sz="0" w:space="0" w:color="auto"/>
            <w:bottom w:val="none" w:sz="0" w:space="0" w:color="auto"/>
            <w:right w:val="none" w:sz="0" w:space="0" w:color="auto"/>
          </w:divBdr>
        </w:div>
        <w:div w:id="1959869105">
          <w:marLeft w:val="446"/>
          <w:marRight w:val="0"/>
          <w:marTop w:val="200"/>
          <w:marBottom w:val="0"/>
          <w:divBdr>
            <w:top w:val="none" w:sz="0" w:space="0" w:color="auto"/>
            <w:left w:val="none" w:sz="0" w:space="0" w:color="auto"/>
            <w:bottom w:val="none" w:sz="0" w:space="0" w:color="auto"/>
            <w:right w:val="none" w:sz="0" w:space="0" w:color="auto"/>
          </w:divBdr>
        </w:div>
        <w:div w:id="1382902178">
          <w:marLeft w:val="446"/>
          <w:marRight w:val="0"/>
          <w:marTop w:val="200"/>
          <w:marBottom w:val="0"/>
          <w:divBdr>
            <w:top w:val="none" w:sz="0" w:space="0" w:color="auto"/>
            <w:left w:val="none" w:sz="0" w:space="0" w:color="auto"/>
            <w:bottom w:val="none" w:sz="0" w:space="0" w:color="auto"/>
            <w:right w:val="none" w:sz="0" w:space="0" w:color="auto"/>
          </w:divBdr>
        </w:div>
        <w:div w:id="551773944">
          <w:marLeft w:val="446"/>
          <w:marRight w:val="0"/>
          <w:marTop w:val="200"/>
          <w:marBottom w:val="0"/>
          <w:divBdr>
            <w:top w:val="none" w:sz="0" w:space="0" w:color="auto"/>
            <w:left w:val="none" w:sz="0" w:space="0" w:color="auto"/>
            <w:bottom w:val="none" w:sz="0" w:space="0" w:color="auto"/>
            <w:right w:val="none" w:sz="0" w:space="0" w:color="auto"/>
          </w:divBdr>
        </w:div>
      </w:divsChild>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28447583">
      <w:bodyDiv w:val="1"/>
      <w:marLeft w:val="0"/>
      <w:marRight w:val="0"/>
      <w:marTop w:val="0"/>
      <w:marBottom w:val="0"/>
      <w:divBdr>
        <w:top w:val="none" w:sz="0" w:space="0" w:color="auto"/>
        <w:left w:val="none" w:sz="0" w:space="0" w:color="auto"/>
        <w:bottom w:val="none" w:sz="0" w:space="0" w:color="auto"/>
        <w:right w:val="none" w:sz="0" w:space="0" w:color="auto"/>
      </w:divBdr>
      <w:divsChild>
        <w:div w:id="87888500">
          <w:marLeft w:val="0"/>
          <w:marRight w:val="0"/>
          <w:marTop w:val="0"/>
          <w:marBottom w:val="0"/>
          <w:divBdr>
            <w:top w:val="none" w:sz="0" w:space="0" w:color="auto"/>
            <w:left w:val="none" w:sz="0" w:space="0" w:color="auto"/>
            <w:bottom w:val="none" w:sz="0" w:space="0" w:color="auto"/>
            <w:right w:val="none" w:sz="0" w:space="0" w:color="auto"/>
          </w:divBdr>
        </w:div>
        <w:div w:id="190916508">
          <w:marLeft w:val="0"/>
          <w:marRight w:val="0"/>
          <w:marTop w:val="0"/>
          <w:marBottom w:val="0"/>
          <w:divBdr>
            <w:top w:val="none" w:sz="0" w:space="0" w:color="auto"/>
            <w:left w:val="none" w:sz="0" w:space="0" w:color="auto"/>
            <w:bottom w:val="none" w:sz="0" w:space="0" w:color="auto"/>
            <w:right w:val="none" w:sz="0" w:space="0" w:color="auto"/>
          </w:divBdr>
        </w:div>
        <w:div w:id="216161125">
          <w:marLeft w:val="0"/>
          <w:marRight w:val="0"/>
          <w:marTop w:val="0"/>
          <w:marBottom w:val="0"/>
          <w:divBdr>
            <w:top w:val="none" w:sz="0" w:space="0" w:color="auto"/>
            <w:left w:val="none" w:sz="0" w:space="0" w:color="auto"/>
            <w:bottom w:val="none" w:sz="0" w:space="0" w:color="auto"/>
            <w:right w:val="none" w:sz="0" w:space="0" w:color="auto"/>
          </w:divBdr>
        </w:div>
        <w:div w:id="323508021">
          <w:marLeft w:val="0"/>
          <w:marRight w:val="0"/>
          <w:marTop w:val="0"/>
          <w:marBottom w:val="0"/>
          <w:divBdr>
            <w:top w:val="none" w:sz="0" w:space="0" w:color="auto"/>
            <w:left w:val="none" w:sz="0" w:space="0" w:color="auto"/>
            <w:bottom w:val="none" w:sz="0" w:space="0" w:color="auto"/>
            <w:right w:val="none" w:sz="0" w:space="0" w:color="auto"/>
          </w:divBdr>
        </w:div>
        <w:div w:id="365182273">
          <w:marLeft w:val="0"/>
          <w:marRight w:val="0"/>
          <w:marTop w:val="0"/>
          <w:marBottom w:val="0"/>
          <w:divBdr>
            <w:top w:val="none" w:sz="0" w:space="0" w:color="auto"/>
            <w:left w:val="none" w:sz="0" w:space="0" w:color="auto"/>
            <w:bottom w:val="none" w:sz="0" w:space="0" w:color="auto"/>
            <w:right w:val="none" w:sz="0" w:space="0" w:color="auto"/>
          </w:divBdr>
        </w:div>
        <w:div w:id="505094915">
          <w:marLeft w:val="0"/>
          <w:marRight w:val="0"/>
          <w:marTop w:val="0"/>
          <w:marBottom w:val="0"/>
          <w:divBdr>
            <w:top w:val="none" w:sz="0" w:space="0" w:color="auto"/>
            <w:left w:val="none" w:sz="0" w:space="0" w:color="auto"/>
            <w:bottom w:val="none" w:sz="0" w:space="0" w:color="auto"/>
            <w:right w:val="none" w:sz="0" w:space="0" w:color="auto"/>
          </w:divBdr>
          <w:divsChild>
            <w:div w:id="2094038306">
              <w:marLeft w:val="0"/>
              <w:marRight w:val="0"/>
              <w:marTop w:val="0"/>
              <w:marBottom w:val="0"/>
              <w:divBdr>
                <w:top w:val="none" w:sz="0" w:space="0" w:color="auto"/>
                <w:left w:val="none" w:sz="0" w:space="0" w:color="auto"/>
                <w:bottom w:val="none" w:sz="0" w:space="0" w:color="auto"/>
                <w:right w:val="none" w:sz="0" w:space="0" w:color="auto"/>
              </w:divBdr>
            </w:div>
          </w:divsChild>
        </w:div>
        <w:div w:id="1031960004">
          <w:marLeft w:val="0"/>
          <w:marRight w:val="0"/>
          <w:marTop w:val="0"/>
          <w:marBottom w:val="0"/>
          <w:divBdr>
            <w:top w:val="none" w:sz="0" w:space="0" w:color="auto"/>
            <w:left w:val="none" w:sz="0" w:space="0" w:color="auto"/>
            <w:bottom w:val="none" w:sz="0" w:space="0" w:color="auto"/>
            <w:right w:val="none" w:sz="0" w:space="0" w:color="auto"/>
          </w:divBdr>
        </w:div>
        <w:div w:id="1187721009">
          <w:marLeft w:val="0"/>
          <w:marRight w:val="0"/>
          <w:marTop w:val="0"/>
          <w:marBottom w:val="0"/>
          <w:divBdr>
            <w:top w:val="none" w:sz="0" w:space="0" w:color="auto"/>
            <w:left w:val="none" w:sz="0" w:space="0" w:color="auto"/>
            <w:bottom w:val="none" w:sz="0" w:space="0" w:color="auto"/>
            <w:right w:val="none" w:sz="0" w:space="0" w:color="auto"/>
          </w:divBdr>
          <w:divsChild>
            <w:div w:id="438330931">
              <w:marLeft w:val="0"/>
              <w:marRight w:val="0"/>
              <w:marTop w:val="0"/>
              <w:marBottom w:val="0"/>
              <w:divBdr>
                <w:top w:val="none" w:sz="0" w:space="0" w:color="auto"/>
                <w:left w:val="none" w:sz="0" w:space="0" w:color="auto"/>
                <w:bottom w:val="none" w:sz="0" w:space="0" w:color="auto"/>
                <w:right w:val="none" w:sz="0" w:space="0" w:color="auto"/>
              </w:divBdr>
            </w:div>
          </w:divsChild>
        </w:div>
        <w:div w:id="1212573548">
          <w:marLeft w:val="0"/>
          <w:marRight w:val="0"/>
          <w:marTop w:val="0"/>
          <w:marBottom w:val="0"/>
          <w:divBdr>
            <w:top w:val="none" w:sz="0" w:space="0" w:color="auto"/>
            <w:left w:val="none" w:sz="0" w:space="0" w:color="auto"/>
            <w:bottom w:val="none" w:sz="0" w:space="0" w:color="auto"/>
            <w:right w:val="none" w:sz="0" w:space="0" w:color="auto"/>
          </w:divBdr>
        </w:div>
        <w:div w:id="1213076489">
          <w:marLeft w:val="0"/>
          <w:marRight w:val="0"/>
          <w:marTop w:val="0"/>
          <w:marBottom w:val="0"/>
          <w:divBdr>
            <w:top w:val="none" w:sz="0" w:space="0" w:color="auto"/>
            <w:left w:val="none" w:sz="0" w:space="0" w:color="auto"/>
            <w:bottom w:val="none" w:sz="0" w:space="0" w:color="auto"/>
            <w:right w:val="none" w:sz="0" w:space="0" w:color="auto"/>
          </w:divBdr>
        </w:div>
        <w:div w:id="1697196492">
          <w:marLeft w:val="0"/>
          <w:marRight w:val="0"/>
          <w:marTop w:val="0"/>
          <w:marBottom w:val="0"/>
          <w:divBdr>
            <w:top w:val="none" w:sz="0" w:space="0" w:color="auto"/>
            <w:left w:val="none" w:sz="0" w:space="0" w:color="auto"/>
            <w:bottom w:val="none" w:sz="0" w:space="0" w:color="auto"/>
            <w:right w:val="none" w:sz="0" w:space="0" w:color="auto"/>
          </w:divBdr>
          <w:divsChild>
            <w:div w:id="512458727">
              <w:marLeft w:val="0"/>
              <w:marRight w:val="0"/>
              <w:marTop w:val="0"/>
              <w:marBottom w:val="0"/>
              <w:divBdr>
                <w:top w:val="none" w:sz="0" w:space="0" w:color="auto"/>
                <w:left w:val="none" w:sz="0" w:space="0" w:color="auto"/>
                <w:bottom w:val="none" w:sz="0" w:space="0" w:color="auto"/>
                <w:right w:val="none" w:sz="0" w:space="0" w:color="auto"/>
              </w:divBdr>
            </w:div>
          </w:divsChild>
        </w:div>
        <w:div w:id="1870530563">
          <w:marLeft w:val="0"/>
          <w:marRight w:val="0"/>
          <w:marTop w:val="0"/>
          <w:marBottom w:val="0"/>
          <w:divBdr>
            <w:top w:val="none" w:sz="0" w:space="0" w:color="auto"/>
            <w:left w:val="none" w:sz="0" w:space="0" w:color="auto"/>
            <w:bottom w:val="none" w:sz="0" w:space="0" w:color="auto"/>
            <w:right w:val="none" w:sz="0" w:space="0" w:color="auto"/>
          </w:divBdr>
        </w:div>
        <w:div w:id="1928153362">
          <w:marLeft w:val="0"/>
          <w:marRight w:val="0"/>
          <w:marTop w:val="0"/>
          <w:marBottom w:val="0"/>
          <w:divBdr>
            <w:top w:val="none" w:sz="0" w:space="0" w:color="auto"/>
            <w:left w:val="none" w:sz="0" w:space="0" w:color="auto"/>
            <w:bottom w:val="none" w:sz="0" w:space="0" w:color="auto"/>
            <w:right w:val="none" w:sz="0" w:space="0" w:color="auto"/>
          </w:divBdr>
        </w:div>
        <w:div w:id="2029746188">
          <w:marLeft w:val="0"/>
          <w:marRight w:val="0"/>
          <w:marTop w:val="0"/>
          <w:marBottom w:val="0"/>
          <w:divBdr>
            <w:top w:val="none" w:sz="0" w:space="0" w:color="auto"/>
            <w:left w:val="none" w:sz="0" w:space="0" w:color="auto"/>
            <w:bottom w:val="none" w:sz="0" w:space="0" w:color="auto"/>
            <w:right w:val="none" w:sz="0" w:space="0" w:color="auto"/>
          </w:divBdr>
        </w:div>
      </w:divsChild>
    </w:div>
    <w:div w:id="1535271464">
      <w:bodyDiv w:val="1"/>
      <w:marLeft w:val="0"/>
      <w:marRight w:val="0"/>
      <w:marTop w:val="0"/>
      <w:marBottom w:val="0"/>
      <w:divBdr>
        <w:top w:val="none" w:sz="0" w:space="0" w:color="auto"/>
        <w:left w:val="none" w:sz="0" w:space="0" w:color="auto"/>
        <w:bottom w:val="none" w:sz="0" w:space="0" w:color="auto"/>
        <w:right w:val="none" w:sz="0" w:space="0" w:color="auto"/>
      </w:divBdr>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34038527">
      <w:bodyDiv w:val="1"/>
      <w:marLeft w:val="0"/>
      <w:marRight w:val="0"/>
      <w:marTop w:val="0"/>
      <w:marBottom w:val="0"/>
      <w:divBdr>
        <w:top w:val="none" w:sz="0" w:space="0" w:color="auto"/>
        <w:left w:val="none" w:sz="0" w:space="0" w:color="auto"/>
        <w:bottom w:val="none" w:sz="0" w:space="0" w:color="auto"/>
        <w:right w:val="none" w:sz="0" w:space="0" w:color="auto"/>
      </w:divBdr>
      <w:divsChild>
        <w:div w:id="465508663">
          <w:marLeft w:val="994"/>
          <w:marRight w:val="0"/>
          <w:marTop w:val="0"/>
          <w:marBottom w:val="0"/>
          <w:divBdr>
            <w:top w:val="none" w:sz="0" w:space="0" w:color="auto"/>
            <w:left w:val="none" w:sz="0" w:space="0" w:color="auto"/>
            <w:bottom w:val="none" w:sz="0" w:space="0" w:color="auto"/>
            <w:right w:val="none" w:sz="0" w:space="0" w:color="auto"/>
          </w:divBdr>
        </w:div>
      </w:divsChild>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799103866">
      <w:bodyDiv w:val="1"/>
      <w:marLeft w:val="0"/>
      <w:marRight w:val="0"/>
      <w:marTop w:val="0"/>
      <w:marBottom w:val="0"/>
      <w:divBdr>
        <w:top w:val="none" w:sz="0" w:space="0" w:color="auto"/>
        <w:left w:val="none" w:sz="0" w:space="0" w:color="auto"/>
        <w:bottom w:val="none" w:sz="0" w:space="0" w:color="auto"/>
        <w:right w:val="none" w:sz="0" w:space="0" w:color="auto"/>
      </w:divBdr>
    </w:div>
    <w:div w:id="1802649454">
      <w:bodyDiv w:val="1"/>
      <w:marLeft w:val="0"/>
      <w:marRight w:val="0"/>
      <w:marTop w:val="0"/>
      <w:marBottom w:val="0"/>
      <w:divBdr>
        <w:top w:val="none" w:sz="0" w:space="0" w:color="auto"/>
        <w:left w:val="none" w:sz="0" w:space="0" w:color="auto"/>
        <w:bottom w:val="none" w:sz="0" w:space="0" w:color="auto"/>
        <w:right w:val="none" w:sz="0" w:space="0" w:color="auto"/>
      </w:divBdr>
      <w:divsChild>
        <w:div w:id="1092894738">
          <w:marLeft w:val="547"/>
          <w:marRight w:val="0"/>
          <w:marTop w:val="0"/>
          <w:marBottom w:val="0"/>
          <w:divBdr>
            <w:top w:val="none" w:sz="0" w:space="0" w:color="auto"/>
            <w:left w:val="none" w:sz="0" w:space="0" w:color="auto"/>
            <w:bottom w:val="none" w:sz="0" w:space="0" w:color="auto"/>
            <w:right w:val="none" w:sz="0" w:space="0" w:color="auto"/>
          </w:divBdr>
        </w:div>
        <w:div w:id="1488592034">
          <w:marLeft w:val="547"/>
          <w:marRight w:val="0"/>
          <w:marTop w:val="0"/>
          <w:marBottom w:val="0"/>
          <w:divBdr>
            <w:top w:val="none" w:sz="0" w:space="0" w:color="auto"/>
            <w:left w:val="none" w:sz="0" w:space="0" w:color="auto"/>
            <w:bottom w:val="none" w:sz="0" w:space="0" w:color="auto"/>
            <w:right w:val="none" w:sz="0" w:space="0" w:color="auto"/>
          </w:divBdr>
        </w:div>
        <w:div w:id="1556161694">
          <w:marLeft w:val="547"/>
          <w:marRight w:val="0"/>
          <w:marTop w:val="0"/>
          <w:marBottom w:val="0"/>
          <w:divBdr>
            <w:top w:val="none" w:sz="0" w:space="0" w:color="auto"/>
            <w:left w:val="none" w:sz="0" w:space="0" w:color="auto"/>
            <w:bottom w:val="none" w:sz="0" w:space="0" w:color="auto"/>
            <w:right w:val="none" w:sz="0" w:space="0" w:color="auto"/>
          </w:divBdr>
        </w:div>
        <w:div w:id="2125734934">
          <w:marLeft w:val="547"/>
          <w:marRight w:val="0"/>
          <w:marTop w:val="0"/>
          <w:marBottom w:val="0"/>
          <w:divBdr>
            <w:top w:val="none" w:sz="0" w:space="0" w:color="auto"/>
            <w:left w:val="none" w:sz="0" w:space="0" w:color="auto"/>
            <w:bottom w:val="none" w:sz="0" w:space="0" w:color="auto"/>
            <w:right w:val="none" w:sz="0" w:space="0" w:color="auto"/>
          </w:divBdr>
        </w:div>
      </w:divsChild>
    </w:div>
    <w:div w:id="1809517437">
      <w:bodyDiv w:val="1"/>
      <w:marLeft w:val="0"/>
      <w:marRight w:val="0"/>
      <w:marTop w:val="0"/>
      <w:marBottom w:val="0"/>
      <w:divBdr>
        <w:top w:val="none" w:sz="0" w:space="0" w:color="auto"/>
        <w:left w:val="none" w:sz="0" w:space="0" w:color="auto"/>
        <w:bottom w:val="none" w:sz="0" w:space="0" w:color="auto"/>
        <w:right w:val="none" w:sz="0" w:space="0" w:color="auto"/>
      </w:divBdr>
      <w:divsChild>
        <w:div w:id="151872432">
          <w:marLeft w:val="0"/>
          <w:marRight w:val="0"/>
          <w:marTop w:val="0"/>
          <w:marBottom w:val="0"/>
          <w:divBdr>
            <w:top w:val="none" w:sz="0" w:space="0" w:color="auto"/>
            <w:left w:val="none" w:sz="0" w:space="0" w:color="auto"/>
            <w:bottom w:val="none" w:sz="0" w:space="0" w:color="auto"/>
            <w:right w:val="none" w:sz="0" w:space="0" w:color="auto"/>
          </w:divBdr>
        </w:div>
        <w:div w:id="207376464">
          <w:marLeft w:val="0"/>
          <w:marRight w:val="0"/>
          <w:marTop w:val="0"/>
          <w:marBottom w:val="0"/>
          <w:divBdr>
            <w:top w:val="none" w:sz="0" w:space="0" w:color="auto"/>
            <w:left w:val="none" w:sz="0" w:space="0" w:color="auto"/>
            <w:bottom w:val="none" w:sz="0" w:space="0" w:color="auto"/>
            <w:right w:val="none" w:sz="0" w:space="0" w:color="auto"/>
          </w:divBdr>
          <w:divsChild>
            <w:div w:id="464585091">
              <w:marLeft w:val="0"/>
              <w:marRight w:val="0"/>
              <w:marTop w:val="0"/>
              <w:marBottom w:val="0"/>
              <w:divBdr>
                <w:top w:val="none" w:sz="0" w:space="0" w:color="auto"/>
                <w:left w:val="none" w:sz="0" w:space="0" w:color="auto"/>
                <w:bottom w:val="none" w:sz="0" w:space="0" w:color="auto"/>
                <w:right w:val="none" w:sz="0" w:space="0" w:color="auto"/>
              </w:divBdr>
            </w:div>
          </w:divsChild>
        </w:div>
        <w:div w:id="302196435">
          <w:marLeft w:val="0"/>
          <w:marRight w:val="0"/>
          <w:marTop w:val="0"/>
          <w:marBottom w:val="0"/>
          <w:divBdr>
            <w:top w:val="none" w:sz="0" w:space="0" w:color="auto"/>
            <w:left w:val="none" w:sz="0" w:space="0" w:color="auto"/>
            <w:bottom w:val="none" w:sz="0" w:space="0" w:color="auto"/>
            <w:right w:val="none" w:sz="0" w:space="0" w:color="auto"/>
          </w:divBdr>
        </w:div>
        <w:div w:id="317810099">
          <w:marLeft w:val="0"/>
          <w:marRight w:val="0"/>
          <w:marTop w:val="0"/>
          <w:marBottom w:val="0"/>
          <w:divBdr>
            <w:top w:val="none" w:sz="0" w:space="0" w:color="auto"/>
            <w:left w:val="none" w:sz="0" w:space="0" w:color="auto"/>
            <w:bottom w:val="none" w:sz="0" w:space="0" w:color="auto"/>
            <w:right w:val="none" w:sz="0" w:space="0" w:color="auto"/>
          </w:divBdr>
        </w:div>
        <w:div w:id="338654272">
          <w:marLeft w:val="0"/>
          <w:marRight w:val="0"/>
          <w:marTop w:val="0"/>
          <w:marBottom w:val="0"/>
          <w:divBdr>
            <w:top w:val="none" w:sz="0" w:space="0" w:color="auto"/>
            <w:left w:val="none" w:sz="0" w:space="0" w:color="auto"/>
            <w:bottom w:val="none" w:sz="0" w:space="0" w:color="auto"/>
            <w:right w:val="none" w:sz="0" w:space="0" w:color="auto"/>
          </w:divBdr>
          <w:divsChild>
            <w:div w:id="1872760163">
              <w:marLeft w:val="0"/>
              <w:marRight w:val="0"/>
              <w:marTop w:val="0"/>
              <w:marBottom w:val="0"/>
              <w:divBdr>
                <w:top w:val="none" w:sz="0" w:space="0" w:color="auto"/>
                <w:left w:val="none" w:sz="0" w:space="0" w:color="auto"/>
                <w:bottom w:val="none" w:sz="0" w:space="0" w:color="auto"/>
                <w:right w:val="none" w:sz="0" w:space="0" w:color="auto"/>
              </w:divBdr>
            </w:div>
          </w:divsChild>
        </w:div>
        <w:div w:id="552736609">
          <w:marLeft w:val="0"/>
          <w:marRight w:val="0"/>
          <w:marTop w:val="0"/>
          <w:marBottom w:val="0"/>
          <w:divBdr>
            <w:top w:val="none" w:sz="0" w:space="0" w:color="auto"/>
            <w:left w:val="none" w:sz="0" w:space="0" w:color="auto"/>
            <w:bottom w:val="none" w:sz="0" w:space="0" w:color="auto"/>
            <w:right w:val="none" w:sz="0" w:space="0" w:color="auto"/>
          </w:divBdr>
        </w:div>
        <w:div w:id="613482938">
          <w:marLeft w:val="0"/>
          <w:marRight w:val="0"/>
          <w:marTop w:val="0"/>
          <w:marBottom w:val="0"/>
          <w:divBdr>
            <w:top w:val="none" w:sz="0" w:space="0" w:color="auto"/>
            <w:left w:val="none" w:sz="0" w:space="0" w:color="auto"/>
            <w:bottom w:val="none" w:sz="0" w:space="0" w:color="auto"/>
            <w:right w:val="none" w:sz="0" w:space="0" w:color="auto"/>
          </w:divBdr>
          <w:divsChild>
            <w:div w:id="927035948">
              <w:marLeft w:val="0"/>
              <w:marRight w:val="0"/>
              <w:marTop w:val="0"/>
              <w:marBottom w:val="0"/>
              <w:divBdr>
                <w:top w:val="none" w:sz="0" w:space="0" w:color="auto"/>
                <w:left w:val="none" w:sz="0" w:space="0" w:color="auto"/>
                <w:bottom w:val="none" w:sz="0" w:space="0" w:color="auto"/>
                <w:right w:val="none" w:sz="0" w:space="0" w:color="auto"/>
              </w:divBdr>
            </w:div>
          </w:divsChild>
        </w:div>
        <w:div w:id="886726765">
          <w:marLeft w:val="0"/>
          <w:marRight w:val="0"/>
          <w:marTop w:val="0"/>
          <w:marBottom w:val="0"/>
          <w:divBdr>
            <w:top w:val="none" w:sz="0" w:space="0" w:color="auto"/>
            <w:left w:val="none" w:sz="0" w:space="0" w:color="auto"/>
            <w:bottom w:val="none" w:sz="0" w:space="0" w:color="auto"/>
            <w:right w:val="none" w:sz="0" w:space="0" w:color="auto"/>
          </w:divBdr>
          <w:divsChild>
            <w:div w:id="714161715">
              <w:marLeft w:val="0"/>
              <w:marRight w:val="0"/>
              <w:marTop w:val="0"/>
              <w:marBottom w:val="0"/>
              <w:divBdr>
                <w:top w:val="none" w:sz="0" w:space="0" w:color="auto"/>
                <w:left w:val="none" w:sz="0" w:space="0" w:color="auto"/>
                <w:bottom w:val="none" w:sz="0" w:space="0" w:color="auto"/>
                <w:right w:val="none" w:sz="0" w:space="0" w:color="auto"/>
              </w:divBdr>
            </w:div>
          </w:divsChild>
        </w:div>
        <w:div w:id="932590032">
          <w:marLeft w:val="0"/>
          <w:marRight w:val="0"/>
          <w:marTop w:val="0"/>
          <w:marBottom w:val="0"/>
          <w:divBdr>
            <w:top w:val="none" w:sz="0" w:space="0" w:color="auto"/>
            <w:left w:val="none" w:sz="0" w:space="0" w:color="auto"/>
            <w:bottom w:val="none" w:sz="0" w:space="0" w:color="auto"/>
            <w:right w:val="none" w:sz="0" w:space="0" w:color="auto"/>
          </w:divBdr>
          <w:divsChild>
            <w:div w:id="1780710433">
              <w:marLeft w:val="0"/>
              <w:marRight w:val="0"/>
              <w:marTop w:val="0"/>
              <w:marBottom w:val="0"/>
              <w:divBdr>
                <w:top w:val="none" w:sz="0" w:space="0" w:color="auto"/>
                <w:left w:val="none" w:sz="0" w:space="0" w:color="auto"/>
                <w:bottom w:val="none" w:sz="0" w:space="0" w:color="auto"/>
                <w:right w:val="none" w:sz="0" w:space="0" w:color="auto"/>
              </w:divBdr>
            </w:div>
          </w:divsChild>
        </w:div>
        <w:div w:id="936332481">
          <w:marLeft w:val="0"/>
          <w:marRight w:val="0"/>
          <w:marTop w:val="0"/>
          <w:marBottom w:val="0"/>
          <w:divBdr>
            <w:top w:val="none" w:sz="0" w:space="0" w:color="auto"/>
            <w:left w:val="none" w:sz="0" w:space="0" w:color="auto"/>
            <w:bottom w:val="none" w:sz="0" w:space="0" w:color="auto"/>
            <w:right w:val="none" w:sz="0" w:space="0" w:color="auto"/>
          </w:divBdr>
        </w:div>
        <w:div w:id="941960477">
          <w:marLeft w:val="0"/>
          <w:marRight w:val="0"/>
          <w:marTop w:val="0"/>
          <w:marBottom w:val="0"/>
          <w:divBdr>
            <w:top w:val="none" w:sz="0" w:space="0" w:color="auto"/>
            <w:left w:val="none" w:sz="0" w:space="0" w:color="auto"/>
            <w:bottom w:val="none" w:sz="0" w:space="0" w:color="auto"/>
            <w:right w:val="none" w:sz="0" w:space="0" w:color="auto"/>
          </w:divBdr>
          <w:divsChild>
            <w:div w:id="2003239821">
              <w:marLeft w:val="0"/>
              <w:marRight w:val="0"/>
              <w:marTop w:val="0"/>
              <w:marBottom w:val="0"/>
              <w:divBdr>
                <w:top w:val="none" w:sz="0" w:space="0" w:color="auto"/>
                <w:left w:val="none" w:sz="0" w:space="0" w:color="auto"/>
                <w:bottom w:val="none" w:sz="0" w:space="0" w:color="auto"/>
                <w:right w:val="none" w:sz="0" w:space="0" w:color="auto"/>
              </w:divBdr>
            </w:div>
          </w:divsChild>
        </w:div>
        <w:div w:id="1028800249">
          <w:marLeft w:val="0"/>
          <w:marRight w:val="0"/>
          <w:marTop w:val="0"/>
          <w:marBottom w:val="0"/>
          <w:divBdr>
            <w:top w:val="none" w:sz="0" w:space="0" w:color="auto"/>
            <w:left w:val="none" w:sz="0" w:space="0" w:color="auto"/>
            <w:bottom w:val="none" w:sz="0" w:space="0" w:color="auto"/>
            <w:right w:val="none" w:sz="0" w:space="0" w:color="auto"/>
          </w:divBdr>
        </w:div>
        <w:div w:id="1033307898">
          <w:marLeft w:val="0"/>
          <w:marRight w:val="0"/>
          <w:marTop w:val="0"/>
          <w:marBottom w:val="0"/>
          <w:divBdr>
            <w:top w:val="none" w:sz="0" w:space="0" w:color="auto"/>
            <w:left w:val="none" w:sz="0" w:space="0" w:color="auto"/>
            <w:bottom w:val="none" w:sz="0" w:space="0" w:color="auto"/>
            <w:right w:val="none" w:sz="0" w:space="0" w:color="auto"/>
          </w:divBdr>
        </w:div>
        <w:div w:id="1045526116">
          <w:marLeft w:val="0"/>
          <w:marRight w:val="0"/>
          <w:marTop w:val="0"/>
          <w:marBottom w:val="0"/>
          <w:divBdr>
            <w:top w:val="none" w:sz="0" w:space="0" w:color="auto"/>
            <w:left w:val="none" w:sz="0" w:space="0" w:color="auto"/>
            <w:bottom w:val="none" w:sz="0" w:space="0" w:color="auto"/>
            <w:right w:val="none" w:sz="0" w:space="0" w:color="auto"/>
          </w:divBdr>
          <w:divsChild>
            <w:div w:id="777484194">
              <w:marLeft w:val="0"/>
              <w:marRight w:val="0"/>
              <w:marTop w:val="0"/>
              <w:marBottom w:val="0"/>
              <w:divBdr>
                <w:top w:val="none" w:sz="0" w:space="0" w:color="auto"/>
                <w:left w:val="none" w:sz="0" w:space="0" w:color="auto"/>
                <w:bottom w:val="none" w:sz="0" w:space="0" w:color="auto"/>
                <w:right w:val="none" w:sz="0" w:space="0" w:color="auto"/>
              </w:divBdr>
            </w:div>
          </w:divsChild>
        </w:div>
        <w:div w:id="1238515393">
          <w:marLeft w:val="0"/>
          <w:marRight w:val="0"/>
          <w:marTop w:val="0"/>
          <w:marBottom w:val="0"/>
          <w:divBdr>
            <w:top w:val="none" w:sz="0" w:space="0" w:color="auto"/>
            <w:left w:val="none" w:sz="0" w:space="0" w:color="auto"/>
            <w:bottom w:val="none" w:sz="0" w:space="0" w:color="auto"/>
            <w:right w:val="none" w:sz="0" w:space="0" w:color="auto"/>
          </w:divBdr>
          <w:divsChild>
            <w:div w:id="280653490">
              <w:marLeft w:val="0"/>
              <w:marRight w:val="0"/>
              <w:marTop w:val="0"/>
              <w:marBottom w:val="0"/>
              <w:divBdr>
                <w:top w:val="none" w:sz="0" w:space="0" w:color="auto"/>
                <w:left w:val="none" w:sz="0" w:space="0" w:color="auto"/>
                <w:bottom w:val="none" w:sz="0" w:space="0" w:color="auto"/>
                <w:right w:val="none" w:sz="0" w:space="0" w:color="auto"/>
              </w:divBdr>
            </w:div>
          </w:divsChild>
        </w:div>
        <w:div w:id="1264916946">
          <w:marLeft w:val="0"/>
          <w:marRight w:val="0"/>
          <w:marTop w:val="0"/>
          <w:marBottom w:val="0"/>
          <w:divBdr>
            <w:top w:val="none" w:sz="0" w:space="0" w:color="auto"/>
            <w:left w:val="none" w:sz="0" w:space="0" w:color="auto"/>
            <w:bottom w:val="none" w:sz="0" w:space="0" w:color="auto"/>
            <w:right w:val="none" w:sz="0" w:space="0" w:color="auto"/>
          </w:divBdr>
          <w:divsChild>
            <w:div w:id="642470332">
              <w:marLeft w:val="0"/>
              <w:marRight w:val="0"/>
              <w:marTop w:val="0"/>
              <w:marBottom w:val="0"/>
              <w:divBdr>
                <w:top w:val="none" w:sz="0" w:space="0" w:color="auto"/>
                <w:left w:val="none" w:sz="0" w:space="0" w:color="auto"/>
                <w:bottom w:val="none" w:sz="0" w:space="0" w:color="auto"/>
                <w:right w:val="none" w:sz="0" w:space="0" w:color="auto"/>
              </w:divBdr>
            </w:div>
          </w:divsChild>
        </w:div>
        <w:div w:id="1318876151">
          <w:marLeft w:val="0"/>
          <w:marRight w:val="0"/>
          <w:marTop w:val="0"/>
          <w:marBottom w:val="0"/>
          <w:divBdr>
            <w:top w:val="none" w:sz="0" w:space="0" w:color="auto"/>
            <w:left w:val="none" w:sz="0" w:space="0" w:color="auto"/>
            <w:bottom w:val="none" w:sz="0" w:space="0" w:color="auto"/>
            <w:right w:val="none" w:sz="0" w:space="0" w:color="auto"/>
          </w:divBdr>
        </w:div>
        <w:div w:id="1602183242">
          <w:marLeft w:val="0"/>
          <w:marRight w:val="0"/>
          <w:marTop w:val="0"/>
          <w:marBottom w:val="0"/>
          <w:divBdr>
            <w:top w:val="none" w:sz="0" w:space="0" w:color="auto"/>
            <w:left w:val="none" w:sz="0" w:space="0" w:color="auto"/>
            <w:bottom w:val="none" w:sz="0" w:space="0" w:color="auto"/>
            <w:right w:val="none" w:sz="0" w:space="0" w:color="auto"/>
          </w:divBdr>
        </w:div>
        <w:div w:id="1927375297">
          <w:marLeft w:val="0"/>
          <w:marRight w:val="0"/>
          <w:marTop w:val="0"/>
          <w:marBottom w:val="0"/>
          <w:divBdr>
            <w:top w:val="none" w:sz="0" w:space="0" w:color="auto"/>
            <w:left w:val="none" w:sz="0" w:space="0" w:color="auto"/>
            <w:bottom w:val="none" w:sz="0" w:space="0" w:color="auto"/>
            <w:right w:val="none" w:sz="0" w:space="0" w:color="auto"/>
          </w:divBdr>
        </w:div>
        <w:div w:id="1939363415">
          <w:marLeft w:val="0"/>
          <w:marRight w:val="0"/>
          <w:marTop w:val="0"/>
          <w:marBottom w:val="0"/>
          <w:divBdr>
            <w:top w:val="none" w:sz="0" w:space="0" w:color="auto"/>
            <w:left w:val="none" w:sz="0" w:space="0" w:color="auto"/>
            <w:bottom w:val="none" w:sz="0" w:space="0" w:color="auto"/>
            <w:right w:val="none" w:sz="0" w:space="0" w:color="auto"/>
          </w:divBdr>
        </w:div>
        <w:div w:id="1986424401">
          <w:marLeft w:val="0"/>
          <w:marRight w:val="0"/>
          <w:marTop w:val="0"/>
          <w:marBottom w:val="0"/>
          <w:divBdr>
            <w:top w:val="none" w:sz="0" w:space="0" w:color="auto"/>
            <w:left w:val="none" w:sz="0" w:space="0" w:color="auto"/>
            <w:bottom w:val="none" w:sz="0" w:space="0" w:color="auto"/>
            <w:right w:val="none" w:sz="0" w:space="0" w:color="auto"/>
          </w:divBdr>
          <w:divsChild>
            <w:div w:id="170880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982546">
      <w:bodyDiv w:val="1"/>
      <w:marLeft w:val="0"/>
      <w:marRight w:val="0"/>
      <w:marTop w:val="0"/>
      <w:marBottom w:val="0"/>
      <w:divBdr>
        <w:top w:val="none" w:sz="0" w:space="0" w:color="auto"/>
        <w:left w:val="none" w:sz="0" w:space="0" w:color="auto"/>
        <w:bottom w:val="none" w:sz="0" w:space="0" w:color="auto"/>
        <w:right w:val="none" w:sz="0" w:space="0" w:color="auto"/>
      </w:divBdr>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862160498">
      <w:bodyDiv w:val="1"/>
      <w:marLeft w:val="0"/>
      <w:marRight w:val="0"/>
      <w:marTop w:val="0"/>
      <w:marBottom w:val="0"/>
      <w:divBdr>
        <w:top w:val="none" w:sz="0" w:space="0" w:color="auto"/>
        <w:left w:val="none" w:sz="0" w:space="0" w:color="auto"/>
        <w:bottom w:val="none" w:sz="0" w:space="0" w:color="auto"/>
        <w:right w:val="none" w:sz="0" w:space="0" w:color="auto"/>
      </w:divBdr>
    </w:div>
    <w:div w:id="1904177245">
      <w:bodyDiv w:val="1"/>
      <w:marLeft w:val="0"/>
      <w:marRight w:val="0"/>
      <w:marTop w:val="0"/>
      <w:marBottom w:val="0"/>
      <w:divBdr>
        <w:top w:val="none" w:sz="0" w:space="0" w:color="auto"/>
        <w:left w:val="none" w:sz="0" w:space="0" w:color="auto"/>
        <w:bottom w:val="none" w:sz="0" w:space="0" w:color="auto"/>
        <w:right w:val="none" w:sz="0" w:space="0" w:color="auto"/>
      </w:divBdr>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1991865219">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09165163">
      <w:bodyDiv w:val="1"/>
      <w:marLeft w:val="0"/>
      <w:marRight w:val="0"/>
      <w:marTop w:val="0"/>
      <w:marBottom w:val="0"/>
      <w:divBdr>
        <w:top w:val="none" w:sz="0" w:space="0" w:color="auto"/>
        <w:left w:val="none" w:sz="0" w:space="0" w:color="auto"/>
        <w:bottom w:val="none" w:sz="0" w:space="0" w:color="auto"/>
        <w:right w:val="none" w:sz="0" w:space="0" w:color="auto"/>
      </w:divBdr>
      <w:divsChild>
        <w:div w:id="129172751">
          <w:marLeft w:val="0"/>
          <w:marRight w:val="0"/>
          <w:marTop w:val="0"/>
          <w:marBottom w:val="0"/>
          <w:divBdr>
            <w:top w:val="none" w:sz="0" w:space="0" w:color="auto"/>
            <w:left w:val="none" w:sz="0" w:space="0" w:color="auto"/>
            <w:bottom w:val="none" w:sz="0" w:space="0" w:color="auto"/>
            <w:right w:val="none" w:sz="0" w:space="0" w:color="auto"/>
          </w:divBdr>
        </w:div>
        <w:div w:id="254869823">
          <w:marLeft w:val="0"/>
          <w:marRight w:val="0"/>
          <w:marTop w:val="0"/>
          <w:marBottom w:val="0"/>
          <w:divBdr>
            <w:top w:val="none" w:sz="0" w:space="0" w:color="auto"/>
            <w:left w:val="none" w:sz="0" w:space="0" w:color="auto"/>
            <w:bottom w:val="none" w:sz="0" w:space="0" w:color="auto"/>
            <w:right w:val="none" w:sz="0" w:space="0" w:color="auto"/>
          </w:divBdr>
          <w:divsChild>
            <w:div w:id="199438727">
              <w:marLeft w:val="0"/>
              <w:marRight w:val="0"/>
              <w:marTop w:val="0"/>
              <w:marBottom w:val="0"/>
              <w:divBdr>
                <w:top w:val="none" w:sz="0" w:space="0" w:color="auto"/>
                <w:left w:val="none" w:sz="0" w:space="0" w:color="auto"/>
                <w:bottom w:val="none" w:sz="0" w:space="0" w:color="auto"/>
                <w:right w:val="none" w:sz="0" w:space="0" w:color="auto"/>
              </w:divBdr>
            </w:div>
          </w:divsChild>
        </w:div>
        <w:div w:id="1166244549">
          <w:marLeft w:val="0"/>
          <w:marRight w:val="0"/>
          <w:marTop w:val="0"/>
          <w:marBottom w:val="0"/>
          <w:divBdr>
            <w:top w:val="none" w:sz="0" w:space="0" w:color="auto"/>
            <w:left w:val="none" w:sz="0" w:space="0" w:color="auto"/>
            <w:bottom w:val="none" w:sz="0" w:space="0" w:color="auto"/>
            <w:right w:val="none" w:sz="0" w:space="0" w:color="auto"/>
          </w:divBdr>
        </w:div>
        <w:div w:id="1823815911">
          <w:marLeft w:val="0"/>
          <w:marRight w:val="0"/>
          <w:marTop w:val="0"/>
          <w:marBottom w:val="0"/>
          <w:divBdr>
            <w:top w:val="none" w:sz="0" w:space="0" w:color="auto"/>
            <w:left w:val="none" w:sz="0" w:space="0" w:color="auto"/>
            <w:bottom w:val="none" w:sz="0" w:space="0" w:color="auto"/>
            <w:right w:val="none" w:sz="0" w:space="0" w:color="auto"/>
          </w:divBdr>
          <w:divsChild>
            <w:div w:id="344983348">
              <w:marLeft w:val="0"/>
              <w:marRight w:val="0"/>
              <w:marTop w:val="0"/>
              <w:marBottom w:val="0"/>
              <w:divBdr>
                <w:top w:val="none" w:sz="0" w:space="0" w:color="auto"/>
                <w:left w:val="none" w:sz="0" w:space="0" w:color="auto"/>
                <w:bottom w:val="none" w:sz="0" w:space="0" w:color="auto"/>
                <w:right w:val="none" w:sz="0" w:space="0" w:color="auto"/>
              </w:divBdr>
            </w:div>
          </w:divsChild>
        </w:div>
        <w:div w:id="2105808311">
          <w:marLeft w:val="0"/>
          <w:marRight w:val="0"/>
          <w:marTop w:val="0"/>
          <w:marBottom w:val="0"/>
          <w:divBdr>
            <w:top w:val="none" w:sz="0" w:space="0" w:color="auto"/>
            <w:left w:val="none" w:sz="0" w:space="0" w:color="auto"/>
            <w:bottom w:val="none" w:sz="0" w:space="0" w:color="auto"/>
            <w:right w:val="none" w:sz="0" w:space="0" w:color="auto"/>
          </w:divBdr>
        </w:div>
      </w:divsChild>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48723141">
      <w:bodyDiv w:val="1"/>
      <w:marLeft w:val="0"/>
      <w:marRight w:val="0"/>
      <w:marTop w:val="0"/>
      <w:marBottom w:val="0"/>
      <w:divBdr>
        <w:top w:val="none" w:sz="0" w:space="0" w:color="auto"/>
        <w:left w:val="none" w:sz="0" w:space="0" w:color="auto"/>
        <w:bottom w:val="none" w:sz="0" w:space="0" w:color="auto"/>
        <w:right w:val="none" w:sz="0" w:space="0" w:color="auto"/>
      </w:divBdr>
      <w:divsChild>
        <w:div w:id="147745213">
          <w:marLeft w:val="0"/>
          <w:marRight w:val="0"/>
          <w:marTop w:val="0"/>
          <w:marBottom w:val="0"/>
          <w:divBdr>
            <w:top w:val="none" w:sz="0" w:space="0" w:color="auto"/>
            <w:left w:val="none" w:sz="0" w:space="0" w:color="auto"/>
            <w:bottom w:val="none" w:sz="0" w:space="0" w:color="auto"/>
            <w:right w:val="none" w:sz="0" w:space="0" w:color="auto"/>
          </w:divBdr>
        </w:div>
        <w:div w:id="699160604">
          <w:marLeft w:val="0"/>
          <w:marRight w:val="0"/>
          <w:marTop w:val="0"/>
          <w:marBottom w:val="0"/>
          <w:divBdr>
            <w:top w:val="none" w:sz="0" w:space="0" w:color="auto"/>
            <w:left w:val="none" w:sz="0" w:space="0" w:color="auto"/>
            <w:bottom w:val="none" w:sz="0" w:space="0" w:color="auto"/>
            <w:right w:val="none" w:sz="0" w:space="0" w:color="auto"/>
          </w:divBdr>
          <w:divsChild>
            <w:div w:id="1703943434">
              <w:marLeft w:val="0"/>
              <w:marRight w:val="0"/>
              <w:marTop w:val="0"/>
              <w:marBottom w:val="0"/>
              <w:divBdr>
                <w:top w:val="none" w:sz="0" w:space="0" w:color="auto"/>
                <w:left w:val="none" w:sz="0" w:space="0" w:color="auto"/>
                <w:bottom w:val="none" w:sz="0" w:space="0" w:color="auto"/>
                <w:right w:val="none" w:sz="0" w:space="0" w:color="auto"/>
              </w:divBdr>
            </w:div>
          </w:divsChild>
        </w:div>
        <w:div w:id="1480730396">
          <w:marLeft w:val="0"/>
          <w:marRight w:val="0"/>
          <w:marTop w:val="0"/>
          <w:marBottom w:val="0"/>
          <w:divBdr>
            <w:top w:val="none" w:sz="0" w:space="0" w:color="auto"/>
            <w:left w:val="none" w:sz="0" w:space="0" w:color="auto"/>
            <w:bottom w:val="none" w:sz="0" w:space="0" w:color="auto"/>
            <w:right w:val="none" w:sz="0" w:space="0" w:color="auto"/>
          </w:divBdr>
        </w:div>
        <w:div w:id="1649045211">
          <w:marLeft w:val="0"/>
          <w:marRight w:val="0"/>
          <w:marTop w:val="0"/>
          <w:marBottom w:val="0"/>
          <w:divBdr>
            <w:top w:val="none" w:sz="0" w:space="0" w:color="auto"/>
            <w:left w:val="none" w:sz="0" w:space="0" w:color="auto"/>
            <w:bottom w:val="none" w:sz="0" w:space="0" w:color="auto"/>
            <w:right w:val="none" w:sz="0" w:space="0" w:color="auto"/>
          </w:divBdr>
        </w:div>
        <w:div w:id="1999339151">
          <w:marLeft w:val="0"/>
          <w:marRight w:val="0"/>
          <w:marTop w:val="0"/>
          <w:marBottom w:val="0"/>
          <w:divBdr>
            <w:top w:val="none" w:sz="0" w:space="0" w:color="auto"/>
            <w:left w:val="none" w:sz="0" w:space="0" w:color="auto"/>
            <w:bottom w:val="none" w:sz="0" w:space="0" w:color="auto"/>
            <w:right w:val="none" w:sz="0" w:space="0" w:color="auto"/>
          </w:divBdr>
          <w:divsChild>
            <w:div w:id="74017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4399766">
      <w:bodyDiv w:val="1"/>
      <w:marLeft w:val="0"/>
      <w:marRight w:val="0"/>
      <w:marTop w:val="0"/>
      <w:marBottom w:val="0"/>
      <w:divBdr>
        <w:top w:val="none" w:sz="0" w:space="0" w:color="auto"/>
        <w:left w:val="none" w:sz="0" w:space="0" w:color="auto"/>
        <w:bottom w:val="none" w:sz="0" w:space="0" w:color="auto"/>
        <w:right w:val="none" w:sz="0" w:space="0" w:color="auto"/>
      </w:divBdr>
      <w:divsChild>
        <w:div w:id="1139882852">
          <w:marLeft w:val="994"/>
          <w:marRight w:val="0"/>
          <w:marTop w:val="0"/>
          <w:marBottom w:val="0"/>
          <w:divBdr>
            <w:top w:val="none" w:sz="0" w:space="0" w:color="auto"/>
            <w:left w:val="none" w:sz="0" w:space="0" w:color="auto"/>
            <w:bottom w:val="none" w:sz="0" w:space="0" w:color="auto"/>
            <w:right w:val="none" w:sz="0" w:space="0" w:color="auto"/>
          </w:divBdr>
        </w:div>
      </w:divsChild>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14127795">
      <w:bodyDiv w:val="1"/>
      <w:marLeft w:val="0"/>
      <w:marRight w:val="0"/>
      <w:marTop w:val="0"/>
      <w:marBottom w:val="0"/>
      <w:divBdr>
        <w:top w:val="none" w:sz="0" w:space="0" w:color="auto"/>
        <w:left w:val="none" w:sz="0" w:space="0" w:color="auto"/>
        <w:bottom w:val="none" w:sz="0" w:space="0" w:color="auto"/>
        <w:right w:val="none" w:sz="0" w:space="0" w:color="auto"/>
      </w:divBdr>
      <w:divsChild>
        <w:div w:id="28070988">
          <w:marLeft w:val="691"/>
          <w:marRight w:val="0"/>
          <w:marTop w:val="0"/>
          <w:marBottom w:val="0"/>
          <w:divBdr>
            <w:top w:val="none" w:sz="0" w:space="0" w:color="auto"/>
            <w:left w:val="none" w:sz="0" w:space="0" w:color="auto"/>
            <w:bottom w:val="none" w:sz="0" w:space="0" w:color="auto"/>
            <w:right w:val="none" w:sz="0" w:space="0" w:color="auto"/>
          </w:divBdr>
        </w:div>
        <w:div w:id="202715923">
          <w:marLeft w:val="691"/>
          <w:marRight w:val="0"/>
          <w:marTop w:val="0"/>
          <w:marBottom w:val="0"/>
          <w:divBdr>
            <w:top w:val="none" w:sz="0" w:space="0" w:color="auto"/>
            <w:left w:val="none" w:sz="0" w:space="0" w:color="auto"/>
            <w:bottom w:val="none" w:sz="0" w:space="0" w:color="auto"/>
            <w:right w:val="none" w:sz="0" w:space="0" w:color="auto"/>
          </w:divBdr>
        </w:div>
      </w:divsChild>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1" ma:contentTypeDescription="Create a new document." ma:contentTypeScope="" ma:versionID="37bba5b22e6ba20bcf99fe6a1ed2124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a0eccc36dc3864f90f8e66edd75bb3d1"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4E68E5-D511-4888-9D24-2DD868E7F020}">
  <ds:schemaRefs>
    <ds:schemaRef ds:uri="http://schemas.microsoft.com/sharepoint/v3/contenttype/forms"/>
  </ds:schemaRefs>
</ds:datastoreItem>
</file>

<file path=customXml/itemProps2.xml><?xml version="1.0" encoding="utf-8"?>
<ds:datastoreItem xmlns:ds="http://schemas.openxmlformats.org/officeDocument/2006/customXml" ds:itemID="{3A350CFC-81B6-495A-862F-289558CDCE6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DA3D69B-5F02-473F-B0F1-7DA8CB21F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0029FBE-682B-47C8-80BE-C3ADD05817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22</Pages>
  <Words>7347</Words>
  <Characters>41880</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caroline.jones</dc:creator>
  <cp:keywords/>
  <dc:description/>
  <cp:lastModifiedBy>Steven Owen  (Welsh Ambulance Service NHS Trust  HQ- Corporate services</cp:lastModifiedBy>
  <cp:revision>32</cp:revision>
  <cp:lastPrinted>2021-04-07T08:42:00Z</cp:lastPrinted>
  <dcterms:created xsi:type="dcterms:W3CDTF">2022-04-29T14:11:00Z</dcterms:created>
  <dcterms:modified xsi:type="dcterms:W3CDTF">2022-05-27T09:45:00Z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