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5960E6" w14:textId="77777777" w:rsidR="00216E55" w:rsidRDefault="00D63122" w:rsidP="007E26DF">
      <w:pPr>
        <w:jc w:val="center"/>
        <w:rPr>
          <w:noProof/>
          <w:color w:val="1F497D"/>
        </w:rPr>
      </w:pPr>
      <w:r w:rsidRPr="00D63122">
        <w:rPr>
          <w:noProof/>
          <w:color w:val="1F497D"/>
        </w:rPr>
        <w:drawing>
          <wp:inline distT="0" distB="0" distL="0" distR="0" wp14:anchorId="193499DA" wp14:editId="11FEF95E">
            <wp:extent cx="3276240" cy="733245"/>
            <wp:effectExtent l="19050" t="0" r="360" b="0"/>
            <wp:docPr id="2" name="Picture 4" descr="C:\Documents and Settings\st140911\Local Settings\Temporary Internet Files\Content.Outlook\L12VE28Q\Welsh Ambulance trust_4COLOUR_updat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st140911\Local Settings\Temporary Internet Files\Content.Outlook\L12VE28Q\Welsh Ambulance trust_4COLOUR_updated.jpg"/>
                    <pic:cNvPicPr>
                      <a:picLocks noChangeAspect="1" noChangeArrowheads="1"/>
                    </pic:cNvPicPr>
                  </pic:nvPicPr>
                  <pic:blipFill>
                    <a:blip r:embed="rId8" cstate="print"/>
                    <a:srcRect/>
                    <a:stretch>
                      <a:fillRect/>
                    </a:stretch>
                  </pic:blipFill>
                  <pic:spPr bwMode="auto">
                    <a:xfrm>
                      <a:off x="0" y="0"/>
                      <a:ext cx="3303058" cy="739247"/>
                    </a:xfrm>
                    <a:prstGeom prst="rect">
                      <a:avLst/>
                    </a:prstGeom>
                    <a:noFill/>
                    <a:ln w="9525">
                      <a:noFill/>
                      <a:miter lim="800000"/>
                      <a:headEnd/>
                      <a:tailEnd/>
                    </a:ln>
                  </pic:spPr>
                </pic:pic>
              </a:graphicData>
            </a:graphic>
          </wp:inline>
        </w:drawing>
      </w:r>
    </w:p>
    <w:p w14:paraId="4FE70303" w14:textId="77777777" w:rsidR="003E58BE" w:rsidRPr="00BB044D" w:rsidRDefault="00F3098E" w:rsidP="00BB044D">
      <w:pPr>
        <w:rPr>
          <w:rFonts w:ascii="Arial" w:hAnsi="Arial" w:cs="Arial"/>
        </w:rPr>
      </w:pPr>
      <w:r>
        <w:rPr>
          <w:rFonts w:ascii="Arial" w:hAnsi="Arial" w:cs="Arial"/>
          <w:noProof/>
        </w:rPr>
        <mc:AlternateContent>
          <mc:Choice Requires="wps">
            <w:drawing>
              <wp:anchor distT="0" distB="0" distL="114300" distR="114300" simplePos="0" relativeHeight="251657728" behindDoc="0" locked="0" layoutInCell="1" allowOverlap="1" wp14:anchorId="7DB15553" wp14:editId="17234A9D">
                <wp:simplePos x="0" y="0"/>
                <wp:positionH relativeFrom="column">
                  <wp:posOffset>4676775</wp:posOffset>
                </wp:positionH>
                <wp:positionV relativeFrom="paragraph">
                  <wp:posOffset>-123825</wp:posOffset>
                </wp:positionV>
                <wp:extent cx="2409825" cy="266700"/>
                <wp:effectExtent l="0" t="0" r="6985"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9825"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3F4683" w14:textId="77777777" w:rsidR="000F7098" w:rsidRPr="007E26DF" w:rsidRDefault="000F7098" w:rsidP="007E26DF"/>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type w14:anchorId="7DB15553" id="_x0000_t202" coordsize="21600,21600" o:spt="202" path="m,l,21600r21600,l21600,xe">
                <v:stroke joinstyle="miter"/>
                <v:path gradientshapeok="t" o:connecttype="rect"/>
              </v:shapetype>
              <v:shape id="Text Box 2" o:spid="_x0000_s1026" type="#_x0000_t202" style="position:absolute;margin-left:368.25pt;margin-top:-9.75pt;width:189.75pt;height:21pt;z-index:25165772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" stroked="f">
                <v:textbox style="mso-fit-shape-to-text:t">
                  <w:txbxContent>
                    <w:p w14:paraId="763F4683" w14:textId="77777777" w:rsidR="000F7098" w:rsidRPr="007E26DF" w:rsidRDefault="000F7098" w:rsidP="007E26DF"/>
                  </w:txbxContent>
                </v:textbox>
              </v:shape>
            </w:pict>
          </mc:Fallback>
        </mc:AlternateContent>
      </w:r>
    </w:p>
    <w:p w14:paraId="6C6B716A" w14:textId="364BF8B2" w:rsidR="00845A21" w:rsidRDefault="00941A89" w:rsidP="00845A21">
      <w:pPr>
        <w:jc w:val="center"/>
        <w:rPr>
          <w:rFonts w:ascii="Arial" w:hAnsi="Arial" w:cs="Arial"/>
          <w:b/>
        </w:rPr>
      </w:pPr>
      <w:bookmarkStart w:id="0" w:name="_GoBack"/>
      <w:bookmarkEnd w:id="0"/>
      <w:r w:rsidRPr="00197DF3">
        <w:rPr>
          <w:rFonts w:ascii="Arial" w:hAnsi="Arial" w:cs="Arial"/>
          <w:b/>
        </w:rPr>
        <w:t xml:space="preserve">CONFIRMED MINUTES OF THE </w:t>
      </w:r>
      <w:r w:rsidR="0032021D">
        <w:rPr>
          <w:rFonts w:ascii="Arial" w:hAnsi="Arial" w:cs="Arial"/>
          <w:b/>
          <w:u w:val="single"/>
        </w:rPr>
        <w:t>CLOSED</w:t>
      </w:r>
      <w:r w:rsidR="008C1B63" w:rsidRPr="00197DF3">
        <w:rPr>
          <w:rFonts w:ascii="Arial" w:hAnsi="Arial" w:cs="Arial"/>
          <w:b/>
        </w:rPr>
        <w:t xml:space="preserve"> </w:t>
      </w:r>
      <w:r w:rsidRPr="00197DF3">
        <w:rPr>
          <w:rFonts w:ascii="Arial" w:hAnsi="Arial" w:cs="Arial"/>
          <w:b/>
        </w:rPr>
        <w:t xml:space="preserve">MEETING OF THE </w:t>
      </w:r>
      <w:r w:rsidR="00D67E17" w:rsidRPr="00197DF3">
        <w:rPr>
          <w:rFonts w:ascii="Arial" w:hAnsi="Arial" w:cs="Arial"/>
          <w:b/>
        </w:rPr>
        <w:t>WELSH AMBULANCE SERVICES NHS TRUST</w:t>
      </w:r>
      <w:r w:rsidR="00FF69BC">
        <w:rPr>
          <w:rFonts w:ascii="Arial" w:hAnsi="Arial" w:cs="Arial"/>
          <w:b/>
        </w:rPr>
        <w:t xml:space="preserve"> BOARD</w:t>
      </w:r>
      <w:r w:rsidRPr="00197DF3">
        <w:rPr>
          <w:rFonts w:ascii="Arial" w:hAnsi="Arial" w:cs="Arial"/>
          <w:b/>
        </w:rPr>
        <w:t xml:space="preserve">, </w:t>
      </w:r>
      <w:r w:rsidR="00740C5E">
        <w:rPr>
          <w:rFonts w:ascii="Arial" w:hAnsi="Arial" w:cs="Arial"/>
          <w:b/>
        </w:rPr>
        <w:t>HELD on</w:t>
      </w:r>
      <w:r w:rsidR="00082C98">
        <w:rPr>
          <w:rFonts w:ascii="Arial" w:hAnsi="Arial" w:cs="Arial"/>
          <w:b/>
        </w:rPr>
        <w:t xml:space="preserve"> </w:t>
      </w:r>
      <w:r w:rsidR="00555780">
        <w:rPr>
          <w:rFonts w:ascii="Arial" w:hAnsi="Arial" w:cs="Arial"/>
          <w:b/>
        </w:rPr>
        <w:t>THURSDAY 30 APRIL</w:t>
      </w:r>
      <w:r w:rsidR="0032021D">
        <w:rPr>
          <w:rFonts w:ascii="Arial" w:hAnsi="Arial" w:cs="Arial"/>
          <w:b/>
        </w:rPr>
        <w:t xml:space="preserve"> 2020</w:t>
      </w:r>
      <w:r w:rsidR="00845A21">
        <w:rPr>
          <w:rFonts w:ascii="Arial" w:hAnsi="Arial" w:cs="Arial"/>
          <w:b/>
        </w:rPr>
        <w:t xml:space="preserve"> </w:t>
      </w:r>
      <w:r w:rsidR="002F7CEC">
        <w:rPr>
          <w:rFonts w:ascii="Arial" w:hAnsi="Arial" w:cs="Arial"/>
          <w:b/>
        </w:rPr>
        <w:t>Meeting Conducted using Skype</w:t>
      </w:r>
    </w:p>
    <w:p w14:paraId="70EADBDA" w14:textId="77777777" w:rsidR="00480158" w:rsidRDefault="00480158" w:rsidP="00845A21">
      <w:pPr>
        <w:jc w:val="center"/>
        <w:rPr>
          <w:rFonts w:ascii="Arial" w:hAnsi="Arial" w:cs="Arial"/>
          <w:b/>
        </w:rPr>
      </w:pPr>
    </w:p>
    <w:p w14:paraId="7D012D35" w14:textId="77777777" w:rsidR="00AE14F9" w:rsidRDefault="00AE14F9" w:rsidP="00BB044D">
      <w:pPr>
        <w:jc w:val="center"/>
        <w:rPr>
          <w:rFonts w:ascii="Arial" w:hAnsi="Arial" w:cs="Arial"/>
          <w:b/>
        </w:rPr>
      </w:pPr>
    </w:p>
    <w:tbl>
      <w:tblPr>
        <w:tblW w:w="11585" w:type="dxa"/>
        <w:tblInd w:w="-318" w:type="dxa"/>
        <w:tblLayout w:type="fixed"/>
        <w:tblLook w:val="04A0" w:firstRow="1" w:lastRow="0" w:firstColumn="1" w:lastColumn="0" w:noHBand="0" w:noVBand="1"/>
      </w:tblPr>
      <w:tblGrid>
        <w:gridCol w:w="842"/>
        <w:gridCol w:w="2737"/>
        <w:gridCol w:w="7024"/>
        <w:gridCol w:w="283"/>
        <w:gridCol w:w="277"/>
        <w:gridCol w:w="422"/>
      </w:tblGrid>
      <w:tr w:rsidR="005D5EC3" w:rsidRPr="003025CA" w14:paraId="61D7475D" w14:textId="77777777" w:rsidTr="005E15A4">
        <w:trPr>
          <w:gridAfter w:val="1"/>
          <w:wAfter w:w="422" w:type="dxa"/>
          <w:trHeight w:val="4257"/>
        </w:trPr>
        <w:tc>
          <w:tcPr>
            <w:tcW w:w="842" w:type="dxa"/>
          </w:tcPr>
          <w:p w14:paraId="31304390" w14:textId="77777777" w:rsidR="005D5EC3" w:rsidRPr="00BB044D" w:rsidRDefault="005D5EC3" w:rsidP="00BB044D">
            <w:pPr>
              <w:rPr>
                <w:rFonts w:ascii="Arial" w:hAnsi="Arial" w:cs="Arial"/>
              </w:rPr>
            </w:pPr>
          </w:p>
        </w:tc>
        <w:tc>
          <w:tcPr>
            <w:tcW w:w="2737" w:type="dxa"/>
          </w:tcPr>
          <w:p w14:paraId="239CC827" w14:textId="77777777" w:rsidR="005D5EC3" w:rsidRPr="002F15E4" w:rsidRDefault="00F67DA8" w:rsidP="00BB044D">
            <w:pPr>
              <w:rPr>
                <w:rFonts w:ascii="Arial" w:hAnsi="Arial" w:cs="Arial"/>
                <w:b/>
                <w:u w:val="single"/>
              </w:rPr>
            </w:pPr>
            <w:r w:rsidRPr="002F15E4">
              <w:rPr>
                <w:rFonts w:ascii="Arial" w:hAnsi="Arial" w:cs="Arial"/>
                <w:b/>
                <w:u w:val="single"/>
              </w:rPr>
              <w:t>PR</w:t>
            </w:r>
            <w:r w:rsidR="005D5EC3" w:rsidRPr="002F15E4">
              <w:rPr>
                <w:rFonts w:ascii="Arial" w:hAnsi="Arial" w:cs="Arial"/>
                <w:b/>
                <w:u w:val="single"/>
              </w:rPr>
              <w:t>ESENT:</w:t>
            </w:r>
          </w:p>
          <w:p w14:paraId="50B735AB" w14:textId="77777777" w:rsidR="004D1597" w:rsidRPr="002F15E4" w:rsidRDefault="004D1597" w:rsidP="00BB044D">
            <w:pPr>
              <w:rPr>
                <w:rFonts w:ascii="Arial" w:hAnsi="Arial" w:cs="Arial"/>
              </w:rPr>
            </w:pPr>
          </w:p>
          <w:p w14:paraId="1F92AF20" w14:textId="77777777" w:rsidR="00DC11D5" w:rsidRDefault="009368B2" w:rsidP="00DC11D5">
            <w:pPr>
              <w:rPr>
                <w:rFonts w:ascii="Arial" w:hAnsi="Arial" w:cs="Arial"/>
              </w:rPr>
            </w:pPr>
            <w:r>
              <w:rPr>
                <w:rFonts w:ascii="Arial" w:hAnsi="Arial" w:cs="Arial"/>
              </w:rPr>
              <w:t>Martin Woodford</w:t>
            </w:r>
          </w:p>
          <w:p w14:paraId="5C5602BD" w14:textId="5E6276FB" w:rsidR="00A44F73" w:rsidRDefault="00D73709" w:rsidP="00A168C9">
            <w:pPr>
              <w:rPr>
                <w:rFonts w:ascii="Arial" w:hAnsi="Arial" w:cs="Arial"/>
              </w:rPr>
            </w:pPr>
            <w:r>
              <w:rPr>
                <w:rFonts w:ascii="Arial" w:hAnsi="Arial" w:cs="Arial"/>
              </w:rPr>
              <w:t>Jason Killens</w:t>
            </w:r>
          </w:p>
          <w:p w14:paraId="44676A5A" w14:textId="77777777" w:rsidR="0032021D" w:rsidRDefault="0032021D" w:rsidP="0032021D">
            <w:pPr>
              <w:rPr>
                <w:rFonts w:ascii="Arial" w:hAnsi="Arial" w:cs="Arial"/>
              </w:rPr>
            </w:pPr>
            <w:r>
              <w:rPr>
                <w:rFonts w:ascii="Arial" w:hAnsi="Arial" w:cs="Arial"/>
              </w:rPr>
              <w:t>Lee Brooks</w:t>
            </w:r>
          </w:p>
          <w:p w14:paraId="3F930FEA" w14:textId="452047E9" w:rsidR="004123B9" w:rsidRDefault="004123B9" w:rsidP="00A168C9">
            <w:pPr>
              <w:rPr>
                <w:rFonts w:ascii="Arial" w:hAnsi="Arial" w:cs="Arial"/>
              </w:rPr>
            </w:pPr>
            <w:r>
              <w:rPr>
                <w:rFonts w:ascii="Arial" w:hAnsi="Arial" w:cs="Arial"/>
              </w:rPr>
              <w:t>Craig Brown</w:t>
            </w:r>
          </w:p>
          <w:p w14:paraId="75E4D178" w14:textId="6644D89C" w:rsidR="00F3197C" w:rsidRDefault="00F3197C" w:rsidP="00A168C9">
            <w:pPr>
              <w:rPr>
                <w:rFonts w:ascii="Arial" w:hAnsi="Arial" w:cs="Arial"/>
              </w:rPr>
            </w:pPr>
            <w:r>
              <w:rPr>
                <w:rFonts w:ascii="Arial" w:hAnsi="Arial" w:cs="Arial"/>
              </w:rPr>
              <w:t>Keith Cox</w:t>
            </w:r>
          </w:p>
          <w:p w14:paraId="33966788" w14:textId="77777777" w:rsidR="00A168C9" w:rsidRDefault="00A168C9" w:rsidP="00A168C9">
            <w:pPr>
              <w:rPr>
                <w:rFonts w:ascii="Arial" w:hAnsi="Arial" w:cs="Arial"/>
              </w:rPr>
            </w:pPr>
            <w:r>
              <w:rPr>
                <w:rFonts w:ascii="Arial" w:hAnsi="Arial" w:cs="Arial"/>
              </w:rPr>
              <w:t>Emrys Davies</w:t>
            </w:r>
          </w:p>
          <w:p w14:paraId="2C0E91DE" w14:textId="77777777" w:rsidR="008A6D3A" w:rsidRDefault="008A6D3A" w:rsidP="00A168C9">
            <w:pPr>
              <w:rPr>
                <w:rFonts w:ascii="Arial" w:hAnsi="Arial" w:cs="Arial"/>
              </w:rPr>
            </w:pPr>
            <w:r>
              <w:rPr>
                <w:rFonts w:ascii="Arial" w:hAnsi="Arial" w:cs="Arial"/>
              </w:rPr>
              <w:t>Professor Kevin Davies</w:t>
            </w:r>
          </w:p>
          <w:p w14:paraId="2A2EC524" w14:textId="4705FDDA" w:rsidR="004A372F" w:rsidRDefault="004A372F" w:rsidP="00C85FCA">
            <w:pPr>
              <w:rPr>
                <w:rFonts w:ascii="Arial" w:hAnsi="Arial" w:cs="Arial"/>
              </w:rPr>
            </w:pPr>
            <w:r>
              <w:rPr>
                <w:rFonts w:ascii="Arial" w:hAnsi="Arial" w:cs="Arial"/>
              </w:rPr>
              <w:t>Bethan Evans</w:t>
            </w:r>
          </w:p>
          <w:p w14:paraId="1FE34C2F" w14:textId="77777777" w:rsidR="0032021D" w:rsidRPr="00D635DF" w:rsidRDefault="0032021D" w:rsidP="0032021D">
            <w:pPr>
              <w:rPr>
                <w:rFonts w:ascii="Arial" w:hAnsi="Arial" w:cs="Arial"/>
              </w:rPr>
            </w:pPr>
            <w:r w:rsidRPr="00D635DF">
              <w:rPr>
                <w:rFonts w:ascii="Arial" w:hAnsi="Arial" w:cs="Arial"/>
              </w:rPr>
              <w:t>Pam Hall</w:t>
            </w:r>
          </w:p>
          <w:p w14:paraId="434B0707" w14:textId="74C6B298" w:rsidR="00A34A12" w:rsidRDefault="00A34A12" w:rsidP="00CA478E">
            <w:pPr>
              <w:rPr>
                <w:rFonts w:ascii="Arial" w:hAnsi="Arial" w:cs="Arial"/>
              </w:rPr>
            </w:pPr>
            <w:r>
              <w:rPr>
                <w:rFonts w:ascii="Arial" w:hAnsi="Arial" w:cs="Arial"/>
              </w:rPr>
              <w:t>Andy Haywood</w:t>
            </w:r>
          </w:p>
          <w:p w14:paraId="57421514" w14:textId="77777777" w:rsidR="005314D9" w:rsidRDefault="00A30784" w:rsidP="00CA478E">
            <w:pPr>
              <w:rPr>
                <w:rFonts w:ascii="Arial" w:hAnsi="Arial" w:cs="Arial"/>
              </w:rPr>
            </w:pPr>
            <w:r>
              <w:rPr>
                <w:rFonts w:ascii="Arial" w:hAnsi="Arial" w:cs="Arial"/>
              </w:rPr>
              <w:t>Estelle Hitchon</w:t>
            </w:r>
          </w:p>
          <w:p w14:paraId="1D2F7BAE" w14:textId="77777777" w:rsidR="00CB076C" w:rsidRDefault="002430CF" w:rsidP="00A168C9">
            <w:pPr>
              <w:rPr>
                <w:rFonts w:ascii="Arial" w:hAnsi="Arial" w:cs="Arial"/>
              </w:rPr>
            </w:pPr>
            <w:r>
              <w:rPr>
                <w:rFonts w:ascii="Arial" w:hAnsi="Arial" w:cs="Arial"/>
              </w:rPr>
              <w:t>Paul Hollard</w:t>
            </w:r>
          </w:p>
          <w:p w14:paraId="54BE44CC" w14:textId="74340C73" w:rsidR="000B1DBF" w:rsidRDefault="000B1DBF" w:rsidP="00A168C9">
            <w:pPr>
              <w:rPr>
                <w:rFonts w:ascii="Arial" w:hAnsi="Arial" w:cs="Arial"/>
              </w:rPr>
            </w:pPr>
            <w:r>
              <w:rPr>
                <w:rFonts w:ascii="Arial" w:hAnsi="Arial" w:cs="Arial"/>
              </w:rPr>
              <w:t>Nathan Holman</w:t>
            </w:r>
          </w:p>
          <w:p w14:paraId="19B1B776" w14:textId="6A882DDC" w:rsidR="00A44F73" w:rsidRDefault="00A44F73" w:rsidP="00A168C9">
            <w:pPr>
              <w:rPr>
                <w:rFonts w:ascii="Arial" w:hAnsi="Arial" w:cs="Arial"/>
              </w:rPr>
            </w:pPr>
            <w:r>
              <w:rPr>
                <w:rFonts w:ascii="Arial" w:hAnsi="Arial" w:cs="Arial"/>
              </w:rPr>
              <w:t>Dr Brendan Lloyd</w:t>
            </w:r>
          </w:p>
          <w:p w14:paraId="773663C9" w14:textId="60F2A368" w:rsidR="00A44F73" w:rsidRDefault="00A44F73" w:rsidP="00A168C9">
            <w:pPr>
              <w:rPr>
                <w:rFonts w:ascii="Arial" w:hAnsi="Arial" w:cs="Arial"/>
              </w:rPr>
            </w:pPr>
            <w:r>
              <w:rPr>
                <w:rFonts w:ascii="Arial" w:hAnsi="Arial" w:cs="Arial"/>
              </w:rPr>
              <w:t>Rachel Marsh</w:t>
            </w:r>
          </w:p>
          <w:p w14:paraId="16A05BC6" w14:textId="77777777" w:rsidR="004123B9" w:rsidRDefault="004123B9" w:rsidP="004123B9">
            <w:pPr>
              <w:rPr>
                <w:rFonts w:ascii="Arial" w:hAnsi="Arial" w:cs="Arial"/>
              </w:rPr>
            </w:pPr>
            <w:r>
              <w:rPr>
                <w:rFonts w:ascii="Arial" w:hAnsi="Arial" w:cs="Arial"/>
              </w:rPr>
              <w:t>Chantal Patel</w:t>
            </w:r>
          </w:p>
          <w:p w14:paraId="08D5BEDD" w14:textId="67132ED5" w:rsidR="00D86B9C" w:rsidRDefault="00D86B9C" w:rsidP="003B5E0C">
            <w:pPr>
              <w:rPr>
                <w:rFonts w:ascii="Arial" w:hAnsi="Arial" w:cs="Arial"/>
              </w:rPr>
            </w:pPr>
            <w:r>
              <w:rPr>
                <w:rFonts w:ascii="Arial" w:hAnsi="Arial" w:cs="Arial"/>
              </w:rPr>
              <w:t>Claire Roche</w:t>
            </w:r>
          </w:p>
          <w:p w14:paraId="479AE79C" w14:textId="484ECA65" w:rsidR="008A309A" w:rsidRDefault="008A309A" w:rsidP="009C706E">
            <w:pPr>
              <w:rPr>
                <w:rFonts w:ascii="Arial" w:hAnsi="Arial" w:cs="Arial"/>
              </w:rPr>
            </w:pPr>
            <w:r>
              <w:rPr>
                <w:rFonts w:ascii="Arial" w:hAnsi="Arial" w:cs="Arial"/>
              </w:rPr>
              <w:t>Joga Singh</w:t>
            </w:r>
          </w:p>
          <w:p w14:paraId="3E85A2BC" w14:textId="2A0AD6ED" w:rsidR="00A34A12" w:rsidRDefault="00A34A12" w:rsidP="009C706E">
            <w:pPr>
              <w:rPr>
                <w:rFonts w:ascii="Arial" w:hAnsi="Arial" w:cs="Arial"/>
              </w:rPr>
            </w:pPr>
            <w:r>
              <w:rPr>
                <w:rFonts w:ascii="Arial" w:hAnsi="Arial" w:cs="Arial"/>
              </w:rPr>
              <w:t>Andy Swinburn</w:t>
            </w:r>
          </w:p>
          <w:p w14:paraId="2D034A63" w14:textId="77777777" w:rsidR="00704CD0" w:rsidRDefault="00494B36" w:rsidP="009C706E">
            <w:pPr>
              <w:rPr>
                <w:rFonts w:ascii="Arial" w:hAnsi="Arial" w:cs="Arial"/>
              </w:rPr>
            </w:pPr>
            <w:r>
              <w:rPr>
                <w:rFonts w:ascii="Arial" w:hAnsi="Arial" w:cs="Arial"/>
              </w:rPr>
              <w:t>Chris Turley</w:t>
            </w:r>
          </w:p>
          <w:p w14:paraId="398926A6" w14:textId="77777777" w:rsidR="00DA7CA8" w:rsidRDefault="00DA7CA8" w:rsidP="00DA7CA8">
            <w:pPr>
              <w:rPr>
                <w:rFonts w:ascii="Arial" w:hAnsi="Arial" w:cs="Arial"/>
              </w:rPr>
            </w:pPr>
            <w:r>
              <w:rPr>
                <w:rFonts w:ascii="Arial" w:hAnsi="Arial" w:cs="Arial"/>
              </w:rPr>
              <w:t xml:space="preserve">Martin Turner </w:t>
            </w:r>
          </w:p>
          <w:p w14:paraId="735AC26F" w14:textId="15D51261" w:rsidR="00A819C3" w:rsidRDefault="00A819C3" w:rsidP="00CA478E">
            <w:pPr>
              <w:rPr>
                <w:rFonts w:ascii="Arial" w:hAnsi="Arial" w:cs="Arial"/>
              </w:rPr>
            </w:pPr>
            <w:r>
              <w:rPr>
                <w:rFonts w:ascii="Arial" w:hAnsi="Arial" w:cs="Arial"/>
              </w:rPr>
              <w:t>Claire Vaughan</w:t>
            </w:r>
          </w:p>
          <w:p w14:paraId="578DBCE1" w14:textId="77777777" w:rsidR="00A44F73" w:rsidRDefault="00A44F73" w:rsidP="001E1177">
            <w:pPr>
              <w:rPr>
                <w:rFonts w:ascii="Arial" w:hAnsi="Arial" w:cs="Arial"/>
              </w:rPr>
            </w:pPr>
          </w:p>
          <w:p w14:paraId="71990635" w14:textId="77777777" w:rsidR="005E15A4" w:rsidRPr="006A6AD6" w:rsidRDefault="00AC6D6A" w:rsidP="001E1177">
            <w:pPr>
              <w:rPr>
                <w:rFonts w:ascii="Arial" w:hAnsi="Arial" w:cs="Arial"/>
                <w:b/>
                <w:u w:val="single"/>
              </w:rPr>
            </w:pPr>
            <w:r>
              <w:rPr>
                <w:rFonts w:ascii="Arial" w:hAnsi="Arial" w:cs="Arial"/>
                <w:b/>
                <w:u w:val="single"/>
              </w:rPr>
              <w:t>IN ATTENDANCE</w:t>
            </w:r>
          </w:p>
          <w:p w14:paraId="16900888" w14:textId="77777777" w:rsidR="004D1597" w:rsidRDefault="004D1597" w:rsidP="001E1177">
            <w:pPr>
              <w:rPr>
                <w:rFonts w:ascii="Arial" w:hAnsi="Arial" w:cs="Arial"/>
                <w:b/>
              </w:rPr>
            </w:pPr>
          </w:p>
          <w:p w14:paraId="460ECCBB" w14:textId="1F498018" w:rsidR="001179A6" w:rsidRDefault="0032021D" w:rsidP="003A6997">
            <w:pPr>
              <w:rPr>
                <w:rFonts w:ascii="Arial" w:hAnsi="Arial" w:cs="Arial"/>
              </w:rPr>
            </w:pPr>
            <w:r>
              <w:rPr>
                <w:rFonts w:ascii="Arial" w:hAnsi="Arial" w:cs="Arial"/>
              </w:rPr>
              <w:t>Steve Owen</w:t>
            </w:r>
          </w:p>
          <w:p w14:paraId="61C3DE7A" w14:textId="14BBB775" w:rsidR="0032021D" w:rsidRDefault="0032021D" w:rsidP="003A6997">
            <w:pPr>
              <w:rPr>
                <w:rFonts w:ascii="Arial" w:hAnsi="Arial" w:cs="Arial"/>
              </w:rPr>
            </w:pPr>
            <w:r>
              <w:rPr>
                <w:rFonts w:ascii="Arial" w:hAnsi="Arial" w:cs="Arial"/>
              </w:rPr>
              <w:t>Jeff Prescott</w:t>
            </w:r>
          </w:p>
          <w:p w14:paraId="40D0F182" w14:textId="2D629892" w:rsidR="00D64C4F" w:rsidRPr="001179A6" w:rsidRDefault="00D64C4F" w:rsidP="00C815AE">
            <w:pPr>
              <w:tabs>
                <w:tab w:val="left" w:pos="1830"/>
              </w:tabs>
              <w:rPr>
                <w:rFonts w:ascii="Arial" w:hAnsi="Arial" w:cs="Arial"/>
              </w:rPr>
            </w:pPr>
          </w:p>
        </w:tc>
        <w:tc>
          <w:tcPr>
            <w:tcW w:w="7307" w:type="dxa"/>
            <w:gridSpan w:val="2"/>
          </w:tcPr>
          <w:p w14:paraId="2ACDDE52" w14:textId="77777777" w:rsidR="005D5EC3" w:rsidRPr="002F15E4" w:rsidRDefault="005D5EC3" w:rsidP="00BB044D">
            <w:pPr>
              <w:rPr>
                <w:rFonts w:ascii="Arial" w:hAnsi="Arial" w:cs="Arial"/>
              </w:rPr>
            </w:pPr>
          </w:p>
          <w:p w14:paraId="36D6BE51" w14:textId="77777777" w:rsidR="005D5EC3" w:rsidRPr="002F15E4" w:rsidRDefault="005D5EC3" w:rsidP="00BB044D">
            <w:pPr>
              <w:rPr>
                <w:rFonts w:ascii="Arial" w:hAnsi="Arial" w:cs="Arial"/>
              </w:rPr>
            </w:pPr>
          </w:p>
          <w:p w14:paraId="674FEAB0" w14:textId="39BF3D9E" w:rsidR="00DC11D5" w:rsidRDefault="00F37646" w:rsidP="00DC11D5">
            <w:pPr>
              <w:rPr>
                <w:rFonts w:ascii="Arial" w:hAnsi="Arial" w:cs="Arial"/>
              </w:rPr>
            </w:pPr>
            <w:r>
              <w:rPr>
                <w:rFonts w:ascii="Arial" w:hAnsi="Arial" w:cs="Arial"/>
              </w:rPr>
              <w:t>Chair</w:t>
            </w:r>
            <w:r w:rsidR="00DC11D5">
              <w:rPr>
                <w:rFonts w:ascii="Arial" w:hAnsi="Arial" w:cs="Arial"/>
              </w:rPr>
              <w:t xml:space="preserve"> of the Board</w:t>
            </w:r>
            <w:r w:rsidR="004123B9">
              <w:rPr>
                <w:rFonts w:ascii="Arial" w:hAnsi="Arial" w:cs="Arial"/>
              </w:rPr>
              <w:t xml:space="preserve"> </w:t>
            </w:r>
          </w:p>
          <w:p w14:paraId="048FA980" w14:textId="11223F7D" w:rsidR="00C553B2" w:rsidRDefault="00D73709" w:rsidP="00A168C9">
            <w:pPr>
              <w:rPr>
                <w:rFonts w:ascii="Arial" w:hAnsi="Arial" w:cs="Arial"/>
              </w:rPr>
            </w:pPr>
            <w:r>
              <w:rPr>
                <w:rFonts w:ascii="Arial" w:hAnsi="Arial" w:cs="Arial"/>
              </w:rPr>
              <w:t>Chief Executive</w:t>
            </w:r>
          </w:p>
          <w:p w14:paraId="3F8C1FCD" w14:textId="6AF723F6" w:rsidR="00CA1208" w:rsidRDefault="00CA1208" w:rsidP="00CA1208">
            <w:pPr>
              <w:rPr>
                <w:rFonts w:ascii="Arial" w:hAnsi="Arial" w:cs="Arial"/>
              </w:rPr>
            </w:pPr>
            <w:r>
              <w:rPr>
                <w:rFonts w:ascii="Arial" w:hAnsi="Arial" w:cs="Arial"/>
              </w:rPr>
              <w:t>Dir</w:t>
            </w:r>
            <w:r w:rsidR="004123B9">
              <w:rPr>
                <w:rFonts w:ascii="Arial" w:hAnsi="Arial" w:cs="Arial"/>
              </w:rPr>
              <w:t xml:space="preserve">ector of Operations </w:t>
            </w:r>
          </w:p>
          <w:p w14:paraId="07D658FB" w14:textId="0C434CFD" w:rsidR="004123B9" w:rsidRDefault="004123B9" w:rsidP="00A168C9">
            <w:pPr>
              <w:rPr>
                <w:rFonts w:ascii="Arial" w:hAnsi="Arial" w:cs="Arial"/>
              </w:rPr>
            </w:pPr>
            <w:r>
              <w:rPr>
                <w:rFonts w:ascii="Arial" w:hAnsi="Arial" w:cs="Arial"/>
              </w:rPr>
              <w:t>Trade Union Partner</w:t>
            </w:r>
          </w:p>
          <w:p w14:paraId="7A36C7CA" w14:textId="710C357D" w:rsidR="00F3197C" w:rsidRDefault="00F3197C" w:rsidP="00A168C9">
            <w:pPr>
              <w:rPr>
                <w:rFonts w:ascii="Arial" w:hAnsi="Arial" w:cs="Arial"/>
              </w:rPr>
            </w:pPr>
            <w:r>
              <w:rPr>
                <w:rFonts w:ascii="Arial" w:hAnsi="Arial" w:cs="Arial"/>
              </w:rPr>
              <w:t>Board Secretary</w:t>
            </w:r>
            <w:r w:rsidR="004123B9">
              <w:rPr>
                <w:rFonts w:ascii="Arial" w:hAnsi="Arial" w:cs="Arial"/>
              </w:rPr>
              <w:t xml:space="preserve"> </w:t>
            </w:r>
          </w:p>
          <w:p w14:paraId="6C507B67" w14:textId="77777777" w:rsidR="00A168C9" w:rsidRDefault="00E564CC" w:rsidP="00A168C9">
            <w:pPr>
              <w:rPr>
                <w:rFonts w:ascii="Arial" w:hAnsi="Arial" w:cs="Arial"/>
              </w:rPr>
            </w:pPr>
            <w:r>
              <w:rPr>
                <w:rFonts w:ascii="Arial" w:hAnsi="Arial" w:cs="Arial"/>
              </w:rPr>
              <w:t>Non Executive Director</w:t>
            </w:r>
          </w:p>
          <w:p w14:paraId="669B2151" w14:textId="2B74340A" w:rsidR="008A6D3A" w:rsidRDefault="00A44F73" w:rsidP="00A168C9">
            <w:pPr>
              <w:rPr>
                <w:rFonts w:ascii="Arial" w:hAnsi="Arial" w:cs="Arial"/>
              </w:rPr>
            </w:pPr>
            <w:r>
              <w:rPr>
                <w:rFonts w:ascii="Arial" w:hAnsi="Arial" w:cs="Arial"/>
              </w:rPr>
              <w:t>Non Executive Director</w:t>
            </w:r>
          </w:p>
          <w:p w14:paraId="5F4DCEDE" w14:textId="4BE880EA" w:rsidR="004A372F" w:rsidRDefault="004A372F" w:rsidP="00A30784">
            <w:pPr>
              <w:rPr>
                <w:rFonts w:ascii="Arial" w:hAnsi="Arial" w:cs="Arial"/>
              </w:rPr>
            </w:pPr>
            <w:r>
              <w:rPr>
                <w:rFonts w:ascii="Arial" w:hAnsi="Arial" w:cs="Arial"/>
              </w:rPr>
              <w:t>Non Executive Director</w:t>
            </w:r>
          </w:p>
          <w:p w14:paraId="259D12A7" w14:textId="77777777" w:rsidR="0032021D" w:rsidRDefault="0032021D" w:rsidP="0032021D">
            <w:pPr>
              <w:rPr>
                <w:rFonts w:ascii="Arial" w:hAnsi="Arial" w:cs="Arial"/>
              </w:rPr>
            </w:pPr>
            <w:r>
              <w:rPr>
                <w:rFonts w:ascii="Arial" w:hAnsi="Arial" w:cs="Arial"/>
              </w:rPr>
              <w:t>Non Executive Director</w:t>
            </w:r>
          </w:p>
          <w:p w14:paraId="3059816B" w14:textId="05BE716D" w:rsidR="00A34A12" w:rsidRDefault="00A34A12" w:rsidP="00A30784">
            <w:pPr>
              <w:rPr>
                <w:rFonts w:ascii="Arial" w:hAnsi="Arial" w:cs="Arial"/>
              </w:rPr>
            </w:pPr>
            <w:r>
              <w:rPr>
                <w:rFonts w:ascii="Arial" w:hAnsi="Arial" w:cs="Arial"/>
              </w:rPr>
              <w:t>Director of Digital Services</w:t>
            </w:r>
          </w:p>
          <w:p w14:paraId="60C5BEA6" w14:textId="77777777" w:rsidR="00A30784" w:rsidRDefault="00A30784" w:rsidP="00A30784">
            <w:pPr>
              <w:rPr>
                <w:rFonts w:ascii="Arial" w:hAnsi="Arial" w:cs="Arial"/>
              </w:rPr>
            </w:pPr>
            <w:r>
              <w:rPr>
                <w:rFonts w:ascii="Arial" w:hAnsi="Arial" w:cs="Arial"/>
              </w:rPr>
              <w:t>Director of Partnerships and Engagement</w:t>
            </w:r>
            <w:r w:rsidR="00170E7B">
              <w:rPr>
                <w:rFonts w:ascii="Arial" w:hAnsi="Arial" w:cs="Arial"/>
              </w:rPr>
              <w:t xml:space="preserve"> </w:t>
            </w:r>
          </w:p>
          <w:p w14:paraId="1D2FBDE6" w14:textId="77777777" w:rsidR="00CB076C" w:rsidRDefault="00D64C4F" w:rsidP="009347E7">
            <w:pPr>
              <w:rPr>
                <w:rFonts w:ascii="Arial" w:hAnsi="Arial" w:cs="Arial"/>
              </w:rPr>
            </w:pPr>
            <w:r>
              <w:rPr>
                <w:rFonts w:ascii="Arial" w:hAnsi="Arial" w:cs="Arial"/>
              </w:rPr>
              <w:t xml:space="preserve">Non </w:t>
            </w:r>
            <w:r w:rsidR="002430CF">
              <w:rPr>
                <w:rFonts w:ascii="Arial" w:hAnsi="Arial" w:cs="Arial"/>
              </w:rPr>
              <w:t>Executive Director</w:t>
            </w:r>
          </w:p>
          <w:p w14:paraId="0BCE8E8B" w14:textId="5C127F33" w:rsidR="000B1DBF" w:rsidRDefault="000B1DBF" w:rsidP="009347E7">
            <w:pPr>
              <w:rPr>
                <w:rFonts w:ascii="Arial" w:hAnsi="Arial" w:cs="Arial"/>
              </w:rPr>
            </w:pPr>
            <w:r>
              <w:rPr>
                <w:rFonts w:ascii="Arial" w:hAnsi="Arial" w:cs="Arial"/>
              </w:rPr>
              <w:t>Trade Union Partner</w:t>
            </w:r>
          </w:p>
          <w:p w14:paraId="4B94E0FE" w14:textId="07F5AE8F" w:rsidR="00062253" w:rsidRDefault="00A44F73" w:rsidP="00062253">
            <w:pPr>
              <w:rPr>
                <w:rFonts w:ascii="Arial" w:hAnsi="Arial" w:cs="Arial"/>
              </w:rPr>
            </w:pPr>
            <w:r>
              <w:rPr>
                <w:rFonts w:ascii="Arial" w:hAnsi="Arial" w:cs="Arial"/>
              </w:rPr>
              <w:t>Medical Director</w:t>
            </w:r>
            <w:r w:rsidR="00DC11D5">
              <w:rPr>
                <w:rFonts w:ascii="Arial" w:hAnsi="Arial" w:cs="Arial"/>
              </w:rPr>
              <w:t xml:space="preserve"> </w:t>
            </w:r>
            <w:r w:rsidR="0010063C">
              <w:rPr>
                <w:rFonts w:ascii="Arial" w:hAnsi="Arial" w:cs="Arial"/>
              </w:rPr>
              <w:t xml:space="preserve"> </w:t>
            </w:r>
          </w:p>
          <w:p w14:paraId="29885235" w14:textId="7AC7C200" w:rsidR="003B5E0C" w:rsidRDefault="00A44F73" w:rsidP="003B5E0C">
            <w:pPr>
              <w:rPr>
                <w:rFonts w:ascii="Arial" w:hAnsi="Arial" w:cs="Arial"/>
              </w:rPr>
            </w:pPr>
            <w:r>
              <w:rPr>
                <w:rFonts w:ascii="Arial" w:hAnsi="Arial" w:cs="Arial"/>
              </w:rPr>
              <w:t>Director of Planning and Performance</w:t>
            </w:r>
            <w:r w:rsidR="003B5E0C">
              <w:rPr>
                <w:rFonts w:ascii="Arial" w:hAnsi="Arial" w:cs="Arial"/>
              </w:rPr>
              <w:t xml:space="preserve"> </w:t>
            </w:r>
          </w:p>
          <w:p w14:paraId="06D210D8" w14:textId="77777777" w:rsidR="004123B9" w:rsidRDefault="004123B9" w:rsidP="004123B9">
            <w:pPr>
              <w:rPr>
                <w:rFonts w:ascii="Arial" w:hAnsi="Arial" w:cs="Arial"/>
              </w:rPr>
            </w:pPr>
            <w:r>
              <w:rPr>
                <w:rFonts w:ascii="Arial" w:hAnsi="Arial" w:cs="Arial"/>
              </w:rPr>
              <w:t>University Representative</w:t>
            </w:r>
          </w:p>
          <w:p w14:paraId="65F87FB6" w14:textId="287A1448" w:rsidR="00D86B9C" w:rsidRDefault="00A34A12" w:rsidP="00CA478E">
            <w:pPr>
              <w:rPr>
                <w:rFonts w:ascii="Arial" w:hAnsi="Arial" w:cs="Arial"/>
              </w:rPr>
            </w:pPr>
            <w:r>
              <w:rPr>
                <w:rFonts w:ascii="Arial" w:hAnsi="Arial" w:cs="Arial"/>
              </w:rPr>
              <w:t xml:space="preserve">Executive </w:t>
            </w:r>
            <w:r w:rsidR="00121D81">
              <w:rPr>
                <w:rFonts w:ascii="Arial" w:hAnsi="Arial" w:cs="Arial"/>
              </w:rPr>
              <w:t>Director of Quality</w:t>
            </w:r>
            <w:r>
              <w:rPr>
                <w:rFonts w:ascii="Arial" w:hAnsi="Arial" w:cs="Arial"/>
              </w:rPr>
              <w:t xml:space="preserve"> and Nursing</w:t>
            </w:r>
          </w:p>
          <w:p w14:paraId="1CB43480" w14:textId="0C089043" w:rsidR="008A309A" w:rsidRDefault="008A309A" w:rsidP="00CA478E">
            <w:pPr>
              <w:rPr>
                <w:rFonts w:ascii="Arial" w:hAnsi="Arial" w:cs="Arial"/>
              </w:rPr>
            </w:pPr>
            <w:r>
              <w:rPr>
                <w:rFonts w:ascii="Arial" w:hAnsi="Arial" w:cs="Arial"/>
              </w:rPr>
              <w:t>Non Executive Director</w:t>
            </w:r>
            <w:r w:rsidR="004123B9">
              <w:rPr>
                <w:rFonts w:ascii="Arial" w:hAnsi="Arial" w:cs="Arial"/>
              </w:rPr>
              <w:t xml:space="preserve"> </w:t>
            </w:r>
          </w:p>
          <w:p w14:paraId="27C0C9CF" w14:textId="559EAC76" w:rsidR="00A34A12" w:rsidRDefault="00A34A12" w:rsidP="00CA478E">
            <w:pPr>
              <w:rPr>
                <w:rFonts w:ascii="Arial" w:hAnsi="Arial" w:cs="Arial"/>
              </w:rPr>
            </w:pPr>
            <w:r>
              <w:rPr>
                <w:rFonts w:ascii="Arial" w:hAnsi="Arial" w:cs="Arial"/>
              </w:rPr>
              <w:t>Associate Director of Paramedicine</w:t>
            </w:r>
          </w:p>
          <w:p w14:paraId="6DC67E3D" w14:textId="10A78559" w:rsidR="00B764DF" w:rsidRDefault="00494B36" w:rsidP="00CA478E">
            <w:pPr>
              <w:rPr>
                <w:rFonts w:ascii="Arial" w:hAnsi="Arial" w:cs="Arial"/>
              </w:rPr>
            </w:pPr>
            <w:r>
              <w:rPr>
                <w:rFonts w:ascii="Arial" w:hAnsi="Arial" w:cs="Arial"/>
              </w:rPr>
              <w:t>Director of Finance</w:t>
            </w:r>
            <w:r w:rsidR="008C1B63">
              <w:rPr>
                <w:rFonts w:ascii="Arial" w:hAnsi="Arial" w:cs="Arial"/>
              </w:rPr>
              <w:t xml:space="preserve"> and Corporate Resources</w:t>
            </w:r>
          </w:p>
          <w:p w14:paraId="61335128" w14:textId="77777777" w:rsidR="00DA7CA8" w:rsidRDefault="00DA7CA8" w:rsidP="00DA7CA8">
            <w:pPr>
              <w:rPr>
                <w:rFonts w:ascii="Arial" w:hAnsi="Arial" w:cs="Arial"/>
              </w:rPr>
            </w:pPr>
            <w:r>
              <w:rPr>
                <w:rFonts w:ascii="Arial" w:hAnsi="Arial" w:cs="Arial"/>
              </w:rPr>
              <w:t>Non Executive Director</w:t>
            </w:r>
          </w:p>
          <w:p w14:paraId="3468372C" w14:textId="070FE219" w:rsidR="005E15A4" w:rsidRDefault="00A819C3" w:rsidP="001E1177">
            <w:pPr>
              <w:rPr>
                <w:rFonts w:ascii="Arial" w:hAnsi="Arial" w:cs="Arial"/>
              </w:rPr>
            </w:pPr>
            <w:r>
              <w:rPr>
                <w:rFonts w:ascii="Arial" w:hAnsi="Arial" w:cs="Arial"/>
              </w:rPr>
              <w:t>Director of Workforce &amp; OD</w:t>
            </w:r>
            <w:r w:rsidR="00E3343F">
              <w:rPr>
                <w:rFonts w:ascii="Arial" w:hAnsi="Arial" w:cs="Arial"/>
              </w:rPr>
              <w:t xml:space="preserve"> </w:t>
            </w:r>
          </w:p>
          <w:p w14:paraId="7393DE8C" w14:textId="77777777" w:rsidR="00A44F73" w:rsidRDefault="00A44F73" w:rsidP="001E1177">
            <w:pPr>
              <w:rPr>
                <w:rFonts w:ascii="Arial" w:hAnsi="Arial" w:cs="Arial"/>
              </w:rPr>
            </w:pPr>
          </w:p>
          <w:p w14:paraId="71C17FB8" w14:textId="77777777" w:rsidR="00F37B00" w:rsidRDefault="00AC6D6A" w:rsidP="00AC6D6A">
            <w:pPr>
              <w:tabs>
                <w:tab w:val="left" w:pos="2670"/>
              </w:tabs>
              <w:rPr>
                <w:rFonts w:ascii="Arial" w:hAnsi="Arial" w:cs="Arial"/>
              </w:rPr>
            </w:pPr>
            <w:r>
              <w:rPr>
                <w:rFonts w:ascii="Arial" w:hAnsi="Arial" w:cs="Arial"/>
              </w:rPr>
              <w:tab/>
            </w:r>
          </w:p>
          <w:p w14:paraId="61361EF7" w14:textId="77777777" w:rsidR="00590FF8" w:rsidRDefault="00590FF8" w:rsidP="001E1177">
            <w:pPr>
              <w:rPr>
                <w:rFonts w:ascii="Arial" w:hAnsi="Arial" w:cs="Arial"/>
              </w:rPr>
            </w:pPr>
          </w:p>
          <w:p w14:paraId="0079BA0E" w14:textId="77777777" w:rsidR="00AC6D6A" w:rsidRDefault="0032021D" w:rsidP="0032021D">
            <w:pPr>
              <w:rPr>
                <w:rFonts w:ascii="Arial" w:hAnsi="Arial" w:cs="Arial"/>
              </w:rPr>
            </w:pPr>
            <w:r>
              <w:rPr>
                <w:rFonts w:ascii="Arial" w:hAnsi="Arial" w:cs="Arial"/>
              </w:rPr>
              <w:t>Corporate Governance Officer</w:t>
            </w:r>
          </w:p>
          <w:p w14:paraId="3E8291A1" w14:textId="6AB3A06A" w:rsidR="0032021D" w:rsidRPr="002F15E4" w:rsidRDefault="0032021D" w:rsidP="0032021D">
            <w:pPr>
              <w:rPr>
                <w:rFonts w:ascii="Arial" w:hAnsi="Arial" w:cs="Arial"/>
              </w:rPr>
            </w:pPr>
            <w:r>
              <w:rPr>
                <w:rFonts w:ascii="Arial" w:hAnsi="Arial" w:cs="Arial"/>
              </w:rPr>
              <w:t>Corporate Support Officer</w:t>
            </w:r>
          </w:p>
        </w:tc>
        <w:tc>
          <w:tcPr>
            <w:tcW w:w="277" w:type="dxa"/>
          </w:tcPr>
          <w:p w14:paraId="32199067" w14:textId="77777777" w:rsidR="005D5EC3" w:rsidRPr="0012541D" w:rsidRDefault="005D5EC3" w:rsidP="00BB044D">
            <w:pPr>
              <w:rPr>
                <w:rFonts w:ascii="Arial" w:hAnsi="Arial" w:cs="Arial"/>
                <w:b/>
              </w:rPr>
            </w:pPr>
          </w:p>
          <w:p w14:paraId="19C57AC4" w14:textId="77777777" w:rsidR="005D5EC3" w:rsidRPr="0012541D" w:rsidRDefault="005D5EC3" w:rsidP="00BB044D">
            <w:pPr>
              <w:rPr>
                <w:rFonts w:ascii="Arial" w:hAnsi="Arial" w:cs="Arial"/>
                <w:b/>
                <w:i/>
              </w:rPr>
            </w:pPr>
          </w:p>
          <w:p w14:paraId="48035F49" w14:textId="77777777" w:rsidR="00B364A7" w:rsidRDefault="00B364A7" w:rsidP="00BB044D">
            <w:pPr>
              <w:rPr>
                <w:rFonts w:ascii="Arial" w:hAnsi="Arial" w:cs="Arial"/>
                <w:b/>
              </w:rPr>
            </w:pPr>
          </w:p>
          <w:p w14:paraId="446B4232" w14:textId="77777777" w:rsidR="00DE7D9D" w:rsidRPr="0012541D" w:rsidRDefault="00DE7D9D" w:rsidP="00A635A9">
            <w:pPr>
              <w:rPr>
                <w:rFonts w:ascii="Arial" w:hAnsi="Arial" w:cs="Arial"/>
                <w:b/>
              </w:rPr>
            </w:pPr>
          </w:p>
        </w:tc>
      </w:tr>
      <w:tr w:rsidR="00B15350" w:rsidRPr="003025CA" w14:paraId="01AAB78A" w14:textId="77777777" w:rsidTr="005E15A4">
        <w:trPr>
          <w:trHeight w:val="1189"/>
        </w:trPr>
        <w:tc>
          <w:tcPr>
            <w:tcW w:w="842" w:type="dxa"/>
          </w:tcPr>
          <w:p w14:paraId="1AD99467" w14:textId="58E3678D" w:rsidR="00B15350" w:rsidRPr="00BB044D" w:rsidRDefault="00B15350" w:rsidP="00BB044D">
            <w:pPr>
              <w:rPr>
                <w:rFonts w:ascii="Arial" w:hAnsi="Arial" w:cs="Arial"/>
              </w:rPr>
            </w:pPr>
          </w:p>
        </w:tc>
        <w:tc>
          <w:tcPr>
            <w:tcW w:w="2737" w:type="dxa"/>
          </w:tcPr>
          <w:p w14:paraId="281EF030" w14:textId="77777777" w:rsidR="00D82888" w:rsidRDefault="00D82888" w:rsidP="00BB044D">
            <w:pPr>
              <w:rPr>
                <w:rFonts w:ascii="Arial" w:hAnsi="Arial" w:cs="Arial"/>
                <w:b/>
                <w:u w:val="single"/>
              </w:rPr>
            </w:pPr>
            <w:r w:rsidRPr="002F15E4">
              <w:rPr>
                <w:rFonts w:ascii="Arial" w:hAnsi="Arial" w:cs="Arial"/>
                <w:b/>
                <w:u w:val="single"/>
              </w:rPr>
              <w:t>APOLOGIES</w:t>
            </w:r>
          </w:p>
          <w:p w14:paraId="6D6CF02B" w14:textId="77777777" w:rsidR="00D635DF" w:rsidRDefault="00D635DF" w:rsidP="00D635DF">
            <w:pPr>
              <w:rPr>
                <w:rFonts w:ascii="Arial" w:hAnsi="Arial" w:cs="Arial"/>
                <w:color w:val="FF0000"/>
              </w:rPr>
            </w:pPr>
          </w:p>
          <w:p w14:paraId="75988A40" w14:textId="77777777" w:rsidR="004123B9" w:rsidRDefault="004123B9" w:rsidP="004123B9">
            <w:pPr>
              <w:rPr>
                <w:rFonts w:ascii="Arial" w:hAnsi="Arial" w:cs="Arial"/>
              </w:rPr>
            </w:pPr>
            <w:r>
              <w:rPr>
                <w:rFonts w:ascii="Arial" w:hAnsi="Arial" w:cs="Arial"/>
              </w:rPr>
              <w:t>Damon Turner</w:t>
            </w:r>
          </w:p>
          <w:p w14:paraId="2F2C2E84" w14:textId="77777777" w:rsidR="00F607B1" w:rsidRDefault="00F607B1" w:rsidP="00494B36">
            <w:pPr>
              <w:rPr>
                <w:rFonts w:ascii="Arial" w:hAnsi="Arial" w:cs="Arial"/>
              </w:rPr>
            </w:pPr>
          </w:p>
          <w:p w14:paraId="3A83F726" w14:textId="77777777" w:rsidR="00627245" w:rsidRDefault="00627245" w:rsidP="00494B36">
            <w:pPr>
              <w:rPr>
                <w:rFonts w:ascii="Arial" w:hAnsi="Arial" w:cs="Arial"/>
              </w:rPr>
            </w:pPr>
          </w:p>
          <w:p w14:paraId="73AD4C09" w14:textId="77777777" w:rsidR="00627245" w:rsidRDefault="00627245" w:rsidP="00494B36">
            <w:pPr>
              <w:rPr>
                <w:rFonts w:ascii="Arial" w:hAnsi="Arial" w:cs="Arial"/>
              </w:rPr>
            </w:pPr>
          </w:p>
          <w:p w14:paraId="5B3BD329" w14:textId="77777777" w:rsidR="00627245" w:rsidRDefault="00627245" w:rsidP="00494B36">
            <w:pPr>
              <w:rPr>
                <w:rFonts w:ascii="Arial" w:hAnsi="Arial" w:cs="Arial"/>
                <w:b/>
                <w:u w:val="single"/>
              </w:rPr>
            </w:pPr>
          </w:p>
          <w:p w14:paraId="59B64B68" w14:textId="7B035DBC" w:rsidR="00472A1C" w:rsidRPr="002F15E4" w:rsidRDefault="00472A1C" w:rsidP="00494B36">
            <w:pPr>
              <w:rPr>
                <w:rFonts w:ascii="Arial" w:hAnsi="Arial" w:cs="Arial"/>
              </w:rPr>
            </w:pPr>
          </w:p>
        </w:tc>
        <w:tc>
          <w:tcPr>
            <w:tcW w:w="7024" w:type="dxa"/>
          </w:tcPr>
          <w:p w14:paraId="4177B7C3" w14:textId="77777777" w:rsidR="00970DEB" w:rsidRDefault="00970DEB" w:rsidP="00BB044D">
            <w:pPr>
              <w:rPr>
                <w:rFonts w:ascii="Arial" w:hAnsi="Arial" w:cs="Arial"/>
              </w:rPr>
            </w:pPr>
          </w:p>
          <w:p w14:paraId="28D18BA8" w14:textId="77777777" w:rsidR="00970DEB" w:rsidRDefault="00970DEB" w:rsidP="00BB044D">
            <w:pPr>
              <w:rPr>
                <w:rFonts w:ascii="Arial" w:hAnsi="Arial" w:cs="Arial"/>
              </w:rPr>
            </w:pPr>
          </w:p>
          <w:p w14:paraId="22C0A8E7" w14:textId="77777777" w:rsidR="004123B9" w:rsidRDefault="004123B9" w:rsidP="004123B9">
            <w:pPr>
              <w:rPr>
                <w:rFonts w:ascii="Arial" w:hAnsi="Arial" w:cs="Arial"/>
              </w:rPr>
            </w:pPr>
            <w:r>
              <w:rPr>
                <w:rFonts w:ascii="Arial" w:hAnsi="Arial" w:cs="Arial"/>
              </w:rPr>
              <w:t>Trade Union Partner</w:t>
            </w:r>
          </w:p>
          <w:p w14:paraId="420BE161" w14:textId="77777777" w:rsidR="00F607B1" w:rsidRDefault="00F607B1" w:rsidP="004A372F">
            <w:pPr>
              <w:rPr>
                <w:rFonts w:ascii="Arial" w:hAnsi="Arial" w:cs="Arial"/>
              </w:rPr>
            </w:pPr>
          </w:p>
          <w:p w14:paraId="5A4AF04D" w14:textId="77777777" w:rsidR="00627245" w:rsidRDefault="00627245" w:rsidP="004A372F">
            <w:pPr>
              <w:rPr>
                <w:rFonts w:ascii="Arial" w:hAnsi="Arial" w:cs="Arial"/>
              </w:rPr>
            </w:pPr>
          </w:p>
          <w:p w14:paraId="07F19DB5" w14:textId="77777777" w:rsidR="00627245" w:rsidRDefault="00627245" w:rsidP="004A372F">
            <w:pPr>
              <w:rPr>
                <w:rFonts w:ascii="Arial" w:hAnsi="Arial" w:cs="Arial"/>
              </w:rPr>
            </w:pPr>
          </w:p>
          <w:p w14:paraId="2120C4C2" w14:textId="77777777" w:rsidR="00627245" w:rsidRDefault="00627245" w:rsidP="004A372F">
            <w:pPr>
              <w:rPr>
                <w:rFonts w:ascii="Arial" w:hAnsi="Arial" w:cs="Arial"/>
              </w:rPr>
            </w:pPr>
          </w:p>
          <w:p w14:paraId="5AA79201" w14:textId="77777777" w:rsidR="001874D0" w:rsidRPr="002F15E4" w:rsidRDefault="001874D0" w:rsidP="00E3343F">
            <w:pPr>
              <w:rPr>
                <w:rFonts w:ascii="Arial" w:hAnsi="Arial" w:cs="Arial"/>
              </w:rPr>
            </w:pPr>
          </w:p>
        </w:tc>
        <w:tc>
          <w:tcPr>
            <w:tcW w:w="982" w:type="dxa"/>
            <w:gridSpan w:val="3"/>
          </w:tcPr>
          <w:p w14:paraId="69990568" w14:textId="77777777" w:rsidR="00B15350" w:rsidRDefault="00B15350" w:rsidP="00BB044D">
            <w:pPr>
              <w:rPr>
                <w:rFonts w:ascii="Arial" w:hAnsi="Arial" w:cs="Arial"/>
                <w:b/>
                <w:highlight w:val="yellow"/>
              </w:rPr>
            </w:pPr>
          </w:p>
          <w:p w14:paraId="2E7146D7" w14:textId="77777777" w:rsidR="00C61153" w:rsidRDefault="00C61153" w:rsidP="00C61153">
            <w:pPr>
              <w:rPr>
                <w:rFonts w:ascii="Arial" w:hAnsi="Arial" w:cs="Arial"/>
                <w:b/>
              </w:rPr>
            </w:pPr>
          </w:p>
          <w:p w14:paraId="4AB77AB3" w14:textId="77777777" w:rsidR="003061F2" w:rsidRDefault="003061F2" w:rsidP="00BB044D">
            <w:pPr>
              <w:rPr>
                <w:rFonts w:ascii="Arial" w:hAnsi="Arial" w:cs="Arial"/>
                <w:b/>
                <w:highlight w:val="yellow"/>
              </w:rPr>
            </w:pPr>
          </w:p>
          <w:p w14:paraId="7BEB01A3" w14:textId="77777777" w:rsidR="003061F2" w:rsidRPr="0012541D" w:rsidRDefault="003061F2" w:rsidP="00BB044D">
            <w:pPr>
              <w:rPr>
                <w:rFonts w:ascii="Arial" w:hAnsi="Arial" w:cs="Arial"/>
                <w:b/>
                <w:highlight w:val="yellow"/>
              </w:rPr>
            </w:pPr>
          </w:p>
        </w:tc>
      </w:tr>
      <w:tr w:rsidR="00EF2100" w:rsidRPr="00BB044D" w14:paraId="4027F4BD" w14:textId="77777777" w:rsidTr="005E15A4">
        <w:trPr>
          <w:trHeight w:val="1805"/>
        </w:trPr>
        <w:tc>
          <w:tcPr>
            <w:tcW w:w="842" w:type="dxa"/>
          </w:tcPr>
          <w:p w14:paraId="0D4FDD36" w14:textId="73849480" w:rsidR="00EF2100" w:rsidRDefault="00555780" w:rsidP="00FF50AA">
            <w:pPr>
              <w:rPr>
                <w:rFonts w:ascii="Arial" w:hAnsi="Arial" w:cs="Arial"/>
                <w:b/>
              </w:rPr>
            </w:pPr>
            <w:r>
              <w:rPr>
                <w:rFonts w:ascii="Arial" w:hAnsi="Arial" w:cs="Arial"/>
                <w:b/>
              </w:rPr>
              <w:lastRenderedPageBreak/>
              <w:t>42</w:t>
            </w:r>
            <w:r w:rsidR="00627245">
              <w:rPr>
                <w:rFonts w:ascii="Arial" w:hAnsi="Arial" w:cs="Arial"/>
                <w:b/>
              </w:rPr>
              <w:t>/20</w:t>
            </w:r>
          </w:p>
        </w:tc>
        <w:tc>
          <w:tcPr>
            <w:tcW w:w="9761" w:type="dxa"/>
            <w:gridSpan w:val="2"/>
          </w:tcPr>
          <w:p w14:paraId="4BE61D50" w14:textId="3FE3FDE5" w:rsidR="00EF2100" w:rsidRPr="00FF50AA" w:rsidRDefault="00BB0F15" w:rsidP="00FF50AA">
            <w:pPr>
              <w:rPr>
                <w:rFonts w:ascii="Arial" w:hAnsi="Arial"/>
                <w:b/>
              </w:rPr>
            </w:pPr>
            <w:r w:rsidRPr="00FF50AA">
              <w:rPr>
                <w:rFonts w:ascii="Arial" w:hAnsi="Arial"/>
                <w:b/>
              </w:rPr>
              <w:t>WELCOME</w:t>
            </w:r>
            <w:r w:rsidR="0016392B" w:rsidRPr="00FF50AA">
              <w:rPr>
                <w:rFonts w:ascii="Arial" w:hAnsi="Arial"/>
                <w:b/>
              </w:rPr>
              <w:t xml:space="preserve"> </w:t>
            </w:r>
            <w:r w:rsidRPr="00FF50AA">
              <w:rPr>
                <w:rFonts w:ascii="Arial" w:hAnsi="Arial"/>
                <w:b/>
              </w:rPr>
              <w:t>AND APOLOGIES FOR ABSENCE</w:t>
            </w:r>
          </w:p>
          <w:p w14:paraId="55FF557A" w14:textId="77777777" w:rsidR="00EF2100" w:rsidRPr="00FF50AA" w:rsidRDefault="00EF2100" w:rsidP="00FF50AA">
            <w:pPr>
              <w:rPr>
                <w:rFonts w:ascii="Arial" w:hAnsi="Arial"/>
                <w:b/>
              </w:rPr>
            </w:pPr>
            <w:r w:rsidRPr="00FF50AA">
              <w:rPr>
                <w:rFonts w:ascii="Arial" w:hAnsi="Arial"/>
                <w:b/>
              </w:rPr>
              <w:tab/>
            </w:r>
            <w:r w:rsidRPr="00FF50AA">
              <w:rPr>
                <w:rFonts w:ascii="Arial" w:hAnsi="Arial"/>
                <w:b/>
              </w:rPr>
              <w:tab/>
            </w:r>
          </w:p>
          <w:p w14:paraId="02C97168" w14:textId="5CE149A2" w:rsidR="00BB0F15" w:rsidRPr="00FF50AA" w:rsidRDefault="00BB0F15" w:rsidP="00FF50AA">
            <w:pPr>
              <w:rPr>
                <w:rFonts w:ascii="Arial" w:hAnsi="Arial"/>
                <w:b/>
              </w:rPr>
            </w:pPr>
            <w:r w:rsidRPr="00FF50AA">
              <w:rPr>
                <w:rFonts w:ascii="Arial" w:hAnsi="Arial"/>
                <w:b/>
              </w:rPr>
              <w:t>Welcome and apologies</w:t>
            </w:r>
          </w:p>
          <w:p w14:paraId="3D37D04E" w14:textId="77777777" w:rsidR="00FF50AA" w:rsidRPr="00FF50AA" w:rsidRDefault="00FF50AA" w:rsidP="00FF50AA">
            <w:pPr>
              <w:rPr>
                <w:rFonts w:ascii="Arial" w:hAnsi="Arial"/>
                <w:b/>
              </w:rPr>
            </w:pPr>
          </w:p>
          <w:p w14:paraId="56741E59" w14:textId="2566C980" w:rsidR="0002415D" w:rsidRPr="00FF50AA" w:rsidRDefault="0002415D" w:rsidP="00FF50AA">
            <w:pPr>
              <w:rPr>
                <w:rFonts w:ascii="Arial" w:hAnsi="Arial" w:cs="Arial"/>
              </w:rPr>
            </w:pPr>
            <w:r w:rsidRPr="00FF50AA">
              <w:rPr>
                <w:rFonts w:ascii="Arial" w:hAnsi="Arial" w:cs="Arial"/>
              </w:rPr>
              <w:t xml:space="preserve">The </w:t>
            </w:r>
            <w:r w:rsidR="00F37646">
              <w:rPr>
                <w:rFonts w:ascii="Arial" w:hAnsi="Arial" w:cs="Arial"/>
              </w:rPr>
              <w:t>Chair</w:t>
            </w:r>
            <w:r w:rsidRPr="00FF50AA">
              <w:rPr>
                <w:rFonts w:ascii="Arial" w:hAnsi="Arial" w:cs="Arial"/>
              </w:rPr>
              <w:t xml:space="preserve"> welc</w:t>
            </w:r>
            <w:r w:rsidR="00AE7155" w:rsidRPr="00FF50AA">
              <w:rPr>
                <w:rFonts w:ascii="Arial" w:hAnsi="Arial" w:cs="Arial"/>
              </w:rPr>
              <w:t>omed all to the meeting and advised</w:t>
            </w:r>
            <w:r w:rsidRPr="00FF50AA">
              <w:rPr>
                <w:rFonts w:ascii="Arial" w:hAnsi="Arial" w:cs="Arial"/>
              </w:rPr>
              <w:t xml:space="preserve"> that it was </w:t>
            </w:r>
            <w:r w:rsidR="0068439E">
              <w:rPr>
                <w:rFonts w:ascii="Arial" w:hAnsi="Arial" w:cs="Arial"/>
              </w:rPr>
              <w:t>a closed session of the Board a</w:t>
            </w:r>
            <w:r w:rsidR="00496817">
              <w:rPr>
                <w:rFonts w:ascii="Arial" w:hAnsi="Arial" w:cs="Arial"/>
              </w:rPr>
              <w:t xml:space="preserve">nd </w:t>
            </w:r>
            <w:r w:rsidR="0068439E">
              <w:rPr>
                <w:rFonts w:ascii="Arial" w:hAnsi="Arial" w:cs="Arial"/>
              </w:rPr>
              <w:t>was</w:t>
            </w:r>
            <w:r w:rsidR="00496817">
              <w:rPr>
                <w:rFonts w:ascii="Arial" w:hAnsi="Arial" w:cs="Arial"/>
              </w:rPr>
              <w:t xml:space="preserve"> being </w:t>
            </w:r>
            <w:r w:rsidR="0014779E">
              <w:rPr>
                <w:rFonts w:ascii="Arial" w:hAnsi="Arial" w:cs="Arial"/>
              </w:rPr>
              <w:t>conducted through the medium of Skype</w:t>
            </w:r>
            <w:r w:rsidRPr="00FF50AA">
              <w:rPr>
                <w:rFonts w:ascii="Arial" w:hAnsi="Arial" w:cs="Arial"/>
              </w:rPr>
              <w:t xml:space="preserve">.  </w:t>
            </w:r>
          </w:p>
          <w:p w14:paraId="3FBD0E27" w14:textId="77777777" w:rsidR="0002415D" w:rsidRPr="00FF50AA" w:rsidRDefault="0002415D" w:rsidP="00FF50AA">
            <w:pPr>
              <w:rPr>
                <w:rFonts w:ascii="Arial" w:hAnsi="Arial" w:cs="Arial"/>
              </w:rPr>
            </w:pPr>
          </w:p>
          <w:p w14:paraId="52D4D57E" w14:textId="6691C7E1" w:rsidR="0002415D" w:rsidRPr="00FF50AA" w:rsidRDefault="0002415D" w:rsidP="00FF50AA">
            <w:pPr>
              <w:rPr>
                <w:rFonts w:ascii="Arial" w:hAnsi="Arial" w:cs="Arial"/>
              </w:rPr>
            </w:pPr>
            <w:r w:rsidRPr="00FF50AA">
              <w:rPr>
                <w:rFonts w:ascii="Arial" w:hAnsi="Arial" w:cs="Arial"/>
              </w:rPr>
              <w:t>Apologies were r</w:t>
            </w:r>
            <w:r w:rsidR="00AE7155" w:rsidRPr="00FF50AA">
              <w:rPr>
                <w:rFonts w:ascii="Arial" w:hAnsi="Arial" w:cs="Arial"/>
              </w:rPr>
              <w:t>ecorded</w:t>
            </w:r>
            <w:r w:rsidRPr="00FF50AA">
              <w:rPr>
                <w:rFonts w:ascii="Arial" w:hAnsi="Arial" w:cs="Arial"/>
              </w:rPr>
              <w:t xml:space="preserve"> from</w:t>
            </w:r>
            <w:r w:rsidR="004123B9">
              <w:rPr>
                <w:rFonts w:ascii="Arial" w:hAnsi="Arial" w:cs="Arial"/>
              </w:rPr>
              <w:t xml:space="preserve"> Damon Turner</w:t>
            </w:r>
            <w:r w:rsidR="007B32BB">
              <w:rPr>
                <w:rFonts w:ascii="Arial" w:hAnsi="Arial" w:cs="Arial"/>
              </w:rPr>
              <w:t>.</w:t>
            </w:r>
          </w:p>
          <w:p w14:paraId="49D2C646" w14:textId="77777777" w:rsidR="00BB0F15" w:rsidRPr="00FF50AA" w:rsidRDefault="00BB0F15" w:rsidP="00FF50AA">
            <w:pPr>
              <w:rPr>
                <w:rFonts w:ascii="Arial" w:hAnsi="Arial"/>
                <w:b/>
              </w:rPr>
            </w:pPr>
          </w:p>
          <w:p w14:paraId="360D54B4" w14:textId="38775F19" w:rsidR="00BB0F15" w:rsidRPr="00FF50AA" w:rsidRDefault="00BB0F15" w:rsidP="00FF50AA">
            <w:pPr>
              <w:rPr>
                <w:rFonts w:ascii="Arial" w:hAnsi="Arial"/>
                <w:b/>
              </w:rPr>
            </w:pPr>
            <w:r w:rsidRPr="00FF50AA">
              <w:rPr>
                <w:rFonts w:ascii="Arial" w:hAnsi="Arial"/>
                <w:b/>
              </w:rPr>
              <w:t>Declarations of interest</w:t>
            </w:r>
          </w:p>
          <w:p w14:paraId="64E1D19C" w14:textId="77777777" w:rsidR="0002415D" w:rsidRPr="00FF50AA" w:rsidRDefault="0002415D" w:rsidP="00FF50AA">
            <w:pPr>
              <w:rPr>
                <w:rFonts w:ascii="Arial" w:hAnsi="Arial" w:cs="Arial"/>
              </w:rPr>
            </w:pPr>
          </w:p>
          <w:p w14:paraId="46333A78" w14:textId="77777777" w:rsidR="0002415D" w:rsidRPr="00FF50AA" w:rsidRDefault="0002415D" w:rsidP="00FF50AA">
            <w:pPr>
              <w:rPr>
                <w:rFonts w:ascii="Arial" w:hAnsi="Arial" w:cs="Arial"/>
              </w:rPr>
            </w:pPr>
            <w:r w:rsidRPr="00FF50AA">
              <w:rPr>
                <w:rFonts w:ascii="Arial" w:hAnsi="Arial" w:cs="Arial"/>
              </w:rPr>
              <w:t>The standing declarations of interest were formally recorded in respect of:</w:t>
            </w:r>
          </w:p>
          <w:p w14:paraId="3656DD8B" w14:textId="77777777" w:rsidR="0002415D" w:rsidRPr="00FF50AA" w:rsidRDefault="0002415D" w:rsidP="00FF50AA">
            <w:pPr>
              <w:rPr>
                <w:rFonts w:ascii="Arial" w:hAnsi="Arial" w:cs="Arial"/>
              </w:rPr>
            </w:pPr>
          </w:p>
          <w:p w14:paraId="3D7DF011" w14:textId="7BB1DE44" w:rsidR="0002415D" w:rsidRPr="00FF50AA" w:rsidRDefault="0002415D" w:rsidP="00FF50AA">
            <w:pPr>
              <w:rPr>
                <w:rFonts w:ascii="Arial" w:hAnsi="Arial" w:cs="Arial"/>
              </w:rPr>
            </w:pPr>
            <w:r w:rsidRPr="00FF50AA">
              <w:rPr>
                <w:rFonts w:ascii="Arial" w:hAnsi="Arial" w:cs="Arial"/>
              </w:rPr>
              <w:t xml:space="preserve">Professor Kevin Davies, Independent </w:t>
            </w:r>
            <w:r w:rsidR="009B7897">
              <w:rPr>
                <w:rFonts w:ascii="Arial" w:hAnsi="Arial" w:cs="Arial"/>
              </w:rPr>
              <w:t>Trustee</w:t>
            </w:r>
            <w:r w:rsidRPr="00FF50AA">
              <w:rPr>
                <w:rFonts w:ascii="Arial" w:hAnsi="Arial" w:cs="Arial"/>
              </w:rPr>
              <w:t xml:space="preserve"> of St John Cymru. Emrys Davies, retired member of Unite, Nathan Holman, Chair of </w:t>
            </w:r>
            <w:r w:rsidR="004123B9">
              <w:rPr>
                <w:rFonts w:ascii="Arial" w:hAnsi="Arial" w:cs="Arial"/>
              </w:rPr>
              <w:t>Llannon Commun</w:t>
            </w:r>
            <w:r w:rsidR="003D029F">
              <w:rPr>
                <w:rFonts w:ascii="Arial" w:hAnsi="Arial" w:cs="Arial"/>
              </w:rPr>
              <w:t>ity Council and Chantal Patel, m</w:t>
            </w:r>
            <w:r w:rsidR="004123B9">
              <w:rPr>
                <w:rFonts w:ascii="Arial" w:hAnsi="Arial" w:cs="Arial"/>
              </w:rPr>
              <w:t>ember of Swansea University.</w:t>
            </w:r>
          </w:p>
          <w:p w14:paraId="5405BC6E" w14:textId="77777777" w:rsidR="0002415D" w:rsidRPr="00FF50AA" w:rsidRDefault="0002415D" w:rsidP="00FF50AA">
            <w:pPr>
              <w:rPr>
                <w:rFonts w:ascii="Arial" w:hAnsi="Arial" w:cs="Arial"/>
              </w:rPr>
            </w:pPr>
          </w:p>
          <w:p w14:paraId="4BC4B913" w14:textId="560EC9E1" w:rsidR="0016392B" w:rsidRPr="00FF50AA" w:rsidRDefault="0016392B" w:rsidP="00FF50AA">
            <w:pPr>
              <w:ind w:left="33" w:firstLine="1"/>
              <w:rPr>
                <w:rFonts w:ascii="Arial" w:hAnsi="Arial" w:cs="Arial"/>
                <w:b/>
              </w:rPr>
            </w:pPr>
            <w:r w:rsidRPr="00FF50AA">
              <w:rPr>
                <w:rFonts w:ascii="Arial" w:hAnsi="Arial" w:cs="Arial"/>
                <w:b/>
              </w:rPr>
              <w:t>RESOLVED: That</w:t>
            </w:r>
            <w:r w:rsidR="00FF50AA" w:rsidRPr="00FF50AA">
              <w:rPr>
                <w:rFonts w:ascii="Arial" w:hAnsi="Arial" w:cs="Arial"/>
                <w:b/>
              </w:rPr>
              <w:t xml:space="preserve"> </w:t>
            </w:r>
            <w:r w:rsidRPr="00FF50AA">
              <w:rPr>
                <w:rFonts w:ascii="Arial" w:hAnsi="Arial" w:cs="Arial"/>
                <w:b/>
              </w:rPr>
              <w:t xml:space="preserve">the standing declarations </w:t>
            </w:r>
            <w:r w:rsidR="00E46B99">
              <w:rPr>
                <w:rFonts w:ascii="Arial" w:hAnsi="Arial" w:cs="Arial"/>
                <w:b/>
              </w:rPr>
              <w:t xml:space="preserve">and apologies </w:t>
            </w:r>
            <w:r w:rsidRPr="00FF50AA">
              <w:rPr>
                <w:rFonts w:ascii="Arial" w:hAnsi="Arial" w:cs="Arial"/>
                <w:b/>
              </w:rPr>
              <w:t>as described above</w:t>
            </w:r>
            <w:r w:rsidR="0002415D" w:rsidRPr="00FF50AA">
              <w:rPr>
                <w:rFonts w:ascii="Arial" w:hAnsi="Arial" w:cs="Arial"/>
                <w:b/>
              </w:rPr>
              <w:t xml:space="preserve"> were formally recorded.</w:t>
            </w:r>
          </w:p>
          <w:p w14:paraId="22481532" w14:textId="77777777" w:rsidR="00685C44" w:rsidRPr="00BB0F15" w:rsidRDefault="00685C44" w:rsidP="00FF50AA">
            <w:pPr>
              <w:rPr>
                <w:rFonts w:ascii="Arial" w:hAnsi="Arial" w:cs="Arial"/>
              </w:rPr>
            </w:pPr>
          </w:p>
        </w:tc>
        <w:tc>
          <w:tcPr>
            <w:tcW w:w="982" w:type="dxa"/>
            <w:gridSpan w:val="3"/>
          </w:tcPr>
          <w:p w14:paraId="4261E200" w14:textId="77777777" w:rsidR="00EF2100" w:rsidRPr="0012541D" w:rsidRDefault="00EF2100" w:rsidP="006C292E">
            <w:pPr>
              <w:rPr>
                <w:rFonts w:ascii="Arial" w:hAnsi="Arial" w:cs="Arial"/>
                <w:b/>
              </w:rPr>
            </w:pPr>
          </w:p>
        </w:tc>
      </w:tr>
      <w:tr w:rsidR="004C5E8C" w:rsidRPr="00BB044D" w14:paraId="453EFF08" w14:textId="77777777" w:rsidTr="005E15A4">
        <w:trPr>
          <w:trHeight w:val="560"/>
        </w:trPr>
        <w:tc>
          <w:tcPr>
            <w:tcW w:w="842" w:type="dxa"/>
          </w:tcPr>
          <w:p w14:paraId="57E4CF39" w14:textId="3BEC21DE" w:rsidR="004C5E8C" w:rsidRDefault="00555780" w:rsidP="006C292E">
            <w:pPr>
              <w:rPr>
                <w:rFonts w:ascii="Arial" w:hAnsi="Arial" w:cs="Arial"/>
                <w:b/>
              </w:rPr>
            </w:pPr>
            <w:r>
              <w:rPr>
                <w:rFonts w:ascii="Arial" w:hAnsi="Arial" w:cs="Arial"/>
                <w:b/>
              </w:rPr>
              <w:t>43</w:t>
            </w:r>
            <w:r w:rsidR="001304A3">
              <w:rPr>
                <w:rFonts w:ascii="Arial" w:hAnsi="Arial" w:cs="Arial"/>
                <w:b/>
              </w:rPr>
              <w:t>/</w:t>
            </w:r>
            <w:r w:rsidR="00627245">
              <w:rPr>
                <w:rFonts w:ascii="Arial" w:hAnsi="Arial" w:cs="Arial"/>
                <w:b/>
              </w:rPr>
              <w:t>20</w:t>
            </w:r>
          </w:p>
        </w:tc>
        <w:tc>
          <w:tcPr>
            <w:tcW w:w="9761" w:type="dxa"/>
            <w:gridSpan w:val="2"/>
          </w:tcPr>
          <w:p w14:paraId="3B7454E5" w14:textId="038376DA" w:rsidR="00AE57BE" w:rsidRDefault="00F37646" w:rsidP="004C5E8C">
            <w:pPr>
              <w:rPr>
                <w:rFonts w:ascii="Arial" w:hAnsi="Arial" w:cs="Arial"/>
                <w:b/>
              </w:rPr>
            </w:pPr>
            <w:r>
              <w:rPr>
                <w:rFonts w:ascii="Arial" w:hAnsi="Arial" w:cs="Arial"/>
                <w:b/>
              </w:rPr>
              <w:t>CHAIR</w:t>
            </w:r>
            <w:r w:rsidR="0032021D" w:rsidRPr="0032021D">
              <w:rPr>
                <w:rFonts w:ascii="Arial" w:hAnsi="Arial" w:cs="Arial"/>
                <w:b/>
              </w:rPr>
              <w:t xml:space="preserve"> INTRODUCTION AND UPDATE</w:t>
            </w:r>
          </w:p>
          <w:p w14:paraId="4C855743" w14:textId="77777777" w:rsidR="0014779E" w:rsidRDefault="0014779E" w:rsidP="004C5E8C">
            <w:pPr>
              <w:rPr>
                <w:rFonts w:ascii="Arial" w:hAnsi="Arial" w:cs="Arial"/>
                <w:b/>
              </w:rPr>
            </w:pPr>
          </w:p>
          <w:p w14:paraId="31BC72CE" w14:textId="220624AB" w:rsidR="000259F2" w:rsidRPr="000259F2" w:rsidRDefault="008008A7" w:rsidP="000259F2">
            <w:pPr>
              <w:rPr>
                <w:rFonts w:ascii="Arial" w:hAnsi="Arial" w:cs="Arial"/>
              </w:rPr>
            </w:pPr>
            <w:r>
              <w:rPr>
                <w:rFonts w:ascii="Arial" w:hAnsi="Arial" w:cs="Arial"/>
              </w:rPr>
              <w:t>The Chair</w:t>
            </w:r>
            <w:r w:rsidR="000259F2" w:rsidRPr="000259F2">
              <w:rPr>
                <w:rFonts w:ascii="Arial" w:hAnsi="Arial" w:cs="Arial"/>
              </w:rPr>
              <w:t xml:space="preserve"> noted </w:t>
            </w:r>
            <w:r w:rsidR="0040072C">
              <w:rPr>
                <w:rFonts w:ascii="Arial" w:hAnsi="Arial" w:cs="Arial"/>
              </w:rPr>
              <w:t xml:space="preserve">and asked the Board to reflect on </w:t>
            </w:r>
            <w:r w:rsidR="000259F2" w:rsidRPr="000259F2">
              <w:rPr>
                <w:rFonts w:ascii="Arial" w:hAnsi="Arial" w:cs="Arial"/>
              </w:rPr>
              <w:t>the sad passing of Gerallt Davies</w:t>
            </w:r>
            <w:r w:rsidR="0040072C">
              <w:rPr>
                <w:rFonts w:ascii="Arial" w:hAnsi="Arial" w:cs="Arial"/>
              </w:rPr>
              <w:t xml:space="preserve"> who had given over 25 years</w:t>
            </w:r>
            <w:r w:rsidR="009E5D4F">
              <w:rPr>
                <w:rFonts w:ascii="Arial" w:hAnsi="Arial" w:cs="Arial"/>
              </w:rPr>
              <w:t>’</w:t>
            </w:r>
            <w:r w:rsidR="0040072C">
              <w:rPr>
                <w:rFonts w:ascii="Arial" w:hAnsi="Arial" w:cs="Arial"/>
              </w:rPr>
              <w:t xml:space="preserve"> exemplary service to the Trust.  Furthermore, the Board reflected on colleagues currently in hospital and gave thought </w:t>
            </w:r>
            <w:r w:rsidR="00DC7217">
              <w:rPr>
                <w:rFonts w:ascii="Arial" w:hAnsi="Arial" w:cs="Arial"/>
              </w:rPr>
              <w:t xml:space="preserve">to their families; also noting the </w:t>
            </w:r>
            <w:r>
              <w:rPr>
                <w:rFonts w:ascii="Arial" w:hAnsi="Arial" w:cs="Arial"/>
              </w:rPr>
              <w:t xml:space="preserve">current </w:t>
            </w:r>
            <w:r w:rsidR="000259F2" w:rsidRPr="000259F2">
              <w:rPr>
                <w:rFonts w:ascii="Arial" w:hAnsi="Arial" w:cs="Arial"/>
              </w:rPr>
              <w:t>difficulties</w:t>
            </w:r>
            <w:r w:rsidR="00DC7217">
              <w:rPr>
                <w:rFonts w:ascii="Arial" w:hAnsi="Arial" w:cs="Arial"/>
              </w:rPr>
              <w:t xml:space="preserve"> and challenges</w:t>
            </w:r>
            <w:r w:rsidR="000259F2" w:rsidRPr="000259F2">
              <w:rPr>
                <w:rFonts w:ascii="Arial" w:hAnsi="Arial" w:cs="Arial"/>
              </w:rPr>
              <w:t xml:space="preserve"> being faced by </w:t>
            </w:r>
            <w:r>
              <w:rPr>
                <w:rFonts w:ascii="Arial" w:hAnsi="Arial" w:cs="Arial"/>
              </w:rPr>
              <w:t>Trust</w:t>
            </w:r>
            <w:r w:rsidR="000259F2" w:rsidRPr="000259F2">
              <w:rPr>
                <w:rFonts w:ascii="Arial" w:hAnsi="Arial" w:cs="Arial"/>
              </w:rPr>
              <w:t xml:space="preserve"> personnel.</w:t>
            </w:r>
            <w:r w:rsidR="00DC7217">
              <w:rPr>
                <w:rFonts w:ascii="Arial" w:hAnsi="Arial" w:cs="Arial"/>
              </w:rPr>
              <w:t xml:space="preserve"> </w:t>
            </w:r>
            <w:r w:rsidR="000259F2" w:rsidRPr="000259F2">
              <w:rPr>
                <w:rFonts w:ascii="Arial" w:hAnsi="Arial" w:cs="Arial"/>
              </w:rPr>
              <w:t xml:space="preserve">The </w:t>
            </w:r>
            <w:r w:rsidR="00DE2738">
              <w:rPr>
                <w:rFonts w:ascii="Arial" w:hAnsi="Arial" w:cs="Arial"/>
              </w:rPr>
              <w:t>Board acknowledged and recog</w:t>
            </w:r>
            <w:r w:rsidR="00DC7217">
              <w:rPr>
                <w:rFonts w:ascii="Arial" w:hAnsi="Arial" w:cs="Arial"/>
              </w:rPr>
              <w:t xml:space="preserve">nised the </w:t>
            </w:r>
            <w:r w:rsidR="000259F2" w:rsidRPr="000259F2">
              <w:rPr>
                <w:rFonts w:ascii="Arial" w:hAnsi="Arial" w:cs="Arial"/>
              </w:rPr>
              <w:t xml:space="preserve">efforts of all </w:t>
            </w:r>
            <w:r w:rsidR="00DC7217">
              <w:rPr>
                <w:rFonts w:ascii="Arial" w:hAnsi="Arial" w:cs="Arial"/>
              </w:rPr>
              <w:t>Trust</w:t>
            </w:r>
            <w:r w:rsidR="003330F6">
              <w:rPr>
                <w:rFonts w:ascii="Arial" w:hAnsi="Arial" w:cs="Arial"/>
              </w:rPr>
              <w:t xml:space="preserve"> staff </w:t>
            </w:r>
            <w:r w:rsidR="000259F2" w:rsidRPr="000259F2">
              <w:rPr>
                <w:rFonts w:ascii="Arial" w:hAnsi="Arial" w:cs="Arial"/>
              </w:rPr>
              <w:t>during this difficult time.</w:t>
            </w:r>
          </w:p>
          <w:p w14:paraId="258D13D7" w14:textId="77777777" w:rsidR="000259F2" w:rsidRPr="000259F2" w:rsidRDefault="000259F2" w:rsidP="000259F2">
            <w:pPr>
              <w:rPr>
                <w:rFonts w:ascii="Arial" w:hAnsi="Arial" w:cs="Arial"/>
              </w:rPr>
            </w:pPr>
          </w:p>
          <w:p w14:paraId="76513201" w14:textId="46858AB3" w:rsidR="00DE2738" w:rsidRDefault="00DC7217" w:rsidP="000259F2">
            <w:pPr>
              <w:rPr>
                <w:rFonts w:ascii="Arial" w:hAnsi="Arial" w:cs="Arial"/>
              </w:rPr>
            </w:pPr>
            <w:r>
              <w:rPr>
                <w:rFonts w:ascii="Arial" w:hAnsi="Arial" w:cs="Arial"/>
              </w:rPr>
              <w:t xml:space="preserve">The Chair </w:t>
            </w:r>
            <w:r w:rsidR="00B30CCA">
              <w:rPr>
                <w:rFonts w:ascii="Arial" w:hAnsi="Arial" w:cs="Arial"/>
              </w:rPr>
              <w:t>referr</w:t>
            </w:r>
            <w:r>
              <w:rPr>
                <w:rFonts w:ascii="Arial" w:hAnsi="Arial" w:cs="Arial"/>
              </w:rPr>
              <w:t xml:space="preserve">ed to </w:t>
            </w:r>
            <w:r w:rsidR="003330F6">
              <w:rPr>
                <w:rFonts w:ascii="Arial" w:hAnsi="Arial" w:cs="Arial"/>
              </w:rPr>
              <w:t>r</w:t>
            </w:r>
            <w:r w:rsidR="00B30CCA">
              <w:rPr>
                <w:rFonts w:ascii="Arial" w:hAnsi="Arial" w:cs="Arial"/>
              </w:rPr>
              <w:t xml:space="preserve">estart plans, commenting it was time to consider the </w:t>
            </w:r>
            <w:r w:rsidR="00B633F1">
              <w:rPr>
                <w:rFonts w:ascii="Arial" w:hAnsi="Arial" w:cs="Arial"/>
              </w:rPr>
              <w:t>recovery</w:t>
            </w:r>
            <w:r w:rsidR="00B30CCA">
              <w:rPr>
                <w:rFonts w:ascii="Arial" w:hAnsi="Arial" w:cs="Arial"/>
              </w:rPr>
              <w:t xml:space="preserve"> phase.  There would be inherent </w:t>
            </w:r>
            <w:r w:rsidR="000259F2" w:rsidRPr="000259F2">
              <w:rPr>
                <w:rFonts w:ascii="Arial" w:hAnsi="Arial" w:cs="Arial"/>
              </w:rPr>
              <w:t xml:space="preserve">challenges </w:t>
            </w:r>
            <w:r w:rsidR="00B30CCA">
              <w:rPr>
                <w:rFonts w:ascii="Arial" w:hAnsi="Arial" w:cs="Arial"/>
              </w:rPr>
              <w:t xml:space="preserve">to </w:t>
            </w:r>
            <w:r w:rsidR="000259F2" w:rsidRPr="000259F2">
              <w:rPr>
                <w:rFonts w:ascii="Arial" w:hAnsi="Arial" w:cs="Arial"/>
              </w:rPr>
              <w:t>these emerging plans</w:t>
            </w:r>
            <w:r w:rsidR="00B30CCA">
              <w:rPr>
                <w:rFonts w:ascii="Arial" w:hAnsi="Arial" w:cs="Arial"/>
              </w:rPr>
              <w:t>; however as yet there was still some uncertainty at present</w:t>
            </w:r>
            <w:r w:rsidR="000259F2" w:rsidRPr="000259F2">
              <w:rPr>
                <w:rFonts w:ascii="Arial" w:hAnsi="Arial" w:cs="Arial"/>
              </w:rPr>
              <w:t>.</w:t>
            </w:r>
            <w:r w:rsidR="00B30CCA">
              <w:rPr>
                <w:rFonts w:ascii="Arial" w:hAnsi="Arial" w:cs="Arial"/>
              </w:rPr>
              <w:t xml:space="preserve">  The Trust would also need to take into account the IMTP and consider which areas within it that could be restarted.</w:t>
            </w:r>
            <w:r w:rsidR="00DE2738">
              <w:rPr>
                <w:rFonts w:ascii="Arial" w:hAnsi="Arial" w:cs="Arial"/>
              </w:rPr>
              <w:t xml:space="preserve">  Caution should be applied when considering this noting the challenges currently being faced by staff.</w:t>
            </w:r>
          </w:p>
          <w:p w14:paraId="09850D6D" w14:textId="77777777" w:rsidR="00DE2738" w:rsidRDefault="00DE2738" w:rsidP="000259F2">
            <w:pPr>
              <w:rPr>
                <w:rFonts w:ascii="Arial" w:hAnsi="Arial" w:cs="Arial"/>
              </w:rPr>
            </w:pPr>
          </w:p>
          <w:p w14:paraId="303EF221" w14:textId="692643B7" w:rsidR="000259F2" w:rsidRPr="000259F2" w:rsidRDefault="00DE2738" w:rsidP="000259F2">
            <w:pPr>
              <w:rPr>
                <w:rFonts w:ascii="Arial" w:hAnsi="Arial" w:cs="Arial"/>
              </w:rPr>
            </w:pPr>
            <w:r>
              <w:rPr>
                <w:rFonts w:ascii="Arial" w:hAnsi="Arial" w:cs="Arial"/>
              </w:rPr>
              <w:t xml:space="preserve">Jason Killens endorsed the Chair’s comments acknowledging the extraordinary work </w:t>
            </w:r>
            <w:r w:rsidR="00E22A53">
              <w:rPr>
                <w:rFonts w:ascii="Arial" w:hAnsi="Arial" w:cs="Arial"/>
              </w:rPr>
              <w:t xml:space="preserve">being carried out during these unprecedented times.  He added that Andrew Goodall had expressed his recognition of the </w:t>
            </w:r>
            <w:r w:rsidR="009E5D4F">
              <w:rPr>
                <w:rFonts w:ascii="Arial" w:hAnsi="Arial" w:cs="Arial"/>
              </w:rPr>
              <w:t>efforts</w:t>
            </w:r>
            <w:r w:rsidR="00E22A53">
              <w:rPr>
                <w:rFonts w:ascii="Arial" w:hAnsi="Arial" w:cs="Arial"/>
              </w:rPr>
              <w:t xml:space="preserve"> being undertaken by the Trust adding that it was being held in great esteem. </w:t>
            </w:r>
            <w:r w:rsidR="009E5D4F">
              <w:rPr>
                <w:rFonts w:ascii="Arial" w:hAnsi="Arial" w:cs="Arial"/>
              </w:rPr>
              <w:t xml:space="preserve"> The Trust should now take time to pause, recoup, reflect and re-focus on the next phase going forward.</w:t>
            </w:r>
          </w:p>
          <w:p w14:paraId="6E65C09E" w14:textId="77777777" w:rsidR="000259F2" w:rsidRDefault="000259F2" w:rsidP="004C5E8C">
            <w:pPr>
              <w:rPr>
                <w:rFonts w:ascii="Arial" w:hAnsi="Arial" w:cs="Arial"/>
                <w:b/>
              </w:rPr>
            </w:pPr>
          </w:p>
          <w:p w14:paraId="7F73EBA3" w14:textId="558AFED2" w:rsidR="009E5D4F" w:rsidRPr="009E5D4F" w:rsidRDefault="009E5D4F" w:rsidP="004C5E8C">
            <w:pPr>
              <w:rPr>
                <w:rFonts w:ascii="Arial" w:hAnsi="Arial" w:cs="Arial"/>
              </w:rPr>
            </w:pPr>
            <w:r w:rsidRPr="009E5D4F">
              <w:rPr>
                <w:rFonts w:ascii="Arial" w:hAnsi="Arial" w:cs="Arial"/>
              </w:rPr>
              <w:t xml:space="preserve">The Board formally recognised </w:t>
            </w:r>
            <w:r w:rsidR="00581AE0">
              <w:rPr>
                <w:rFonts w:ascii="Arial" w:hAnsi="Arial" w:cs="Arial"/>
              </w:rPr>
              <w:t xml:space="preserve">and acknowledged </w:t>
            </w:r>
            <w:r w:rsidRPr="009E5D4F">
              <w:rPr>
                <w:rFonts w:ascii="Arial" w:hAnsi="Arial" w:cs="Arial"/>
              </w:rPr>
              <w:t xml:space="preserve">the </w:t>
            </w:r>
            <w:r w:rsidR="00581AE0">
              <w:rPr>
                <w:rFonts w:ascii="Arial" w:hAnsi="Arial" w:cs="Arial"/>
              </w:rPr>
              <w:t xml:space="preserve">significant </w:t>
            </w:r>
            <w:r w:rsidRPr="009E5D4F">
              <w:rPr>
                <w:rFonts w:ascii="Arial" w:hAnsi="Arial" w:cs="Arial"/>
              </w:rPr>
              <w:t>work and leadership</w:t>
            </w:r>
            <w:r w:rsidR="003330F6">
              <w:rPr>
                <w:rFonts w:ascii="Arial" w:hAnsi="Arial" w:cs="Arial"/>
              </w:rPr>
              <w:t xml:space="preserve"> displayed</w:t>
            </w:r>
            <w:r w:rsidRPr="009E5D4F">
              <w:rPr>
                <w:rFonts w:ascii="Arial" w:hAnsi="Arial" w:cs="Arial"/>
              </w:rPr>
              <w:t xml:space="preserve"> by the Chief Executive</w:t>
            </w:r>
            <w:r w:rsidR="003330F6">
              <w:rPr>
                <w:rFonts w:ascii="Arial" w:hAnsi="Arial" w:cs="Arial"/>
              </w:rPr>
              <w:t xml:space="preserve"> and his team</w:t>
            </w:r>
            <w:r w:rsidR="00581AE0">
              <w:rPr>
                <w:rFonts w:ascii="Arial" w:hAnsi="Arial" w:cs="Arial"/>
              </w:rPr>
              <w:t>.</w:t>
            </w:r>
            <w:r w:rsidRPr="009E5D4F">
              <w:rPr>
                <w:rFonts w:ascii="Arial" w:hAnsi="Arial" w:cs="Arial"/>
              </w:rPr>
              <w:t xml:space="preserve"> </w:t>
            </w:r>
          </w:p>
          <w:p w14:paraId="3D1CF95D" w14:textId="77777777" w:rsidR="00E06ED1" w:rsidRDefault="00E06ED1" w:rsidP="004C5E8C">
            <w:pPr>
              <w:rPr>
                <w:rFonts w:ascii="Arial" w:hAnsi="Arial" w:cs="Arial"/>
              </w:rPr>
            </w:pPr>
          </w:p>
          <w:p w14:paraId="313BF58E" w14:textId="77777777" w:rsidR="00632FBD" w:rsidRDefault="00AE57BE" w:rsidP="0032021D">
            <w:pPr>
              <w:rPr>
                <w:rFonts w:ascii="Arial" w:hAnsi="Arial" w:cs="Arial"/>
                <w:b/>
              </w:rPr>
            </w:pPr>
            <w:r w:rsidRPr="00AE57BE">
              <w:rPr>
                <w:rFonts w:ascii="Arial" w:hAnsi="Arial" w:cs="Arial"/>
                <w:b/>
              </w:rPr>
              <w:t xml:space="preserve">RESOLVED:  </w:t>
            </w:r>
            <w:r w:rsidR="00632FBD">
              <w:rPr>
                <w:rFonts w:ascii="Arial" w:hAnsi="Arial" w:cs="Arial"/>
                <w:b/>
              </w:rPr>
              <w:t xml:space="preserve">That </w:t>
            </w:r>
            <w:r w:rsidR="009C7875">
              <w:rPr>
                <w:rFonts w:ascii="Arial" w:hAnsi="Arial" w:cs="Arial"/>
                <w:b/>
              </w:rPr>
              <w:t xml:space="preserve">the </w:t>
            </w:r>
            <w:r w:rsidR="0032021D">
              <w:rPr>
                <w:rFonts w:ascii="Arial" w:hAnsi="Arial" w:cs="Arial"/>
                <w:b/>
              </w:rPr>
              <w:t>update was noted.</w:t>
            </w:r>
          </w:p>
          <w:p w14:paraId="620EACBE" w14:textId="19BE3675" w:rsidR="0032021D" w:rsidRPr="000A5D70" w:rsidRDefault="0032021D" w:rsidP="0032021D">
            <w:pPr>
              <w:rPr>
                <w:rFonts w:ascii="Arial" w:hAnsi="Arial" w:cs="Arial"/>
                <w:b/>
              </w:rPr>
            </w:pPr>
          </w:p>
        </w:tc>
        <w:tc>
          <w:tcPr>
            <w:tcW w:w="982" w:type="dxa"/>
            <w:gridSpan w:val="3"/>
          </w:tcPr>
          <w:p w14:paraId="6805E56A" w14:textId="77777777" w:rsidR="004C5E8C" w:rsidRPr="0012541D" w:rsidRDefault="004C5E8C" w:rsidP="006C292E">
            <w:pPr>
              <w:rPr>
                <w:rFonts w:ascii="Arial" w:hAnsi="Arial" w:cs="Arial"/>
                <w:b/>
              </w:rPr>
            </w:pPr>
          </w:p>
        </w:tc>
      </w:tr>
      <w:tr w:rsidR="008055FA" w:rsidRPr="00BB044D" w14:paraId="509382BD" w14:textId="77777777" w:rsidTr="005E15A4">
        <w:trPr>
          <w:trHeight w:val="560"/>
        </w:trPr>
        <w:tc>
          <w:tcPr>
            <w:tcW w:w="842" w:type="dxa"/>
          </w:tcPr>
          <w:p w14:paraId="1CCAA27C" w14:textId="23F85942" w:rsidR="008055FA" w:rsidRDefault="00555780" w:rsidP="00A76925">
            <w:pPr>
              <w:rPr>
                <w:rFonts w:ascii="Arial" w:hAnsi="Arial" w:cs="Arial"/>
                <w:b/>
              </w:rPr>
            </w:pPr>
            <w:r>
              <w:rPr>
                <w:rFonts w:ascii="Arial" w:hAnsi="Arial" w:cs="Arial"/>
                <w:b/>
              </w:rPr>
              <w:t>44</w:t>
            </w:r>
            <w:r w:rsidR="00627245">
              <w:rPr>
                <w:rFonts w:ascii="Arial" w:hAnsi="Arial" w:cs="Arial"/>
                <w:b/>
              </w:rPr>
              <w:t>/20</w:t>
            </w:r>
          </w:p>
        </w:tc>
        <w:tc>
          <w:tcPr>
            <w:tcW w:w="9761" w:type="dxa"/>
            <w:gridSpan w:val="2"/>
          </w:tcPr>
          <w:p w14:paraId="7CED637D" w14:textId="27D11B58" w:rsidR="009715AB" w:rsidRPr="000A6F3E" w:rsidRDefault="0032021D" w:rsidP="000A6F3E">
            <w:pPr>
              <w:rPr>
                <w:rFonts w:ascii="Arial" w:eastAsiaTheme="minorHAnsi" w:hAnsi="Arial" w:cs="Arial"/>
                <w:b/>
                <w:lang w:eastAsia="en-US"/>
              </w:rPr>
            </w:pPr>
            <w:r>
              <w:rPr>
                <w:rFonts w:ascii="Arial" w:eastAsiaTheme="minorHAnsi" w:hAnsi="Arial" w:cs="Arial"/>
                <w:b/>
                <w:lang w:eastAsia="en-US"/>
              </w:rPr>
              <w:t>PROCEDURAL MATTERS</w:t>
            </w:r>
          </w:p>
          <w:p w14:paraId="3A0EB2FD" w14:textId="77777777" w:rsidR="00BB0F15" w:rsidRPr="000A6F3E" w:rsidRDefault="00BB0F15" w:rsidP="000A6F3E">
            <w:pPr>
              <w:rPr>
                <w:rFonts w:ascii="Arial" w:eastAsiaTheme="minorHAnsi" w:hAnsi="Arial" w:cs="Arial"/>
                <w:b/>
                <w:lang w:eastAsia="en-US"/>
              </w:rPr>
            </w:pPr>
          </w:p>
          <w:p w14:paraId="0EA4DFAF" w14:textId="77777777" w:rsidR="00385726" w:rsidRDefault="0032021D" w:rsidP="000A6F3E">
            <w:pPr>
              <w:rPr>
                <w:rFonts w:ascii="Arial" w:eastAsiaTheme="minorHAnsi" w:hAnsi="Arial" w:cs="Arial"/>
                <w:b/>
                <w:lang w:eastAsia="en-US"/>
              </w:rPr>
            </w:pPr>
            <w:r w:rsidRPr="00AA2CEA">
              <w:rPr>
                <w:rFonts w:ascii="Arial" w:eastAsiaTheme="minorHAnsi" w:hAnsi="Arial" w:cs="Arial"/>
                <w:b/>
                <w:lang w:eastAsia="en-US"/>
              </w:rPr>
              <w:t>Minutes</w:t>
            </w:r>
          </w:p>
          <w:p w14:paraId="2C0CB80F" w14:textId="77777777" w:rsidR="00AA2CEA" w:rsidRDefault="00AA2CEA" w:rsidP="000A6F3E">
            <w:pPr>
              <w:rPr>
                <w:rFonts w:ascii="Arial" w:eastAsiaTheme="minorHAnsi" w:hAnsi="Arial" w:cs="Arial"/>
                <w:b/>
                <w:lang w:eastAsia="en-US"/>
              </w:rPr>
            </w:pPr>
          </w:p>
          <w:p w14:paraId="7EFDCFB8" w14:textId="6CF0A24C" w:rsidR="00AA2CEA" w:rsidRPr="00AA2CEA" w:rsidRDefault="00AA2CEA" w:rsidP="000A6F3E">
            <w:pPr>
              <w:rPr>
                <w:rFonts w:ascii="Arial" w:eastAsiaTheme="minorHAnsi" w:hAnsi="Arial" w:cs="Arial"/>
                <w:lang w:eastAsia="en-US"/>
              </w:rPr>
            </w:pPr>
            <w:r w:rsidRPr="00AA2CEA">
              <w:rPr>
                <w:rFonts w:ascii="Arial" w:eastAsiaTheme="minorHAnsi" w:hAnsi="Arial" w:cs="Arial"/>
                <w:lang w:eastAsia="en-US"/>
              </w:rPr>
              <w:t>The Minutes of the closed session of th</w:t>
            </w:r>
            <w:r w:rsidR="00555780">
              <w:rPr>
                <w:rFonts w:ascii="Arial" w:eastAsiaTheme="minorHAnsi" w:hAnsi="Arial" w:cs="Arial"/>
                <w:lang w:eastAsia="en-US"/>
              </w:rPr>
              <w:t>e Trust Board held on 26 March</w:t>
            </w:r>
            <w:r w:rsidRPr="00AA2CEA">
              <w:rPr>
                <w:rFonts w:ascii="Arial" w:eastAsiaTheme="minorHAnsi" w:hAnsi="Arial" w:cs="Arial"/>
                <w:lang w:eastAsia="en-US"/>
              </w:rPr>
              <w:t xml:space="preserve"> 2020 were confirmed as a correct record</w:t>
            </w:r>
            <w:r w:rsidR="00AF7F63">
              <w:rPr>
                <w:rFonts w:ascii="Arial" w:eastAsiaTheme="minorHAnsi" w:hAnsi="Arial" w:cs="Arial"/>
                <w:lang w:eastAsia="en-US"/>
              </w:rPr>
              <w:t>.</w:t>
            </w:r>
            <w:r w:rsidR="009623DA">
              <w:rPr>
                <w:rFonts w:ascii="Arial" w:eastAsiaTheme="minorHAnsi" w:hAnsi="Arial" w:cs="Arial"/>
                <w:lang w:eastAsia="en-US"/>
              </w:rPr>
              <w:t xml:space="preserve"> </w:t>
            </w:r>
          </w:p>
          <w:p w14:paraId="6D3452EA" w14:textId="77777777" w:rsidR="00AA2CEA" w:rsidRDefault="00AA2CEA" w:rsidP="000A6F3E">
            <w:pPr>
              <w:rPr>
                <w:rFonts w:ascii="Arial" w:eastAsiaTheme="minorHAnsi" w:hAnsi="Arial" w:cs="Arial"/>
                <w:b/>
                <w:lang w:eastAsia="en-US"/>
              </w:rPr>
            </w:pPr>
          </w:p>
          <w:p w14:paraId="3AF56B9B" w14:textId="742DDB05" w:rsidR="00AA2CEA" w:rsidRDefault="00AA2CEA" w:rsidP="000A6F3E">
            <w:pPr>
              <w:rPr>
                <w:rFonts w:ascii="Arial" w:eastAsiaTheme="minorHAnsi" w:hAnsi="Arial" w:cs="Arial"/>
                <w:b/>
                <w:lang w:eastAsia="en-US"/>
              </w:rPr>
            </w:pPr>
            <w:r>
              <w:rPr>
                <w:rFonts w:ascii="Arial" w:eastAsiaTheme="minorHAnsi" w:hAnsi="Arial" w:cs="Arial"/>
                <w:b/>
                <w:lang w:eastAsia="en-US"/>
              </w:rPr>
              <w:t>Use of the Trust seal</w:t>
            </w:r>
          </w:p>
          <w:p w14:paraId="02E4D7B5" w14:textId="77777777" w:rsidR="00AA2CEA" w:rsidRDefault="00AA2CEA" w:rsidP="000A6F3E">
            <w:pPr>
              <w:rPr>
                <w:rFonts w:ascii="Arial" w:eastAsiaTheme="minorHAnsi" w:hAnsi="Arial" w:cs="Arial"/>
                <w:b/>
                <w:lang w:eastAsia="en-US"/>
              </w:rPr>
            </w:pPr>
          </w:p>
          <w:p w14:paraId="2033F786" w14:textId="37E0DC37" w:rsidR="00AA2CEA" w:rsidRDefault="00AA2CEA" w:rsidP="000A6F3E">
            <w:pPr>
              <w:rPr>
                <w:rFonts w:ascii="Arial" w:eastAsiaTheme="minorHAnsi" w:hAnsi="Arial" w:cs="Arial"/>
                <w:lang w:eastAsia="en-US"/>
              </w:rPr>
            </w:pPr>
            <w:r w:rsidRPr="00AA2CEA">
              <w:rPr>
                <w:rFonts w:ascii="Arial" w:eastAsiaTheme="minorHAnsi" w:hAnsi="Arial" w:cs="Arial"/>
                <w:lang w:eastAsia="en-US"/>
              </w:rPr>
              <w:t>The Trust seal was used as noted; 0</w:t>
            </w:r>
            <w:r w:rsidR="00555780">
              <w:rPr>
                <w:rFonts w:ascii="Arial" w:eastAsiaTheme="minorHAnsi" w:hAnsi="Arial" w:cs="Arial"/>
                <w:lang w:eastAsia="en-US"/>
              </w:rPr>
              <w:t>212 – Refurbishment of Bangor workshop</w:t>
            </w:r>
            <w:r w:rsidR="00E73862">
              <w:rPr>
                <w:rFonts w:ascii="Arial" w:eastAsiaTheme="minorHAnsi" w:hAnsi="Arial" w:cs="Arial"/>
                <w:lang w:eastAsia="en-US"/>
              </w:rPr>
              <w:t xml:space="preserve"> was noted.</w:t>
            </w:r>
          </w:p>
          <w:p w14:paraId="5B16FD6E" w14:textId="77777777" w:rsidR="004123B9" w:rsidRDefault="004123B9" w:rsidP="000A6F3E">
            <w:pPr>
              <w:rPr>
                <w:rFonts w:ascii="Arial" w:eastAsiaTheme="minorHAnsi" w:hAnsi="Arial" w:cs="Arial"/>
                <w:lang w:eastAsia="en-US"/>
              </w:rPr>
            </w:pPr>
          </w:p>
          <w:p w14:paraId="1C0542B3" w14:textId="6DACCE3F" w:rsidR="004123B9" w:rsidRDefault="004123B9" w:rsidP="000A6F3E">
            <w:pPr>
              <w:rPr>
                <w:rFonts w:ascii="Arial" w:eastAsiaTheme="minorHAnsi" w:hAnsi="Arial" w:cs="Arial"/>
                <w:b/>
                <w:lang w:eastAsia="en-US"/>
              </w:rPr>
            </w:pPr>
            <w:r w:rsidRPr="004123B9">
              <w:rPr>
                <w:rFonts w:ascii="Arial" w:eastAsiaTheme="minorHAnsi" w:hAnsi="Arial" w:cs="Arial"/>
                <w:b/>
                <w:lang w:eastAsia="en-US"/>
              </w:rPr>
              <w:t>Chair’s Actions</w:t>
            </w:r>
          </w:p>
          <w:p w14:paraId="19713BED" w14:textId="77777777" w:rsidR="004123B9" w:rsidRDefault="004123B9" w:rsidP="000A6F3E">
            <w:pPr>
              <w:rPr>
                <w:rFonts w:ascii="Arial" w:eastAsiaTheme="minorHAnsi" w:hAnsi="Arial" w:cs="Arial"/>
                <w:b/>
                <w:lang w:eastAsia="en-US"/>
              </w:rPr>
            </w:pPr>
          </w:p>
          <w:p w14:paraId="1B060AF5" w14:textId="7FA92CF8" w:rsidR="00E73862" w:rsidRDefault="00E73862" w:rsidP="000A6F3E">
            <w:pPr>
              <w:rPr>
                <w:rFonts w:ascii="Arial" w:eastAsiaTheme="minorHAnsi" w:hAnsi="Arial" w:cs="Arial"/>
                <w:b/>
                <w:lang w:eastAsia="en-US"/>
              </w:rPr>
            </w:pPr>
            <w:r>
              <w:rPr>
                <w:rFonts w:ascii="Arial" w:eastAsiaTheme="minorHAnsi" w:hAnsi="Arial" w:cs="Arial"/>
                <w:b/>
                <w:lang w:eastAsia="en-US"/>
              </w:rPr>
              <w:t>The following Chair’s actions were presented for ratification:</w:t>
            </w:r>
          </w:p>
          <w:p w14:paraId="52AEE7F9" w14:textId="77777777" w:rsidR="00E73862" w:rsidRDefault="00E73862" w:rsidP="000A6F3E">
            <w:pPr>
              <w:rPr>
                <w:rFonts w:ascii="Arial" w:eastAsiaTheme="minorHAnsi" w:hAnsi="Arial" w:cs="Arial"/>
                <w:b/>
                <w:lang w:eastAsia="en-US"/>
              </w:rPr>
            </w:pPr>
          </w:p>
          <w:p w14:paraId="21BB1D46" w14:textId="225ED269" w:rsidR="00DB05C9" w:rsidRDefault="00E73862" w:rsidP="000A6F3E">
            <w:pPr>
              <w:rPr>
                <w:rFonts w:ascii="Arial" w:hAnsi="Arial" w:cs="Arial"/>
                <w:color w:val="333333"/>
                <w:shd w:val="clear" w:color="auto" w:fill="F6F8F8"/>
              </w:rPr>
            </w:pPr>
            <w:r>
              <w:rPr>
                <w:rFonts w:ascii="Arial" w:eastAsiaTheme="minorHAnsi" w:hAnsi="Arial" w:cs="Arial"/>
                <w:lang w:eastAsia="en-US"/>
              </w:rPr>
              <w:t xml:space="preserve">02/2020: </w:t>
            </w:r>
            <w:r w:rsidRPr="00E73862">
              <w:rPr>
                <w:rFonts w:ascii="Arial" w:eastAsiaTheme="minorHAnsi" w:hAnsi="Arial" w:cs="Arial"/>
                <w:lang w:eastAsia="en-US"/>
              </w:rPr>
              <w:t>the</w:t>
            </w:r>
            <w:r w:rsidRPr="00E73862">
              <w:rPr>
                <w:rFonts w:ascii="Arial" w:hAnsi="Arial" w:cs="Arial"/>
                <w:color w:val="333333"/>
                <w:shd w:val="clear" w:color="auto" w:fill="F6F8F8"/>
              </w:rPr>
              <w:t xml:space="preserve"> procurement of NEPTS support for COVID-19 Surge Sites</w:t>
            </w:r>
          </w:p>
          <w:p w14:paraId="1BF075AF" w14:textId="77777777" w:rsidR="00FF04E6" w:rsidRDefault="00FF04E6" w:rsidP="000A6F3E">
            <w:pPr>
              <w:rPr>
                <w:rFonts w:ascii="Arial" w:hAnsi="Arial" w:cs="Arial"/>
                <w:color w:val="333333"/>
                <w:shd w:val="clear" w:color="auto" w:fill="F6F8F8"/>
              </w:rPr>
            </w:pPr>
          </w:p>
          <w:p w14:paraId="72DF7E88" w14:textId="77777777" w:rsidR="00FF04E6" w:rsidRDefault="00FF04E6" w:rsidP="000A6F3E">
            <w:pPr>
              <w:rPr>
                <w:rFonts w:ascii="Arial" w:hAnsi="Arial" w:cs="Arial"/>
                <w:color w:val="333333"/>
                <w:shd w:val="clear" w:color="auto" w:fill="F6F8F8"/>
              </w:rPr>
            </w:pPr>
            <w:r>
              <w:rPr>
                <w:rFonts w:ascii="Arial" w:hAnsi="Arial" w:cs="Arial"/>
                <w:color w:val="333333"/>
                <w:shd w:val="clear" w:color="auto" w:fill="F6F8F8"/>
              </w:rPr>
              <w:t>03/2020: the financial spend in relation to the additional staffing schemes</w:t>
            </w:r>
          </w:p>
          <w:p w14:paraId="03061DF2" w14:textId="77777777" w:rsidR="00FF04E6" w:rsidRDefault="00FF04E6" w:rsidP="000A6F3E">
            <w:pPr>
              <w:rPr>
                <w:rFonts w:ascii="Arial" w:hAnsi="Arial" w:cs="Arial"/>
                <w:color w:val="333333"/>
                <w:shd w:val="clear" w:color="auto" w:fill="F6F8F8"/>
              </w:rPr>
            </w:pPr>
          </w:p>
          <w:p w14:paraId="48D63635" w14:textId="7BC3D9CE" w:rsidR="00FF04E6" w:rsidRDefault="00FF04E6" w:rsidP="000A6F3E">
            <w:pPr>
              <w:rPr>
                <w:rFonts w:ascii="Arial" w:hAnsi="Arial" w:cs="Arial"/>
                <w:color w:val="333333"/>
                <w:shd w:val="clear" w:color="auto" w:fill="F6F8F8"/>
              </w:rPr>
            </w:pPr>
            <w:r>
              <w:rPr>
                <w:rFonts w:ascii="Arial" w:hAnsi="Arial" w:cs="Arial"/>
                <w:color w:val="333333"/>
                <w:shd w:val="clear" w:color="auto" w:fill="F6F8F8"/>
              </w:rPr>
              <w:t>04/2020: the sourcing of additional staff to meet demand within core services</w:t>
            </w:r>
          </w:p>
          <w:p w14:paraId="5CEA6246" w14:textId="77777777" w:rsidR="00FF04E6" w:rsidRDefault="00FF04E6" w:rsidP="000A6F3E">
            <w:pPr>
              <w:rPr>
                <w:rFonts w:ascii="Arial" w:hAnsi="Arial" w:cs="Arial"/>
                <w:color w:val="333333"/>
                <w:shd w:val="clear" w:color="auto" w:fill="F6F8F8"/>
              </w:rPr>
            </w:pPr>
          </w:p>
          <w:p w14:paraId="075824AC" w14:textId="269FE624" w:rsidR="00FF04E6" w:rsidRDefault="00FF04E6" w:rsidP="000A6F3E">
            <w:pPr>
              <w:rPr>
                <w:rFonts w:ascii="Arial" w:hAnsi="Arial" w:cs="Arial"/>
                <w:color w:val="333333"/>
                <w:shd w:val="clear" w:color="auto" w:fill="F6F8F8"/>
              </w:rPr>
            </w:pPr>
            <w:r>
              <w:rPr>
                <w:rFonts w:ascii="Arial" w:hAnsi="Arial" w:cs="Arial"/>
                <w:color w:val="333333"/>
                <w:shd w:val="clear" w:color="auto" w:fill="F6F8F8"/>
              </w:rPr>
              <w:t xml:space="preserve">05/2020: the procurement </w:t>
            </w:r>
            <w:r w:rsidR="00692BCC">
              <w:rPr>
                <w:rFonts w:ascii="Arial" w:hAnsi="Arial" w:cs="Arial"/>
                <w:color w:val="333333"/>
                <w:shd w:val="clear" w:color="auto" w:fill="F6F8F8"/>
              </w:rPr>
              <w:t>of</w:t>
            </w:r>
            <w:r>
              <w:rPr>
                <w:rFonts w:ascii="Arial" w:hAnsi="Arial" w:cs="Arial"/>
                <w:color w:val="333333"/>
                <w:shd w:val="clear" w:color="auto" w:fill="F6F8F8"/>
              </w:rPr>
              <w:t xml:space="preserve"> additional </w:t>
            </w:r>
            <w:proofErr w:type="spellStart"/>
            <w:r>
              <w:rPr>
                <w:rFonts w:ascii="Arial" w:hAnsi="Arial" w:cs="Arial"/>
                <w:color w:val="333333"/>
                <w:shd w:val="clear" w:color="auto" w:fill="F6F8F8"/>
              </w:rPr>
              <w:t>N</w:t>
            </w:r>
            <w:r w:rsidR="006D7A33">
              <w:rPr>
                <w:rFonts w:ascii="Arial" w:hAnsi="Arial" w:cs="Arial"/>
                <w:color w:val="333333"/>
                <w:shd w:val="clear" w:color="auto" w:fill="F6F8F8"/>
              </w:rPr>
              <w:t xml:space="preserve">on </w:t>
            </w:r>
            <w:r>
              <w:rPr>
                <w:rFonts w:ascii="Arial" w:hAnsi="Arial" w:cs="Arial"/>
                <w:color w:val="333333"/>
                <w:shd w:val="clear" w:color="auto" w:fill="F6F8F8"/>
              </w:rPr>
              <w:t>E</w:t>
            </w:r>
            <w:r w:rsidR="006D7A33">
              <w:rPr>
                <w:rFonts w:ascii="Arial" w:hAnsi="Arial" w:cs="Arial"/>
                <w:color w:val="333333"/>
                <w:shd w:val="clear" w:color="auto" w:fill="F6F8F8"/>
              </w:rPr>
              <w:t>mergency</w:t>
            </w:r>
            <w:proofErr w:type="spellEnd"/>
            <w:r w:rsidR="006D7A33">
              <w:rPr>
                <w:rFonts w:ascii="Arial" w:hAnsi="Arial" w:cs="Arial"/>
                <w:color w:val="333333"/>
                <w:shd w:val="clear" w:color="auto" w:fill="F6F8F8"/>
              </w:rPr>
              <w:t xml:space="preserve"> </w:t>
            </w:r>
            <w:r>
              <w:rPr>
                <w:rFonts w:ascii="Arial" w:hAnsi="Arial" w:cs="Arial"/>
                <w:color w:val="333333"/>
                <w:shd w:val="clear" w:color="auto" w:fill="F6F8F8"/>
              </w:rPr>
              <w:t>P</w:t>
            </w:r>
            <w:r w:rsidR="006D7A33">
              <w:rPr>
                <w:rFonts w:ascii="Arial" w:hAnsi="Arial" w:cs="Arial"/>
                <w:color w:val="333333"/>
                <w:shd w:val="clear" w:color="auto" w:fill="F6F8F8"/>
              </w:rPr>
              <w:t xml:space="preserve">atient </w:t>
            </w:r>
            <w:r>
              <w:rPr>
                <w:rFonts w:ascii="Arial" w:hAnsi="Arial" w:cs="Arial"/>
                <w:color w:val="333333"/>
                <w:shd w:val="clear" w:color="auto" w:fill="F6F8F8"/>
              </w:rPr>
              <w:t>T</w:t>
            </w:r>
            <w:r w:rsidR="006D7A33">
              <w:rPr>
                <w:rFonts w:ascii="Arial" w:hAnsi="Arial" w:cs="Arial"/>
                <w:color w:val="333333"/>
                <w:shd w:val="clear" w:color="auto" w:fill="F6F8F8"/>
              </w:rPr>
              <w:t xml:space="preserve">ransport </w:t>
            </w:r>
            <w:r>
              <w:rPr>
                <w:rFonts w:ascii="Arial" w:hAnsi="Arial" w:cs="Arial"/>
                <w:color w:val="333333"/>
                <w:shd w:val="clear" w:color="auto" w:fill="F6F8F8"/>
              </w:rPr>
              <w:t>S</w:t>
            </w:r>
            <w:r w:rsidR="006D7A33">
              <w:rPr>
                <w:rFonts w:ascii="Arial" w:hAnsi="Arial" w:cs="Arial"/>
                <w:color w:val="333333"/>
                <w:shd w:val="clear" w:color="auto" w:fill="F6F8F8"/>
              </w:rPr>
              <w:t>ervices (NEPTS)</w:t>
            </w:r>
            <w:r>
              <w:rPr>
                <w:rFonts w:ascii="Arial" w:hAnsi="Arial" w:cs="Arial"/>
                <w:color w:val="333333"/>
                <w:shd w:val="clear" w:color="auto" w:fill="F6F8F8"/>
              </w:rPr>
              <w:t xml:space="preserve"> support from St John Ambulance to support discharge and transfer activity</w:t>
            </w:r>
          </w:p>
          <w:p w14:paraId="486D0BB0" w14:textId="4758BF64" w:rsidR="00E73862" w:rsidRPr="00DB05C9" w:rsidRDefault="00E73862" w:rsidP="000A6F3E">
            <w:pPr>
              <w:rPr>
                <w:rFonts w:ascii="Arial" w:eastAsiaTheme="minorHAnsi" w:hAnsi="Arial" w:cs="Arial"/>
                <w:lang w:eastAsia="en-US"/>
              </w:rPr>
            </w:pPr>
            <w:r w:rsidRPr="00E73862">
              <w:rPr>
                <w:rFonts w:ascii="Arial" w:hAnsi="Arial" w:cs="Arial"/>
                <w:color w:val="333333"/>
              </w:rPr>
              <w:br/>
            </w:r>
            <w:r w:rsidR="00DB05C9" w:rsidRPr="00DB05C9">
              <w:rPr>
                <w:rFonts w:ascii="Arial" w:eastAsiaTheme="minorHAnsi" w:hAnsi="Arial" w:cs="Arial"/>
                <w:lang w:eastAsia="en-US"/>
              </w:rPr>
              <w:t xml:space="preserve">Members </w:t>
            </w:r>
            <w:r w:rsidR="00DB05C9">
              <w:rPr>
                <w:rFonts w:ascii="Arial" w:eastAsiaTheme="minorHAnsi" w:hAnsi="Arial" w:cs="Arial"/>
                <w:lang w:eastAsia="en-US"/>
              </w:rPr>
              <w:t>discussed</w:t>
            </w:r>
            <w:r w:rsidR="00DB05C9" w:rsidRPr="00DB05C9">
              <w:rPr>
                <w:rFonts w:ascii="Arial" w:eastAsiaTheme="minorHAnsi" w:hAnsi="Arial" w:cs="Arial"/>
                <w:lang w:eastAsia="en-US"/>
              </w:rPr>
              <w:t xml:space="preserve"> the above</w:t>
            </w:r>
            <w:r w:rsidR="00DB05C9">
              <w:rPr>
                <w:rFonts w:ascii="Arial" w:eastAsiaTheme="minorHAnsi" w:hAnsi="Arial" w:cs="Arial"/>
                <w:lang w:eastAsia="en-US"/>
              </w:rPr>
              <w:t xml:space="preserve"> Chair’s actions</w:t>
            </w:r>
            <w:r w:rsidR="00DB05C9" w:rsidRPr="00DB05C9">
              <w:rPr>
                <w:rFonts w:ascii="Arial" w:eastAsiaTheme="minorHAnsi" w:hAnsi="Arial" w:cs="Arial"/>
                <w:lang w:eastAsia="en-US"/>
              </w:rPr>
              <w:t xml:space="preserve"> in </w:t>
            </w:r>
            <w:r w:rsidR="00DB05C9">
              <w:rPr>
                <w:rFonts w:ascii="Arial" w:eastAsiaTheme="minorHAnsi" w:hAnsi="Arial" w:cs="Arial"/>
                <w:lang w:eastAsia="en-US"/>
              </w:rPr>
              <w:t>further</w:t>
            </w:r>
            <w:r w:rsidR="00DB05C9" w:rsidRPr="00DB05C9">
              <w:rPr>
                <w:rFonts w:ascii="Arial" w:eastAsiaTheme="minorHAnsi" w:hAnsi="Arial" w:cs="Arial"/>
                <w:lang w:eastAsia="en-US"/>
              </w:rPr>
              <w:t xml:space="preserve"> detail</w:t>
            </w:r>
            <w:r w:rsidR="0081686D">
              <w:rPr>
                <w:rFonts w:ascii="Arial" w:eastAsiaTheme="minorHAnsi" w:hAnsi="Arial" w:cs="Arial"/>
                <w:lang w:eastAsia="en-US"/>
              </w:rPr>
              <w:t xml:space="preserve"> and were reassured by Keith Cox that detailed </w:t>
            </w:r>
            <w:r w:rsidR="004041F9">
              <w:rPr>
                <w:rFonts w:ascii="Arial" w:eastAsiaTheme="minorHAnsi" w:hAnsi="Arial" w:cs="Arial"/>
                <w:lang w:eastAsia="en-US"/>
              </w:rPr>
              <w:t xml:space="preserve">and robust </w:t>
            </w:r>
            <w:r w:rsidR="0081686D">
              <w:rPr>
                <w:rFonts w:ascii="Arial" w:eastAsiaTheme="minorHAnsi" w:hAnsi="Arial" w:cs="Arial"/>
                <w:lang w:eastAsia="en-US"/>
              </w:rPr>
              <w:t xml:space="preserve">record keeping of all the actions were maintained </w:t>
            </w:r>
            <w:r w:rsidR="00FE51D3">
              <w:rPr>
                <w:rFonts w:ascii="Arial" w:eastAsiaTheme="minorHAnsi" w:hAnsi="Arial" w:cs="Arial"/>
                <w:lang w:eastAsia="en-US"/>
              </w:rPr>
              <w:t xml:space="preserve">and </w:t>
            </w:r>
            <w:r w:rsidR="0081686D">
              <w:rPr>
                <w:rFonts w:ascii="Arial" w:eastAsiaTheme="minorHAnsi" w:hAnsi="Arial" w:cs="Arial"/>
                <w:lang w:eastAsia="en-US"/>
              </w:rPr>
              <w:t xml:space="preserve">clearly identified how all the decisions were made.  </w:t>
            </w:r>
            <w:r w:rsidR="00FC68AE">
              <w:rPr>
                <w:rFonts w:ascii="Arial" w:eastAsiaTheme="minorHAnsi" w:hAnsi="Arial" w:cs="Arial"/>
                <w:lang w:eastAsia="en-US"/>
              </w:rPr>
              <w:t>In terms of the Minutes of the Chair’s action for 7 April 2020, Keith Cox agreed to ensure</w:t>
            </w:r>
            <w:r w:rsidR="0016379B">
              <w:rPr>
                <w:rFonts w:ascii="Arial" w:eastAsiaTheme="minorHAnsi" w:hAnsi="Arial" w:cs="Arial"/>
                <w:lang w:eastAsia="en-US"/>
              </w:rPr>
              <w:t xml:space="preserve"> that</w:t>
            </w:r>
            <w:r w:rsidR="00FC68AE">
              <w:rPr>
                <w:rFonts w:ascii="Arial" w:eastAsiaTheme="minorHAnsi" w:hAnsi="Arial" w:cs="Arial"/>
                <w:lang w:eastAsia="en-US"/>
              </w:rPr>
              <w:t xml:space="preserve"> the list of attendees was </w:t>
            </w:r>
            <w:r w:rsidR="0016379B">
              <w:rPr>
                <w:rFonts w:ascii="Arial" w:eastAsiaTheme="minorHAnsi" w:hAnsi="Arial" w:cs="Arial"/>
                <w:lang w:eastAsia="en-US"/>
              </w:rPr>
              <w:t>accurate</w:t>
            </w:r>
            <w:r w:rsidR="00FC68AE">
              <w:rPr>
                <w:rFonts w:ascii="Arial" w:eastAsiaTheme="minorHAnsi" w:hAnsi="Arial" w:cs="Arial"/>
                <w:lang w:eastAsia="en-US"/>
              </w:rPr>
              <w:t>.</w:t>
            </w:r>
          </w:p>
          <w:p w14:paraId="210CA1BD" w14:textId="77777777" w:rsidR="004157A2" w:rsidRDefault="004157A2" w:rsidP="000A6F3E">
            <w:pPr>
              <w:rPr>
                <w:rFonts w:ascii="Arial" w:eastAsiaTheme="minorHAnsi" w:hAnsi="Arial" w:cs="Arial"/>
                <w:b/>
                <w:lang w:eastAsia="en-US"/>
              </w:rPr>
            </w:pPr>
          </w:p>
          <w:p w14:paraId="35B5BB36" w14:textId="4F76EA96" w:rsidR="00A85CE0" w:rsidRPr="00A85CE0" w:rsidRDefault="00A85CE0" w:rsidP="000A6F3E">
            <w:pPr>
              <w:rPr>
                <w:rFonts w:ascii="Arial" w:eastAsiaTheme="minorHAnsi" w:hAnsi="Arial" w:cs="Arial"/>
                <w:lang w:eastAsia="en-US"/>
              </w:rPr>
            </w:pPr>
            <w:r w:rsidRPr="00A85CE0">
              <w:rPr>
                <w:rFonts w:ascii="Arial" w:eastAsiaTheme="minorHAnsi" w:hAnsi="Arial" w:cs="Arial"/>
                <w:lang w:eastAsia="en-US"/>
              </w:rPr>
              <w:t xml:space="preserve">In terms of the procurement of NEPTS support </w:t>
            </w:r>
            <w:r w:rsidR="008D649B">
              <w:rPr>
                <w:rFonts w:ascii="Arial" w:eastAsiaTheme="minorHAnsi" w:hAnsi="Arial" w:cs="Arial"/>
                <w:lang w:eastAsia="en-US"/>
              </w:rPr>
              <w:t xml:space="preserve">for COVID-19 Surge Sites, Chris Turley gave further details </w:t>
            </w:r>
            <w:r w:rsidR="00FC68AE">
              <w:rPr>
                <w:rFonts w:ascii="Arial" w:eastAsiaTheme="minorHAnsi" w:hAnsi="Arial" w:cs="Arial"/>
                <w:lang w:eastAsia="en-US"/>
              </w:rPr>
              <w:t>regarding</w:t>
            </w:r>
            <w:r w:rsidR="008D649B">
              <w:rPr>
                <w:rFonts w:ascii="Arial" w:eastAsiaTheme="minorHAnsi" w:hAnsi="Arial" w:cs="Arial"/>
                <w:lang w:eastAsia="en-US"/>
              </w:rPr>
              <w:t xml:space="preserve"> the decision making process</w:t>
            </w:r>
            <w:r w:rsidR="00FC68AE">
              <w:rPr>
                <w:rFonts w:ascii="Arial" w:eastAsiaTheme="minorHAnsi" w:hAnsi="Arial" w:cs="Arial"/>
                <w:lang w:eastAsia="en-US"/>
              </w:rPr>
              <w:t>.</w:t>
            </w:r>
          </w:p>
          <w:p w14:paraId="6625EF4C" w14:textId="77777777" w:rsidR="00385726" w:rsidRPr="000A6F3E" w:rsidRDefault="00385726" w:rsidP="000A6F3E">
            <w:pPr>
              <w:rPr>
                <w:rFonts w:ascii="Arial" w:eastAsiaTheme="minorHAnsi" w:hAnsi="Arial" w:cs="Arial"/>
                <w:lang w:eastAsia="en-US"/>
              </w:rPr>
            </w:pPr>
          </w:p>
          <w:p w14:paraId="67FC69D7" w14:textId="77777777" w:rsidR="00BB0F15" w:rsidRDefault="00BB0F15" w:rsidP="0032021D">
            <w:pPr>
              <w:rPr>
                <w:rFonts w:ascii="Arial" w:eastAsiaTheme="minorHAnsi" w:hAnsi="Arial" w:cs="Arial"/>
                <w:b/>
                <w:lang w:eastAsia="en-US"/>
              </w:rPr>
            </w:pPr>
            <w:r w:rsidRPr="000A6F3E">
              <w:rPr>
                <w:rFonts w:ascii="Arial" w:eastAsiaTheme="minorHAnsi" w:hAnsi="Arial" w:cs="Arial"/>
                <w:b/>
                <w:lang w:eastAsia="en-US"/>
              </w:rPr>
              <w:t>RESOLVED:</w:t>
            </w:r>
            <w:r w:rsidR="00385726">
              <w:rPr>
                <w:rFonts w:ascii="Arial" w:eastAsiaTheme="minorHAnsi" w:hAnsi="Arial" w:cs="Arial"/>
                <w:b/>
                <w:lang w:eastAsia="en-US"/>
              </w:rPr>
              <w:t xml:space="preserve">  </w:t>
            </w:r>
            <w:r w:rsidR="004E624C" w:rsidRPr="000A6F3E">
              <w:rPr>
                <w:rFonts w:ascii="Arial" w:eastAsiaTheme="minorHAnsi" w:hAnsi="Arial" w:cs="Arial"/>
                <w:b/>
                <w:lang w:eastAsia="en-US"/>
              </w:rPr>
              <w:t xml:space="preserve">That </w:t>
            </w:r>
          </w:p>
          <w:p w14:paraId="6C63FE6C" w14:textId="77777777" w:rsidR="00AA2CEA" w:rsidRDefault="00AA2CEA" w:rsidP="0032021D">
            <w:pPr>
              <w:rPr>
                <w:rFonts w:ascii="Arial" w:eastAsiaTheme="minorHAnsi" w:hAnsi="Arial" w:cs="Arial"/>
                <w:b/>
                <w:lang w:eastAsia="en-US"/>
              </w:rPr>
            </w:pPr>
          </w:p>
          <w:p w14:paraId="37E844F3" w14:textId="0FCC7354" w:rsidR="00AA2CEA" w:rsidRPr="00065B18" w:rsidRDefault="00AA2CEA" w:rsidP="00AA2CEA">
            <w:pPr>
              <w:numPr>
                <w:ilvl w:val="0"/>
                <w:numId w:val="23"/>
              </w:numPr>
              <w:ind w:hanging="720"/>
              <w:contextualSpacing/>
              <w:outlineLvl w:val="0"/>
              <w:rPr>
                <w:rFonts w:ascii="Arial" w:hAnsi="Arial" w:cs="Arial"/>
                <w:b/>
              </w:rPr>
            </w:pPr>
            <w:r w:rsidRPr="00065B18">
              <w:rPr>
                <w:rFonts w:ascii="Arial" w:hAnsi="Arial" w:cs="Arial"/>
                <w:b/>
              </w:rPr>
              <w:t>the minutes of th</w:t>
            </w:r>
            <w:r>
              <w:rPr>
                <w:rFonts w:ascii="Arial" w:hAnsi="Arial" w:cs="Arial"/>
                <w:b/>
              </w:rPr>
              <w:t>e meeting of the closed</w:t>
            </w:r>
            <w:r w:rsidRPr="00065B18">
              <w:rPr>
                <w:rFonts w:ascii="Arial" w:hAnsi="Arial" w:cs="Arial"/>
                <w:b/>
              </w:rPr>
              <w:t xml:space="preserve"> ses</w:t>
            </w:r>
            <w:r>
              <w:rPr>
                <w:rFonts w:ascii="Arial" w:hAnsi="Arial" w:cs="Arial"/>
                <w:b/>
              </w:rPr>
              <w:t xml:space="preserve">sion of the Board held on </w:t>
            </w:r>
            <w:r w:rsidR="00555780">
              <w:rPr>
                <w:rFonts w:ascii="Arial" w:hAnsi="Arial" w:cs="Arial"/>
                <w:b/>
              </w:rPr>
              <w:t>26</w:t>
            </w:r>
            <w:r>
              <w:rPr>
                <w:rFonts w:ascii="Arial" w:hAnsi="Arial" w:cs="Arial"/>
                <w:b/>
              </w:rPr>
              <w:t xml:space="preserve"> </w:t>
            </w:r>
            <w:r w:rsidR="00555780">
              <w:rPr>
                <w:rFonts w:ascii="Arial" w:hAnsi="Arial" w:cs="Arial"/>
                <w:b/>
              </w:rPr>
              <w:t>March</w:t>
            </w:r>
            <w:r>
              <w:rPr>
                <w:rFonts w:ascii="Arial" w:hAnsi="Arial" w:cs="Arial"/>
                <w:b/>
              </w:rPr>
              <w:t xml:space="preserve"> 2020 were</w:t>
            </w:r>
            <w:r w:rsidRPr="00065B18">
              <w:rPr>
                <w:rFonts w:ascii="Arial" w:hAnsi="Arial" w:cs="Arial"/>
                <w:b/>
              </w:rPr>
              <w:t xml:space="preserve"> confirmed as a correct record; </w:t>
            </w:r>
          </w:p>
          <w:p w14:paraId="64A9FF88" w14:textId="77777777" w:rsidR="00AA2CEA" w:rsidRPr="00065B18" w:rsidRDefault="00AA2CEA" w:rsidP="00AA2CEA">
            <w:pPr>
              <w:ind w:left="720" w:hanging="720"/>
              <w:contextualSpacing/>
              <w:rPr>
                <w:rFonts w:ascii="Arial" w:hAnsi="Arial" w:cs="Arial"/>
                <w:b/>
              </w:rPr>
            </w:pPr>
          </w:p>
          <w:p w14:paraId="68BCFBC4" w14:textId="77777777" w:rsidR="00AA2CEA" w:rsidRDefault="00AA2CEA" w:rsidP="00AA2CEA">
            <w:pPr>
              <w:numPr>
                <w:ilvl w:val="0"/>
                <w:numId w:val="23"/>
              </w:numPr>
              <w:ind w:hanging="720"/>
              <w:contextualSpacing/>
              <w:outlineLvl w:val="0"/>
              <w:rPr>
                <w:rFonts w:ascii="Arial" w:hAnsi="Arial" w:cs="Arial"/>
                <w:b/>
              </w:rPr>
            </w:pPr>
            <w:r w:rsidRPr="00065B18">
              <w:rPr>
                <w:rFonts w:ascii="Arial" w:hAnsi="Arial" w:cs="Arial"/>
                <w:b/>
              </w:rPr>
              <w:t xml:space="preserve">the use of the Trust Seal as described </w:t>
            </w:r>
            <w:r>
              <w:rPr>
                <w:rFonts w:ascii="Arial" w:hAnsi="Arial" w:cs="Arial"/>
                <w:b/>
              </w:rPr>
              <w:t xml:space="preserve">was noted; </w:t>
            </w:r>
            <w:r w:rsidR="00555780">
              <w:rPr>
                <w:rFonts w:ascii="Arial" w:hAnsi="Arial" w:cs="Arial"/>
                <w:b/>
              </w:rPr>
              <w:t>and</w:t>
            </w:r>
          </w:p>
          <w:p w14:paraId="13688D37" w14:textId="77777777" w:rsidR="00555780" w:rsidRDefault="00555780" w:rsidP="00555780">
            <w:pPr>
              <w:pStyle w:val="ListParagraph"/>
              <w:rPr>
                <w:rFonts w:ascii="Arial" w:hAnsi="Arial" w:cs="Arial"/>
                <w:b/>
              </w:rPr>
            </w:pPr>
          </w:p>
          <w:p w14:paraId="317111BE" w14:textId="3F11BC52" w:rsidR="00555780" w:rsidRDefault="00555780" w:rsidP="00AA2CEA">
            <w:pPr>
              <w:numPr>
                <w:ilvl w:val="0"/>
                <w:numId w:val="23"/>
              </w:numPr>
              <w:ind w:hanging="720"/>
              <w:contextualSpacing/>
              <w:outlineLvl w:val="0"/>
              <w:rPr>
                <w:rFonts w:ascii="Arial" w:hAnsi="Arial" w:cs="Arial"/>
                <w:b/>
              </w:rPr>
            </w:pPr>
            <w:r>
              <w:rPr>
                <w:rFonts w:ascii="Arial" w:hAnsi="Arial" w:cs="Arial"/>
                <w:b/>
              </w:rPr>
              <w:t>the Chair’s Actions as described were ratified</w:t>
            </w:r>
            <w:r w:rsidR="006704D0">
              <w:rPr>
                <w:rFonts w:ascii="Arial" w:hAnsi="Arial" w:cs="Arial"/>
                <w:b/>
              </w:rPr>
              <w:t>.</w:t>
            </w:r>
          </w:p>
          <w:p w14:paraId="65B0E26B" w14:textId="55E9089E" w:rsidR="0032021D" w:rsidRPr="000A6F3E" w:rsidRDefault="0032021D" w:rsidP="0032021D">
            <w:pPr>
              <w:rPr>
                <w:rFonts w:ascii="Arial" w:eastAsiaTheme="minorHAnsi" w:hAnsi="Arial" w:cs="Arial"/>
                <w:b/>
                <w:lang w:eastAsia="en-US"/>
              </w:rPr>
            </w:pPr>
          </w:p>
        </w:tc>
        <w:tc>
          <w:tcPr>
            <w:tcW w:w="982" w:type="dxa"/>
            <w:gridSpan w:val="3"/>
          </w:tcPr>
          <w:p w14:paraId="4DEB2266" w14:textId="77777777" w:rsidR="008055FA" w:rsidRPr="0012541D" w:rsidRDefault="008055FA" w:rsidP="008055FA">
            <w:pPr>
              <w:rPr>
                <w:rFonts w:ascii="Arial" w:hAnsi="Arial" w:cs="Arial"/>
                <w:b/>
              </w:rPr>
            </w:pPr>
          </w:p>
        </w:tc>
      </w:tr>
      <w:tr w:rsidR="00554D6B" w:rsidRPr="00BB044D" w14:paraId="022649F9" w14:textId="77777777" w:rsidTr="00BB0F15">
        <w:trPr>
          <w:trHeight w:val="576"/>
        </w:trPr>
        <w:tc>
          <w:tcPr>
            <w:tcW w:w="842" w:type="dxa"/>
          </w:tcPr>
          <w:p w14:paraId="460B64C7" w14:textId="26C8FB29" w:rsidR="00554D6B" w:rsidRDefault="00555780" w:rsidP="00B008FB">
            <w:pPr>
              <w:rPr>
                <w:rFonts w:ascii="Arial" w:hAnsi="Arial" w:cs="Arial"/>
                <w:b/>
              </w:rPr>
            </w:pPr>
            <w:r>
              <w:rPr>
                <w:rFonts w:ascii="Arial" w:hAnsi="Arial" w:cs="Arial"/>
                <w:b/>
              </w:rPr>
              <w:t>45</w:t>
            </w:r>
            <w:r w:rsidR="00627245">
              <w:rPr>
                <w:rFonts w:ascii="Arial" w:hAnsi="Arial" w:cs="Arial"/>
                <w:b/>
              </w:rPr>
              <w:t>/20</w:t>
            </w:r>
          </w:p>
        </w:tc>
        <w:tc>
          <w:tcPr>
            <w:tcW w:w="9761" w:type="dxa"/>
            <w:gridSpan w:val="2"/>
          </w:tcPr>
          <w:p w14:paraId="326EC723" w14:textId="63D3CE08" w:rsidR="004B5EE8" w:rsidRDefault="00401735" w:rsidP="000A6F3E">
            <w:pPr>
              <w:ind w:left="33" w:firstLine="1"/>
              <w:rPr>
                <w:rFonts w:ascii="Arial" w:hAnsi="Arial" w:cs="Arial"/>
                <w:b/>
              </w:rPr>
            </w:pPr>
            <w:r>
              <w:rPr>
                <w:rFonts w:ascii="Arial" w:hAnsi="Arial" w:cs="Arial"/>
                <w:b/>
              </w:rPr>
              <w:t>UPDATE ON CURRENT SITUATION</w:t>
            </w:r>
          </w:p>
          <w:p w14:paraId="5825FBED" w14:textId="77777777" w:rsidR="00D4199D" w:rsidRDefault="00D4199D" w:rsidP="00D4199D">
            <w:pPr>
              <w:spacing w:line="276" w:lineRule="auto"/>
              <w:rPr>
                <w:rFonts w:ascii="Arial" w:eastAsia="Calibri" w:hAnsi="Arial" w:cs="Arial"/>
                <w:color w:val="000000" w:themeColor="text1"/>
              </w:rPr>
            </w:pPr>
          </w:p>
          <w:p w14:paraId="4DA38828" w14:textId="75A2D4D6" w:rsidR="00023127" w:rsidRDefault="0081197A" w:rsidP="00D4199D">
            <w:pPr>
              <w:spacing w:line="276" w:lineRule="auto"/>
              <w:rPr>
                <w:rFonts w:ascii="Arial" w:eastAsia="Calibri" w:hAnsi="Arial" w:cs="Arial"/>
                <w:color w:val="000000" w:themeColor="text1"/>
              </w:rPr>
            </w:pPr>
            <w:r>
              <w:rPr>
                <w:rFonts w:ascii="Arial" w:eastAsia="Calibri" w:hAnsi="Arial" w:cs="Arial"/>
                <w:color w:val="000000" w:themeColor="text1"/>
              </w:rPr>
              <w:t xml:space="preserve">Jason Killens </w:t>
            </w:r>
            <w:r w:rsidR="00023127">
              <w:rPr>
                <w:rFonts w:ascii="Arial" w:eastAsia="Calibri" w:hAnsi="Arial" w:cs="Arial"/>
                <w:color w:val="000000" w:themeColor="text1"/>
              </w:rPr>
              <w:t>provided the Board with an overview in which members were reminded of the timelines</w:t>
            </w:r>
            <w:r w:rsidR="001A0851">
              <w:rPr>
                <w:rFonts w:ascii="Arial" w:eastAsia="Calibri" w:hAnsi="Arial" w:cs="Arial"/>
                <w:color w:val="000000" w:themeColor="text1"/>
              </w:rPr>
              <w:t xml:space="preserve"> and actions</w:t>
            </w:r>
            <w:r w:rsidR="00023127">
              <w:rPr>
                <w:rFonts w:ascii="Arial" w:eastAsia="Calibri" w:hAnsi="Arial" w:cs="Arial"/>
                <w:color w:val="000000" w:themeColor="text1"/>
              </w:rPr>
              <w:t xml:space="preserve"> as follows:</w:t>
            </w:r>
          </w:p>
          <w:p w14:paraId="32B32816" w14:textId="454044FD" w:rsidR="00FE51D3" w:rsidRDefault="00023127" w:rsidP="00D4199D">
            <w:pPr>
              <w:spacing w:line="276" w:lineRule="auto"/>
              <w:rPr>
                <w:rFonts w:ascii="Arial" w:eastAsia="Calibri" w:hAnsi="Arial" w:cs="Arial"/>
                <w:color w:val="000000" w:themeColor="text1"/>
              </w:rPr>
            </w:pPr>
            <w:r>
              <w:rPr>
                <w:rFonts w:ascii="Arial" w:eastAsia="Calibri" w:hAnsi="Arial" w:cs="Arial"/>
                <w:color w:val="000000" w:themeColor="text1"/>
              </w:rPr>
              <w:t xml:space="preserve"> </w:t>
            </w:r>
          </w:p>
          <w:p w14:paraId="46AB9905" w14:textId="7DF280F0" w:rsidR="00C9559F" w:rsidRDefault="001A0851" w:rsidP="001A0851">
            <w:pPr>
              <w:pStyle w:val="ListParagraph"/>
              <w:numPr>
                <w:ilvl w:val="0"/>
                <w:numId w:val="37"/>
              </w:numPr>
              <w:rPr>
                <w:rFonts w:ascii="Arial" w:hAnsi="Arial" w:cs="Arial"/>
              </w:rPr>
            </w:pPr>
            <w:r w:rsidRPr="001A0851">
              <w:rPr>
                <w:rFonts w:ascii="Arial" w:hAnsi="Arial" w:cs="Arial"/>
              </w:rPr>
              <w:t>4</w:t>
            </w:r>
            <w:r w:rsidR="00C9559F" w:rsidRPr="001A0851">
              <w:rPr>
                <w:rFonts w:ascii="Arial" w:hAnsi="Arial" w:cs="Arial"/>
              </w:rPr>
              <w:t xml:space="preserve"> Feb</w:t>
            </w:r>
            <w:r>
              <w:rPr>
                <w:rFonts w:ascii="Arial" w:hAnsi="Arial" w:cs="Arial"/>
              </w:rPr>
              <w:t>ruary –</w:t>
            </w:r>
            <w:r w:rsidR="00C9559F" w:rsidRPr="001A0851">
              <w:rPr>
                <w:rFonts w:ascii="Arial" w:hAnsi="Arial" w:cs="Arial"/>
              </w:rPr>
              <w:t xml:space="preserve"> </w:t>
            </w:r>
            <w:r>
              <w:rPr>
                <w:rFonts w:ascii="Arial" w:hAnsi="Arial" w:cs="Arial"/>
              </w:rPr>
              <w:t xml:space="preserve">a table top </w:t>
            </w:r>
            <w:r w:rsidR="00C9559F" w:rsidRPr="001A0851">
              <w:rPr>
                <w:rFonts w:ascii="Arial" w:hAnsi="Arial" w:cs="Arial"/>
              </w:rPr>
              <w:t xml:space="preserve">exercise to test </w:t>
            </w:r>
            <w:r>
              <w:rPr>
                <w:rFonts w:ascii="Arial" w:hAnsi="Arial" w:cs="Arial"/>
              </w:rPr>
              <w:t xml:space="preserve">the existing </w:t>
            </w:r>
            <w:r w:rsidR="00C9559F" w:rsidRPr="001A0851">
              <w:rPr>
                <w:rFonts w:ascii="Arial" w:hAnsi="Arial" w:cs="Arial"/>
              </w:rPr>
              <w:t>pandemic planning/resources</w:t>
            </w:r>
            <w:r>
              <w:rPr>
                <w:rFonts w:ascii="Arial" w:hAnsi="Arial" w:cs="Arial"/>
              </w:rPr>
              <w:t xml:space="preserve"> was held</w:t>
            </w:r>
            <w:r w:rsidR="00C9559F" w:rsidRPr="001A0851">
              <w:rPr>
                <w:rFonts w:ascii="Arial" w:hAnsi="Arial" w:cs="Arial"/>
              </w:rPr>
              <w:t xml:space="preserve">. </w:t>
            </w:r>
            <w:r>
              <w:rPr>
                <w:rFonts w:ascii="Arial" w:hAnsi="Arial" w:cs="Arial"/>
              </w:rPr>
              <w:t>Following that a number</w:t>
            </w:r>
            <w:r w:rsidR="004C1A3A">
              <w:rPr>
                <w:rFonts w:ascii="Arial" w:hAnsi="Arial" w:cs="Arial"/>
              </w:rPr>
              <w:t xml:space="preserve"> of informal discussions ensued</w:t>
            </w:r>
          </w:p>
          <w:p w14:paraId="5B496974" w14:textId="77777777" w:rsidR="004C1A3A" w:rsidRDefault="004C1A3A" w:rsidP="004C1A3A">
            <w:pPr>
              <w:pStyle w:val="ListParagraph"/>
              <w:rPr>
                <w:rFonts w:ascii="Arial" w:hAnsi="Arial" w:cs="Arial"/>
              </w:rPr>
            </w:pPr>
          </w:p>
          <w:p w14:paraId="0C8BAAEC" w14:textId="135007F8" w:rsidR="001A0851" w:rsidRDefault="001A0851" w:rsidP="001A0851">
            <w:pPr>
              <w:pStyle w:val="ListParagraph"/>
              <w:numPr>
                <w:ilvl w:val="0"/>
                <w:numId w:val="37"/>
              </w:numPr>
              <w:rPr>
                <w:rFonts w:ascii="Arial" w:hAnsi="Arial" w:cs="Arial"/>
              </w:rPr>
            </w:pPr>
            <w:r>
              <w:rPr>
                <w:rFonts w:ascii="Arial" w:hAnsi="Arial" w:cs="Arial"/>
              </w:rPr>
              <w:t>4 March – The pandemic response plan was formally triggered</w:t>
            </w:r>
            <w:r w:rsidR="00AC4411">
              <w:rPr>
                <w:rFonts w:ascii="Arial" w:hAnsi="Arial" w:cs="Arial"/>
              </w:rPr>
              <w:t xml:space="preserve"> and </w:t>
            </w:r>
            <w:r w:rsidR="00B633F1">
              <w:rPr>
                <w:rFonts w:ascii="Arial" w:hAnsi="Arial" w:cs="Arial"/>
              </w:rPr>
              <w:t>the Command and Control structure was established</w:t>
            </w:r>
            <w:r w:rsidR="00AC4411">
              <w:rPr>
                <w:rFonts w:ascii="Arial" w:hAnsi="Arial" w:cs="Arial"/>
              </w:rPr>
              <w:t xml:space="preserve"> </w:t>
            </w:r>
          </w:p>
          <w:p w14:paraId="281E0E99" w14:textId="77777777" w:rsidR="004C1A3A" w:rsidRPr="004C1A3A" w:rsidRDefault="004C1A3A" w:rsidP="004C1A3A">
            <w:pPr>
              <w:rPr>
                <w:rFonts w:ascii="Arial" w:hAnsi="Arial" w:cs="Arial"/>
              </w:rPr>
            </w:pPr>
          </w:p>
          <w:p w14:paraId="185E8649" w14:textId="432DDC6A" w:rsidR="00AC4411" w:rsidRDefault="00AC4411" w:rsidP="001A0851">
            <w:pPr>
              <w:pStyle w:val="ListParagraph"/>
              <w:numPr>
                <w:ilvl w:val="0"/>
                <w:numId w:val="37"/>
              </w:numPr>
              <w:rPr>
                <w:rFonts w:ascii="Arial" w:hAnsi="Arial" w:cs="Arial"/>
              </w:rPr>
            </w:pPr>
            <w:r>
              <w:rPr>
                <w:rFonts w:ascii="Arial" w:hAnsi="Arial" w:cs="Arial"/>
              </w:rPr>
              <w:t>Subsequent changes were made to the arrangements within the existing plan; additional cells were added which included the Trade Union Partners Cell, Health</w:t>
            </w:r>
            <w:r w:rsidR="002B4BE5">
              <w:rPr>
                <w:rFonts w:ascii="Arial" w:hAnsi="Arial" w:cs="Arial"/>
              </w:rPr>
              <w:t xml:space="preserve">, </w:t>
            </w:r>
            <w:r>
              <w:rPr>
                <w:rFonts w:ascii="Arial" w:hAnsi="Arial" w:cs="Arial"/>
              </w:rPr>
              <w:t xml:space="preserve"> Safety </w:t>
            </w:r>
            <w:r w:rsidR="002B4BE5">
              <w:rPr>
                <w:rFonts w:ascii="Arial" w:hAnsi="Arial" w:cs="Arial"/>
              </w:rPr>
              <w:t xml:space="preserve">and Well-being Cell, </w:t>
            </w:r>
            <w:r>
              <w:rPr>
                <w:rFonts w:ascii="Arial" w:hAnsi="Arial" w:cs="Arial"/>
              </w:rPr>
              <w:t xml:space="preserve">an Infection Prevention </w:t>
            </w:r>
            <w:r w:rsidR="002B4BE5">
              <w:rPr>
                <w:rFonts w:ascii="Arial" w:hAnsi="Arial" w:cs="Arial"/>
              </w:rPr>
              <w:t xml:space="preserve">Control </w:t>
            </w:r>
            <w:r>
              <w:rPr>
                <w:rFonts w:ascii="Arial" w:hAnsi="Arial" w:cs="Arial"/>
              </w:rPr>
              <w:t>Cell</w:t>
            </w:r>
            <w:r w:rsidR="002B4BE5">
              <w:rPr>
                <w:rFonts w:ascii="Arial" w:hAnsi="Arial" w:cs="Arial"/>
              </w:rPr>
              <w:t xml:space="preserve"> and a Clinical Advice Cell</w:t>
            </w:r>
          </w:p>
          <w:p w14:paraId="09CF3F29" w14:textId="77777777" w:rsidR="004C1A3A" w:rsidRPr="004C1A3A" w:rsidRDefault="004C1A3A" w:rsidP="004C1A3A">
            <w:pPr>
              <w:rPr>
                <w:rFonts w:ascii="Arial" w:hAnsi="Arial" w:cs="Arial"/>
              </w:rPr>
            </w:pPr>
          </w:p>
          <w:p w14:paraId="516DB0F6" w14:textId="12628337" w:rsidR="002B4BE5" w:rsidRDefault="002451CD" w:rsidP="001A0851">
            <w:pPr>
              <w:pStyle w:val="ListParagraph"/>
              <w:numPr>
                <w:ilvl w:val="0"/>
                <w:numId w:val="37"/>
              </w:numPr>
              <w:rPr>
                <w:rFonts w:ascii="Arial" w:hAnsi="Arial" w:cs="Arial"/>
              </w:rPr>
            </w:pPr>
            <w:r>
              <w:rPr>
                <w:rFonts w:ascii="Arial" w:hAnsi="Arial" w:cs="Arial"/>
              </w:rPr>
              <w:lastRenderedPageBreak/>
              <w:t xml:space="preserve">In early March, </w:t>
            </w:r>
            <w:r w:rsidR="00C83AD7">
              <w:rPr>
                <w:rFonts w:ascii="Arial" w:hAnsi="Arial" w:cs="Arial"/>
              </w:rPr>
              <w:t>the Trust committed to stop all activity other than pandemic preparedness and response and recruitment of a minimum of 136 staff.  200 staff were re-deployed from admi</w:t>
            </w:r>
            <w:r w:rsidR="00DB648C">
              <w:rPr>
                <w:rFonts w:ascii="Arial" w:hAnsi="Arial" w:cs="Arial"/>
              </w:rPr>
              <w:t>ni</w:t>
            </w:r>
            <w:r w:rsidR="00C83AD7">
              <w:rPr>
                <w:rFonts w:ascii="Arial" w:hAnsi="Arial" w:cs="Arial"/>
              </w:rPr>
              <w:t>strative and clerical</w:t>
            </w:r>
            <w:r w:rsidR="00DB648C">
              <w:rPr>
                <w:rFonts w:ascii="Arial" w:hAnsi="Arial" w:cs="Arial"/>
              </w:rPr>
              <w:t xml:space="preserve"> roles</w:t>
            </w:r>
            <w:r w:rsidR="00C83AD7">
              <w:rPr>
                <w:rFonts w:ascii="Arial" w:hAnsi="Arial" w:cs="Arial"/>
              </w:rPr>
              <w:t xml:space="preserve"> int</w:t>
            </w:r>
            <w:r w:rsidR="004C1A3A">
              <w:rPr>
                <w:rFonts w:ascii="Arial" w:hAnsi="Arial" w:cs="Arial"/>
              </w:rPr>
              <w:t>o other more essential duties</w:t>
            </w:r>
          </w:p>
          <w:p w14:paraId="6850A108" w14:textId="77777777" w:rsidR="004C1A3A" w:rsidRPr="004C1A3A" w:rsidRDefault="004C1A3A" w:rsidP="004C1A3A">
            <w:pPr>
              <w:rPr>
                <w:rFonts w:ascii="Arial" w:hAnsi="Arial" w:cs="Arial"/>
              </w:rPr>
            </w:pPr>
          </w:p>
          <w:p w14:paraId="5B9AD65D" w14:textId="69629B4D" w:rsidR="001B5632" w:rsidRDefault="001B5632" w:rsidP="001B5632">
            <w:pPr>
              <w:pStyle w:val="ListParagraph"/>
              <w:numPr>
                <w:ilvl w:val="0"/>
                <w:numId w:val="37"/>
              </w:numPr>
              <w:rPr>
                <w:rFonts w:ascii="Arial" w:hAnsi="Arial" w:cs="Arial"/>
              </w:rPr>
            </w:pPr>
            <w:r w:rsidRPr="001B5632">
              <w:rPr>
                <w:rFonts w:ascii="Arial" w:hAnsi="Arial" w:cs="Arial"/>
              </w:rPr>
              <w:t xml:space="preserve">Frontline capacity </w:t>
            </w:r>
            <w:r w:rsidR="00DB648C">
              <w:rPr>
                <w:rFonts w:ascii="Arial" w:hAnsi="Arial" w:cs="Arial"/>
              </w:rPr>
              <w:t>had</w:t>
            </w:r>
            <w:r>
              <w:rPr>
                <w:rFonts w:ascii="Arial" w:hAnsi="Arial" w:cs="Arial"/>
              </w:rPr>
              <w:t xml:space="preserve"> </w:t>
            </w:r>
            <w:r w:rsidRPr="001B5632">
              <w:rPr>
                <w:rFonts w:ascii="Arial" w:hAnsi="Arial" w:cs="Arial"/>
              </w:rPr>
              <w:t xml:space="preserve">also increased with the addition of </w:t>
            </w:r>
            <w:r w:rsidR="00DB648C">
              <w:rPr>
                <w:rFonts w:ascii="Arial" w:hAnsi="Arial" w:cs="Arial"/>
              </w:rPr>
              <w:t xml:space="preserve">60 </w:t>
            </w:r>
            <w:r w:rsidRPr="001B5632">
              <w:rPr>
                <w:rFonts w:ascii="Arial" w:hAnsi="Arial" w:cs="Arial"/>
              </w:rPr>
              <w:t>defence personnel assisting</w:t>
            </w:r>
          </w:p>
          <w:p w14:paraId="01A5EC62" w14:textId="77777777" w:rsidR="004C1A3A" w:rsidRPr="004C1A3A" w:rsidRDefault="004C1A3A" w:rsidP="004C1A3A">
            <w:pPr>
              <w:rPr>
                <w:rFonts w:ascii="Arial" w:hAnsi="Arial" w:cs="Arial"/>
              </w:rPr>
            </w:pPr>
          </w:p>
          <w:p w14:paraId="6272B5D6" w14:textId="72270A32" w:rsidR="00C9559F" w:rsidRDefault="009E4B34" w:rsidP="00F40854">
            <w:pPr>
              <w:pStyle w:val="ListParagraph"/>
              <w:numPr>
                <w:ilvl w:val="0"/>
                <w:numId w:val="37"/>
              </w:numPr>
              <w:rPr>
                <w:rFonts w:ascii="Arial" w:hAnsi="Arial" w:cs="Arial"/>
              </w:rPr>
            </w:pPr>
            <w:r w:rsidRPr="009E4B34">
              <w:rPr>
                <w:rFonts w:ascii="Arial" w:hAnsi="Arial" w:cs="Arial"/>
              </w:rPr>
              <w:t>C</w:t>
            </w:r>
            <w:r w:rsidR="006D7A33">
              <w:rPr>
                <w:rFonts w:ascii="Arial" w:hAnsi="Arial" w:cs="Arial"/>
              </w:rPr>
              <w:t xml:space="preserve">linical </w:t>
            </w:r>
            <w:r w:rsidRPr="009E4B34">
              <w:rPr>
                <w:rFonts w:ascii="Arial" w:hAnsi="Arial" w:cs="Arial"/>
              </w:rPr>
              <w:t>C</w:t>
            </w:r>
            <w:r w:rsidR="006D7A33">
              <w:rPr>
                <w:rFonts w:ascii="Arial" w:hAnsi="Arial" w:cs="Arial"/>
              </w:rPr>
              <w:t xml:space="preserve">ontact </w:t>
            </w:r>
            <w:r w:rsidRPr="009E4B34">
              <w:rPr>
                <w:rFonts w:ascii="Arial" w:hAnsi="Arial" w:cs="Arial"/>
              </w:rPr>
              <w:t>C</w:t>
            </w:r>
            <w:r w:rsidR="006D7A33">
              <w:rPr>
                <w:rFonts w:ascii="Arial" w:hAnsi="Arial" w:cs="Arial"/>
              </w:rPr>
              <w:t>entre (CCC)</w:t>
            </w:r>
            <w:r w:rsidRPr="009E4B34">
              <w:rPr>
                <w:rFonts w:ascii="Arial" w:hAnsi="Arial" w:cs="Arial"/>
              </w:rPr>
              <w:t xml:space="preserve"> </w:t>
            </w:r>
            <w:r>
              <w:rPr>
                <w:rFonts w:ascii="Arial" w:hAnsi="Arial" w:cs="Arial"/>
              </w:rPr>
              <w:t>c</w:t>
            </w:r>
            <w:r w:rsidR="00C9559F" w:rsidRPr="009E4B34">
              <w:rPr>
                <w:rFonts w:ascii="Arial" w:hAnsi="Arial" w:cs="Arial"/>
              </w:rPr>
              <w:t>apacity</w:t>
            </w:r>
            <w:r>
              <w:rPr>
                <w:rFonts w:ascii="Arial" w:hAnsi="Arial" w:cs="Arial"/>
              </w:rPr>
              <w:t xml:space="preserve"> had</w:t>
            </w:r>
            <w:r w:rsidR="00C9559F" w:rsidRPr="009E4B34">
              <w:rPr>
                <w:rFonts w:ascii="Arial" w:hAnsi="Arial" w:cs="Arial"/>
              </w:rPr>
              <w:t xml:space="preserve"> increased across a number of sites</w:t>
            </w:r>
            <w:r>
              <w:rPr>
                <w:rFonts w:ascii="Arial" w:hAnsi="Arial" w:cs="Arial"/>
              </w:rPr>
              <w:t xml:space="preserve"> in order</w:t>
            </w:r>
            <w:r w:rsidR="00C9559F" w:rsidRPr="009E4B34">
              <w:rPr>
                <w:rFonts w:ascii="Arial" w:hAnsi="Arial" w:cs="Arial"/>
              </w:rPr>
              <w:t xml:space="preserve"> to handle additional ca</w:t>
            </w:r>
            <w:r w:rsidR="006D7A33">
              <w:rPr>
                <w:rFonts w:ascii="Arial" w:hAnsi="Arial" w:cs="Arial"/>
              </w:rPr>
              <w:t>ll volume</w:t>
            </w:r>
          </w:p>
          <w:p w14:paraId="5EBF1A4C" w14:textId="77777777" w:rsidR="006D7A33" w:rsidRPr="006D7A33" w:rsidRDefault="006D7A33" w:rsidP="006D7A33">
            <w:pPr>
              <w:rPr>
                <w:rFonts w:ascii="Arial" w:hAnsi="Arial" w:cs="Arial"/>
              </w:rPr>
            </w:pPr>
          </w:p>
          <w:p w14:paraId="65B6D03F" w14:textId="5BD5DFD9" w:rsidR="00C9559F" w:rsidRDefault="009E4B34" w:rsidP="00F40854">
            <w:pPr>
              <w:pStyle w:val="ListParagraph"/>
              <w:numPr>
                <w:ilvl w:val="0"/>
                <w:numId w:val="37"/>
              </w:numPr>
              <w:rPr>
                <w:rFonts w:ascii="Arial" w:hAnsi="Arial" w:cs="Arial"/>
              </w:rPr>
            </w:pPr>
            <w:r w:rsidRPr="009E4B34">
              <w:rPr>
                <w:rFonts w:ascii="Arial" w:hAnsi="Arial" w:cs="Arial"/>
              </w:rPr>
              <w:t xml:space="preserve">The </w:t>
            </w:r>
            <w:r>
              <w:rPr>
                <w:rFonts w:ascii="Arial" w:hAnsi="Arial" w:cs="Arial"/>
              </w:rPr>
              <w:t>m</w:t>
            </w:r>
            <w:r w:rsidR="00C9559F" w:rsidRPr="009E4B34">
              <w:rPr>
                <w:rFonts w:ascii="Arial" w:hAnsi="Arial" w:cs="Arial"/>
              </w:rPr>
              <w:t xml:space="preserve">odelling and planning </w:t>
            </w:r>
            <w:r>
              <w:rPr>
                <w:rFonts w:ascii="Arial" w:hAnsi="Arial" w:cs="Arial"/>
              </w:rPr>
              <w:t>had been</w:t>
            </w:r>
            <w:r w:rsidR="00C9559F" w:rsidRPr="009E4B34">
              <w:rPr>
                <w:rFonts w:ascii="Arial" w:hAnsi="Arial" w:cs="Arial"/>
              </w:rPr>
              <w:t xml:space="preserve"> based upon 40%</w:t>
            </w:r>
            <w:r>
              <w:rPr>
                <w:rFonts w:ascii="Arial" w:hAnsi="Arial" w:cs="Arial"/>
              </w:rPr>
              <w:t xml:space="preserve"> compliance in line with the social distancing measures against</w:t>
            </w:r>
            <w:r w:rsidR="00C9559F" w:rsidRPr="009E4B34">
              <w:rPr>
                <w:rFonts w:ascii="Arial" w:hAnsi="Arial" w:cs="Arial"/>
              </w:rPr>
              <w:t xml:space="preserve"> 'reasonable worst case' scenario</w:t>
            </w:r>
            <w:r>
              <w:rPr>
                <w:rFonts w:ascii="Arial" w:hAnsi="Arial" w:cs="Arial"/>
              </w:rPr>
              <w:t>s</w:t>
            </w:r>
            <w:r w:rsidR="006D7A33">
              <w:rPr>
                <w:rFonts w:ascii="Arial" w:hAnsi="Arial" w:cs="Arial"/>
              </w:rPr>
              <w:t xml:space="preserve"> in line with Government advice</w:t>
            </w:r>
          </w:p>
          <w:p w14:paraId="36F962B9" w14:textId="77777777" w:rsidR="006D7A33" w:rsidRPr="006D7A33" w:rsidRDefault="006D7A33" w:rsidP="006D7A33">
            <w:pPr>
              <w:rPr>
                <w:rFonts w:ascii="Arial" w:hAnsi="Arial" w:cs="Arial"/>
              </w:rPr>
            </w:pPr>
          </w:p>
          <w:p w14:paraId="315FE43E" w14:textId="36117445" w:rsidR="00C9559F" w:rsidRPr="009E4B34" w:rsidRDefault="009E4B34" w:rsidP="00F40854">
            <w:pPr>
              <w:pStyle w:val="ListParagraph"/>
              <w:numPr>
                <w:ilvl w:val="0"/>
                <w:numId w:val="37"/>
              </w:numPr>
              <w:rPr>
                <w:rFonts w:ascii="Arial" w:hAnsi="Arial" w:cs="Arial"/>
              </w:rPr>
            </w:pPr>
            <w:r w:rsidRPr="009E4B34">
              <w:rPr>
                <w:rFonts w:ascii="Arial" w:hAnsi="Arial" w:cs="Arial"/>
              </w:rPr>
              <w:t xml:space="preserve">It </w:t>
            </w:r>
            <w:r w:rsidR="006D7A33">
              <w:rPr>
                <w:rFonts w:ascii="Arial" w:hAnsi="Arial" w:cs="Arial"/>
              </w:rPr>
              <w:t>was</w:t>
            </w:r>
            <w:r w:rsidRPr="009E4B34">
              <w:rPr>
                <w:rFonts w:ascii="Arial" w:hAnsi="Arial" w:cs="Arial"/>
              </w:rPr>
              <w:t xml:space="preserve"> not anticipated that</w:t>
            </w:r>
            <w:r>
              <w:rPr>
                <w:rFonts w:ascii="Arial" w:hAnsi="Arial" w:cs="Arial"/>
              </w:rPr>
              <w:t xml:space="preserve"> the</w:t>
            </w:r>
            <w:r w:rsidR="00C9559F" w:rsidRPr="009E4B34">
              <w:rPr>
                <w:rFonts w:ascii="Arial" w:hAnsi="Arial" w:cs="Arial"/>
              </w:rPr>
              <w:t xml:space="preserve"> Trust </w:t>
            </w:r>
            <w:r w:rsidR="006D7A33">
              <w:rPr>
                <w:rFonts w:ascii="Arial" w:hAnsi="Arial" w:cs="Arial"/>
              </w:rPr>
              <w:t>would</w:t>
            </w:r>
            <w:r>
              <w:rPr>
                <w:rFonts w:ascii="Arial" w:hAnsi="Arial" w:cs="Arial"/>
              </w:rPr>
              <w:t xml:space="preserve"> be </w:t>
            </w:r>
            <w:r w:rsidR="00C9559F" w:rsidRPr="009E4B34">
              <w:rPr>
                <w:rFonts w:ascii="Arial" w:hAnsi="Arial" w:cs="Arial"/>
              </w:rPr>
              <w:t>going into</w:t>
            </w:r>
            <w:r>
              <w:rPr>
                <w:rFonts w:ascii="Arial" w:hAnsi="Arial" w:cs="Arial"/>
              </w:rPr>
              <w:t xml:space="preserve"> the</w:t>
            </w:r>
            <w:r w:rsidR="00C9559F" w:rsidRPr="009E4B34">
              <w:rPr>
                <w:rFonts w:ascii="Arial" w:hAnsi="Arial" w:cs="Arial"/>
              </w:rPr>
              <w:t xml:space="preserve"> recovery phase for some time and full recovery and return to normal </w:t>
            </w:r>
            <w:r w:rsidR="006D7A33">
              <w:rPr>
                <w:rFonts w:ascii="Arial" w:hAnsi="Arial" w:cs="Arial"/>
              </w:rPr>
              <w:t>service may take several months</w:t>
            </w:r>
            <w:r w:rsidR="0061523D">
              <w:rPr>
                <w:rFonts w:ascii="Arial" w:hAnsi="Arial" w:cs="Arial"/>
              </w:rPr>
              <w:t xml:space="preserve">  </w:t>
            </w:r>
          </w:p>
          <w:p w14:paraId="46C3F2D1" w14:textId="77777777" w:rsidR="00C9559F" w:rsidRDefault="00C9559F" w:rsidP="00C9559F">
            <w:pPr>
              <w:rPr>
                <w:rFonts w:ascii="Arial" w:hAnsi="Arial" w:cs="Arial"/>
              </w:rPr>
            </w:pPr>
          </w:p>
          <w:p w14:paraId="4BC0E78B" w14:textId="427F9A62" w:rsidR="0061523D" w:rsidRPr="0061523D" w:rsidRDefault="0061523D" w:rsidP="00C9559F">
            <w:pPr>
              <w:rPr>
                <w:rFonts w:ascii="Arial" w:hAnsi="Arial" w:cs="Arial"/>
                <w:b/>
              </w:rPr>
            </w:pPr>
            <w:r w:rsidRPr="0061523D">
              <w:rPr>
                <w:rFonts w:ascii="Arial" w:hAnsi="Arial" w:cs="Arial"/>
                <w:b/>
              </w:rPr>
              <w:t>Comments</w:t>
            </w:r>
          </w:p>
          <w:p w14:paraId="58804416" w14:textId="77777777" w:rsidR="0061523D" w:rsidRPr="00C9559F" w:rsidRDefault="0061523D" w:rsidP="00C9559F">
            <w:pPr>
              <w:rPr>
                <w:rFonts w:ascii="Arial" w:hAnsi="Arial" w:cs="Arial"/>
              </w:rPr>
            </w:pPr>
          </w:p>
          <w:p w14:paraId="6EA18E69" w14:textId="3AD82614" w:rsidR="00C9559F" w:rsidRDefault="0061523D" w:rsidP="00F40854">
            <w:pPr>
              <w:pStyle w:val="ListParagraph"/>
              <w:numPr>
                <w:ilvl w:val="0"/>
                <w:numId w:val="38"/>
              </w:numPr>
              <w:rPr>
                <w:rFonts w:ascii="Arial" w:hAnsi="Arial" w:cs="Arial"/>
              </w:rPr>
            </w:pPr>
            <w:r w:rsidRPr="0061523D">
              <w:rPr>
                <w:rFonts w:ascii="Arial" w:hAnsi="Arial" w:cs="Arial"/>
              </w:rPr>
              <w:t xml:space="preserve">Were </w:t>
            </w:r>
            <w:r w:rsidR="00C9559F" w:rsidRPr="0061523D">
              <w:rPr>
                <w:rFonts w:ascii="Arial" w:hAnsi="Arial" w:cs="Arial"/>
              </w:rPr>
              <w:t xml:space="preserve">the current changes in response to Covid-19 becoming the new normal and </w:t>
            </w:r>
            <w:r w:rsidR="00502361">
              <w:rPr>
                <w:rFonts w:ascii="Arial" w:hAnsi="Arial" w:cs="Arial"/>
              </w:rPr>
              <w:t>would</w:t>
            </w:r>
            <w:r w:rsidR="00C9559F" w:rsidRPr="0061523D">
              <w:rPr>
                <w:rFonts w:ascii="Arial" w:hAnsi="Arial" w:cs="Arial"/>
              </w:rPr>
              <w:t xml:space="preserve"> these changes remain in place </w:t>
            </w:r>
            <w:r w:rsidR="00502361">
              <w:rPr>
                <w:rFonts w:ascii="Arial" w:hAnsi="Arial" w:cs="Arial"/>
              </w:rPr>
              <w:t>once</w:t>
            </w:r>
            <w:r w:rsidR="00C9559F" w:rsidRPr="0061523D">
              <w:rPr>
                <w:rFonts w:ascii="Arial" w:hAnsi="Arial" w:cs="Arial"/>
              </w:rPr>
              <w:t xml:space="preserve"> the Pandemic </w:t>
            </w:r>
            <w:r w:rsidR="00502361">
              <w:rPr>
                <w:rFonts w:ascii="Arial" w:hAnsi="Arial" w:cs="Arial"/>
              </w:rPr>
              <w:t>was</w:t>
            </w:r>
            <w:r w:rsidR="00C9559F" w:rsidRPr="0061523D">
              <w:rPr>
                <w:rFonts w:ascii="Arial" w:hAnsi="Arial" w:cs="Arial"/>
              </w:rPr>
              <w:t xml:space="preserve"> over?</w:t>
            </w:r>
            <w:r w:rsidRPr="0061523D">
              <w:rPr>
                <w:rFonts w:ascii="Arial" w:hAnsi="Arial" w:cs="Arial"/>
              </w:rPr>
              <w:t xml:space="preserve">  Jason Killens advised </w:t>
            </w:r>
            <w:r>
              <w:rPr>
                <w:rFonts w:ascii="Arial" w:hAnsi="Arial" w:cs="Arial"/>
              </w:rPr>
              <w:t>this would be</w:t>
            </w:r>
            <w:r w:rsidR="00C9559F" w:rsidRPr="0061523D">
              <w:rPr>
                <w:rFonts w:ascii="Arial" w:hAnsi="Arial" w:cs="Arial"/>
              </w:rPr>
              <w:t xml:space="preserve"> unlikely to continue once the Pandemic </w:t>
            </w:r>
            <w:r w:rsidR="00502361">
              <w:rPr>
                <w:rFonts w:ascii="Arial" w:hAnsi="Arial" w:cs="Arial"/>
              </w:rPr>
              <w:t>was</w:t>
            </w:r>
            <w:r w:rsidR="00C9559F" w:rsidRPr="0061523D">
              <w:rPr>
                <w:rFonts w:ascii="Arial" w:hAnsi="Arial" w:cs="Arial"/>
              </w:rPr>
              <w:t xml:space="preserve"> over. However, it </w:t>
            </w:r>
            <w:r>
              <w:rPr>
                <w:rFonts w:ascii="Arial" w:hAnsi="Arial" w:cs="Arial"/>
              </w:rPr>
              <w:t>was</w:t>
            </w:r>
            <w:r w:rsidR="00C9559F" w:rsidRPr="0061523D">
              <w:rPr>
                <w:rFonts w:ascii="Arial" w:hAnsi="Arial" w:cs="Arial"/>
              </w:rPr>
              <w:t xml:space="preserve"> anticipated that as measures </w:t>
            </w:r>
            <w:r>
              <w:rPr>
                <w:rFonts w:ascii="Arial" w:hAnsi="Arial" w:cs="Arial"/>
              </w:rPr>
              <w:t>were</w:t>
            </w:r>
            <w:r w:rsidR="00C9559F" w:rsidRPr="0061523D">
              <w:rPr>
                <w:rFonts w:ascii="Arial" w:hAnsi="Arial" w:cs="Arial"/>
              </w:rPr>
              <w:t xml:space="preserve"> relaxed, the infection rate </w:t>
            </w:r>
            <w:r>
              <w:rPr>
                <w:rFonts w:ascii="Arial" w:hAnsi="Arial" w:cs="Arial"/>
              </w:rPr>
              <w:t>was</w:t>
            </w:r>
            <w:r w:rsidR="00C9559F" w:rsidRPr="0061523D">
              <w:rPr>
                <w:rFonts w:ascii="Arial" w:hAnsi="Arial" w:cs="Arial"/>
              </w:rPr>
              <w:t xml:space="preserve"> likely to increase. </w:t>
            </w:r>
            <w:r>
              <w:rPr>
                <w:rFonts w:ascii="Arial" w:hAnsi="Arial" w:cs="Arial"/>
              </w:rPr>
              <w:t>I</w:t>
            </w:r>
            <w:r w:rsidR="00C9559F" w:rsidRPr="0061523D">
              <w:rPr>
                <w:rFonts w:ascii="Arial" w:hAnsi="Arial" w:cs="Arial"/>
              </w:rPr>
              <w:t xml:space="preserve">t </w:t>
            </w:r>
            <w:r>
              <w:rPr>
                <w:rFonts w:ascii="Arial" w:hAnsi="Arial" w:cs="Arial"/>
              </w:rPr>
              <w:t>was</w:t>
            </w:r>
            <w:r w:rsidR="00C9559F" w:rsidRPr="0061523D">
              <w:rPr>
                <w:rFonts w:ascii="Arial" w:hAnsi="Arial" w:cs="Arial"/>
              </w:rPr>
              <w:t xml:space="preserve"> not possible to accurately </w:t>
            </w:r>
            <w:r w:rsidR="004A2909">
              <w:rPr>
                <w:rFonts w:ascii="Arial" w:hAnsi="Arial" w:cs="Arial"/>
              </w:rPr>
              <w:t>state</w:t>
            </w:r>
            <w:r>
              <w:rPr>
                <w:rFonts w:ascii="Arial" w:hAnsi="Arial" w:cs="Arial"/>
              </w:rPr>
              <w:t xml:space="preserve"> at this time,</w:t>
            </w:r>
            <w:r w:rsidR="00C9559F" w:rsidRPr="0061523D">
              <w:rPr>
                <w:rFonts w:ascii="Arial" w:hAnsi="Arial" w:cs="Arial"/>
              </w:rPr>
              <w:t xml:space="preserve"> which measures </w:t>
            </w:r>
            <w:r>
              <w:rPr>
                <w:rFonts w:ascii="Arial" w:hAnsi="Arial" w:cs="Arial"/>
              </w:rPr>
              <w:t>could</w:t>
            </w:r>
            <w:r w:rsidR="00C9559F" w:rsidRPr="0061523D">
              <w:rPr>
                <w:rFonts w:ascii="Arial" w:hAnsi="Arial" w:cs="Arial"/>
              </w:rPr>
              <w:t xml:space="preserve"> be stopped and which services </w:t>
            </w:r>
            <w:r>
              <w:rPr>
                <w:rFonts w:ascii="Arial" w:hAnsi="Arial" w:cs="Arial"/>
              </w:rPr>
              <w:t>could</w:t>
            </w:r>
            <w:r w:rsidR="006D7A33">
              <w:rPr>
                <w:rFonts w:ascii="Arial" w:hAnsi="Arial" w:cs="Arial"/>
              </w:rPr>
              <w:t xml:space="preserve"> be reinstated</w:t>
            </w:r>
            <w:r w:rsidR="00412C2E">
              <w:rPr>
                <w:rFonts w:ascii="Arial" w:hAnsi="Arial" w:cs="Arial"/>
              </w:rPr>
              <w:t xml:space="preserve">.  </w:t>
            </w:r>
            <w:r w:rsidR="004477CE">
              <w:rPr>
                <w:rFonts w:ascii="Arial" w:hAnsi="Arial" w:cs="Arial"/>
              </w:rPr>
              <w:t>Members</w:t>
            </w:r>
            <w:r w:rsidR="00412C2E">
              <w:rPr>
                <w:rFonts w:ascii="Arial" w:hAnsi="Arial" w:cs="Arial"/>
              </w:rPr>
              <w:t xml:space="preserve"> were assured that whilst some form of normality had been established, they recognised th</w:t>
            </w:r>
            <w:r w:rsidR="004477CE">
              <w:rPr>
                <w:rFonts w:ascii="Arial" w:hAnsi="Arial" w:cs="Arial"/>
              </w:rPr>
              <w:t>at</w:t>
            </w:r>
            <w:r w:rsidR="00412C2E">
              <w:rPr>
                <w:rFonts w:ascii="Arial" w:hAnsi="Arial" w:cs="Arial"/>
              </w:rPr>
              <w:t xml:space="preserve"> going forward</w:t>
            </w:r>
            <w:r w:rsidR="004477CE">
              <w:rPr>
                <w:rFonts w:ascii="Arial" w:hAnsi="Arial" w:cs="Arial"/>
              </w:rPr>
              <w:t>,</w:t>
            </w:r>
            <w:r w:rsidR="00412C2E">
              <w:rPr>
                <w:rFonts w:ascii="Arial" w:hAnsi="Arial" w:cs="Arial"/>
              </w:rPr>
              <w:t xml:space="preserve"> ther</w:t>
            </w:r>
            <w:r w:rsidR="004477CE">
              <w:rPr>
                <w:rFonts w:ascii="Arial" w:hAnsi="Arial" w:cs="Arial"/>
              </w:rPr>
              <w:t>e</w:t>
            </w:r>
            <w:r w:rsidR="00412C2E">
              <w:rPr>
                <w:rFonts w:ascii="Arial" w:hAnsi="Arial" w:cs="Arial"/>
              </w:rPr>
              <w:t xml:space="preserve"> would be circumstances </w:t>
            </w:r>
            <w:r w:rsidR="004477CE">
              <w:rPr>
                <w:rFonts w:ascii="Arial" w:hAnsi="Arial" w:cs="Arial"/>
              </w:rPr>
              <w:t>requiring</w:t>
            </w:r>
            <w:r w:rsidR="00412C2E">
              <w:rPr>
                <w:rFonts w:ascii="Arial" w:hAnsi="Arial" w:cs="Arial"/>
              </w:rPr>
              <w:t xml:space="preserve"> additional focus and </w:t>
            </w:r>
            <w:r w:rsidR="004477CE">
              <w:rPr>
                <w:rFonts w:ascii="Arial" w:hAnsi="Arial" w:cs="Arial"/>
              </w:rPr>
              <w:t>would involve rapid changes</w:t>
            </w:r>
          </w:p>
          <w:p w14:paraId="56A63DAD" w14:textId="77777777" w:rsidR="006D7A33" w:rsidRDefault="006D7A33" w:rsidP="006D7A33">
            <w:pPr>
              <w:pStyle w:val="ListParagraph"/>
              <w:rPr>
                <w:rFonts w:ascii="Arial" w:hAnsi="Arial" w:cs="Arial"/>
              </w:rPr>
            </w:pPr>
          </w:p>
          <w:p w14:paraId="5F162DC4" w14:textId="14842BB9" w:rsidR="00C9559F" w:rsidRDefault="001B6E50" w:rsidP="00F40854">
            <w:pPr>
              <w:pStyle w:val="ListParagraph"/>
              <w:numPr>
                <w:ilvl w:val="0"/>
                <w:numId w:val="38"/>
              </w:numPr>
              <w:rPr>
                <w:rFonts w:ascii="Arial" w:hAnsi="Arial" w:cs="Arial"/>
              </w:rPr>
            </w:pPr>
            <w:r w:rsidRPr="001B6E50">
              <w:rPr>
                <w:rFonts w:ascii="Arial" w:hAnsi="Arial" w:cs="Arial"/>
              </w:rPr>
              <w:t xml:space="preserve">What was the </w:t>
            </w:r>
            <w:r w:rsidR="00C9559F" w:rsidRPr="001B6E50">
              <w:rPr>
                <w:rFonts w:ascii="Arial" w:hAnsi="Arial" w:cs="Arial"/>
              </w:rPr>
              <w:t xml:space="preserve">process for determining which services </w:t>
            </w:r>
            <w:r w:rsidRPr="001B6E50">
              <w:rPr>
                <w:rFonts w:ascii="Arial" w:hAnsi="Arial" w:cs="Arial"/>
              </w:rPr>
              <w:t>were</w:t>
            </w:r>
            <w:r w:rsidR="00C9559F" w:rsidRPr="001B6E50">
              <w:rPr>
                <w:rFonts w:ascii="Arial" w:hAnsi="Arial" w:cs="Arial"/>
              </w:rPr>
              <w:t xml:space="preserve"> stopped and which services </w:t>
            </w:r>
            <w:r w:rsidR="00502361">
              <w:rPr>
                <w:rFonts w:ascii="Arial" w:hAnsi="Arial" w:cs="Arial"/>
              </w:rPr>
              <w:t>would</w:t>
            </w:r>
            <w:r w:rsidRPr="001B6E50">
              <w:rPr>
                <w:rFonts w:ascii="Arial" w:hAnsi="Arial" w:cs="Arial"/>
              </w:rPr>
              <w:t xml:space="preserve"> resume</w:t>
            </w:r>
            <w:r w:rsidR="00502361">
              <w:rPr>
                <w:rFonts w:ascii="Arial" w:hAnsi="Arial" w:cs="Arial"/>
              </w:rPr>
              <w:t>?</w:t>
            </w:r>
            <w:r>
              <w:rPr>
                <w:rFonts w:ascii="Arial" w:hAnsi="Arial" w:cs="Arial"/>
              </w:rPr>
              <w:t xml:space="preserve">  Jason Killens informed the Board that t</w:t>
            </w:r>
            <w:r w:rsidR="00C9559F" w:rsidRPr="001B6E50">
              <w:rPr>
                <w:rFonts w:ascii="Arial" w:hAnsi="Arial" w:cs="Arial"/>
              </w:rPr>
              <w:t xml:space="preserve">he Trust </w:t>
            </w:r>
            <w:r>
              <w:rPr>
                <w:rFonts w:ascii="Arial" w:hAnsi="Arial" w:cs="Arial"/>
              </w:rPr>
              <w:t>would</w:t>
            </w:r>
            <w:r w:rsidR="00C9559F" w:rsidRPr="001B6E50">
              <w:rPr>
                <w:rFonts w:ascii="Arial" w:hAnsi="Arial" w:cs="Arial"/>
              </w:rPr>
              <w:t xml:space="preserve"> formalise an agreed process in due course</w:t>
            </w:r>
            <w:r w:rsidR="00EF5C8F">
              <w:rPr>
                <w:rFonts w:ascii="Arial" w:hAnsi="Arial" w:cs="Arial"/>
              </w:rPr>
              <w:t xml:space="preserve"> having considered the relevant data which was not yet available</w:t>
            </w:r>
          </w:p>
          <w:p w14:paraId="2D8E01CB" w14:textId="77777777" w:rsidR="006D7A33" w:rsidRPr="006D7A33" w:rsidRDefault="006D7A33" w:rsidP="006D7A33">
            <w:pPr>
              <w:rPr>
                <w:rFonts w:ascii="Arial" w:hAnsi="Arial" w:cs="Arial"/>
              </w:rPr>
            </w:pPr>
          </w:p>
          <w:p w14:paraId="7DD60217" w14:textId="31D0B2A7" w:rsidR="00F042AF" w:rsidRPr="001B6E50" w:rsidRDefault="00F042AF" w:rsidP="00F40854">
            <w:pPr>
              <w:pStyle w:val="ListParagraph"/>
              <w:numPr>
                <w:ilvl w:val="0"/>
                <w:numId w:val="38"/>
              </w:numPr>
              <w:rPr>
                <w:rFonts w:ascii="Arial" w:hAnsi="Arial" w:cs="Arial"/>
              </w:rPr>
            </w:pPr>
            <w:r>
              <w:rPr>
                <w:rFonts w:ascii="Arial" w:hAnsi="Arial" w:cs="Arial"/>
              </w:rPr>
              <w:t xml:space="preserve">Members recognised the importance of constant dialogue with health boards across Wales and the challenges in terms of the use of the </w:t>
            </w:r>
            <w:r w:rsidR="00A30708">
              <w:rPr>
                <w:rFonts w:ascii="Arial" w:hAnsi="Arial" w:cs="Arial"/>
              </w:rPr>
              <w:t>field hospitals</w:t>
            </w:r>
            <w:r w:rsidR="006D7A33">
              <w:rPr>
                <w:rFonts w:ascii="Arial" w:hAnsi="Arial" w:cs="Arial"/>
              </w:rPr>
              <w:t xml:space="preserve"> and how they would be utilised</w:t>
            </w:r>
          </w:p>
          <w:p w14:paraId="5C13EA93" w14:textId="77777777" w:rsidR="00C9559F" w:rsidRDefault="00C9559F" w:rsidP="00D4199D">
            <w:pPr>
              <w:spacing w:line="276" w:lineRule="auto"/>
              <w:rPr>
                <w:rFonts w:ascii="Arial" w:eastAsia="Calibri" w:hAnsi="Arial" w:cs="Arial"/>
                <w:color w:val="000000" w:themeColor="text1"/>
              </w:rPr>
            </w:pPr>
          </w:p>
          <w:p w14:paraId="0D400388" w14:textId="6BD43D30" w:rsidR="00A30708" w:rsidRPr="00A30708" w:rsidRDefault="00A30708" w:rsidP="00D4199D">
            <w:pPr>
              <w:spacing w:line="276" w:lineRule="auto"/>
              <w:rPr>
                <w:rFonts w:ascii="Arial" w:eastAsia="Calibri" w:hAnsi="Arial" w:cs="Arial"/>
                <w:b/>
                <w:color w:val="000000" w:themeColor="text1"/>
              </w:rPr>
            </w:pPr>
            <w:r w:rsidRPr="00A30708">
              <w:rPr>
                <w:rFonts w:ascii="Arial" w:eastAsia="Calibri" w:hAnsi="Arial" w:cs="Arial"/>
                <w:b/>
                <w:color w:val="000000" w:themeColor="text1"/>
              </w:rPr>
              <w:t>Cell updates</w:t>
            </w:r>
          </w:p>
          <w:p w14:paraId="031AFC6C" w14:textId="77777777" w:rsidR="00C9559F" w:rsidRDefault="00C9559F" w:rsidP="00D4199D">
            <w:pPr>
              <w:spacing w:line="276" w:lineRule="auto"/>
              <w:rPr>
                <w:rFonts w:ascii="Arial" w:eastAsia="Calibri" w:hAnsi="Arial" w:cs="Arial"/>
                <w:color w:val="000000" w:themeColor="text1"/>
              </w:rPr>
            </w:pPr>
          </w:p>
          <w:p w14:paraId="4CF86823" w14:textId="281C9D1E" w:rsidR="00A30708" w:rsidRPr="00CB358D" w:rsidRDefault="00272F2B" w:rsidP="006B104C">
            <w:pPr>
              <w:rPr>
                <w:rFonts w:ascii="Arial" w:hAnsi="Arial" w:cs="Arial"/>
                <w:b/>
              </w:rPr>
            </w:pPr>
            <w:r w:rsidRPr="00CB358D">
              <w:rPr>
                <w:rFonts w:ascii="Arial" w:hAnsi="Arial" w:cs="Arial"/>
                <w:b/>
              </w:rPr>
              <w:t>Business continuity</w:t>
            </w:r>
            <w:r w:rsidR="0075723E" w:rsidRPr="00CB358D">
              <w:rPr>
                <w:rFonts w:ascii="Arial" w:hAnsi="Arial" w:cs="Arial"/>
                <w:b/>
              </w:rPr>
              <w:t xml:space="preserve"> –</w:t>
            </w:r>
            <w:r w:rsidR="000904FB" w:rsidRPr="00CB358D">
              <w:rPr>
                <w:rFonts w:ascii="Arial" w:hAnsi="Arial" w:cs="Arial"/>
                <w:b/>
              </w:rPr>
              <w:t xml:space="preserve"> Verbal</w:t>
            </w:r>
            <w:r w:rsidR="0075723E" w:rsidRPr="00CB358D">
              <w:rPr>
                <w:rFonts w:ascii="Arial" w:hAnsi="Arial" w:cs="Arial"/>
                <w:b/>
              </w:rPr>
              <w:t xml:space="preserve"> update by Rachel Marsh</w:t>
            </w:r>
          </w:p>
          <w:p w14:paraId="40B43AFB" w14:textId="77777777" w:rsidR="00A30708" w:rsidRDefault="00A30708" w:rsidP="006B104C">
            <w:pPr>
              <w:rPr>
                <w:rFonts w:ascii="Arial" w:hAnsi="Arial" w:cs="Arial"/>
              </w:rPr>
            </w:pPr>
          </w:p>
          <w:p w14:paraId="1E36B585" w14:textId="77777777" w:rsidR="0075723E" w:rsidRPr="001D6B24" w:rsidRDefault="0075723E" w:rsidP="001D6B24">
            <w:pPr>
              <w:pStyle w:val="ListParagraph"/>
              <w:numPr>
                <w:ilvl w:val="0"/>
                <w:numId w:val="39"/>
              </w:numPr>
              <w:rPr>
                <w:rFonts w:ascii="Arial" w:hAnsi="Arial" w:cs="Arial"/>
              </w:rPr>
            </w:pPr>
            <w:r w:rsidRPr="001D6B24">
              <w:rPr>
                <w:rFonts w:ascii="Arial" w:hAnsi="Arial" w:cs="Arial"/>
              </w:rPr>
              <w:t>Initially the cell</w:t>
            </w:r>
            <w:r w:rsidR="006B104C" w:rsidRPr="001D6B24">
              <w:rPr>
                <w:rFonts w:ascii="Arial" w:hAnsi="Arial" w:cs="Arial"/>
              </w:rPr>
              <w:t xml:space="preserve"> assessed which services could be curtailed and consequently, which staff could be made available to provide additional support elsewhere. </w:t>
            </w:r>
          </w:p>
          <w:p w14:paraId="78BCB22B" w14:textId="77777777" w:rsidR="0075723E" w:rsidRDefault="0075723E" w:rsidP="006B104C">
            <w:pPr>
              <w:rPr>
                <w:rFonts w:ascii="Arial" w:hAnsi="Arial" w:cs="Arial"/>
              </w:rPr>
            </w:pPr>
          </w:p>
          <w:p w14:paraId="47F8D45D" w14:textId="77777777" w:rsidR="000904FB" w:rsidRPr="001D6B24" w:rsidRDefault="006B104C" w:rsidP="001D6B24">
            <w:pPr>
              <w:pStyle w:val="ListParagraph"/>
              <w:numPr>
                <w:ilvl w:val="0"/>
                <w:numId w:val="39"/>
              </w:numPr>
              <w:rPr>
                <w:rFonts w:ascii="Arial" w:hAnsi="Arial" w:cs="Arial"/>
              </w:rPr>
            </w:pPr>
            <w:r w:rsidRPr="001D6B24">
              <w:rPr>
                <w:rFonts w:ascii="Arial" w:hAnsi="Arial" w:cs="Arial"/>
              </w:rPr>
              <w:t xml:space="preserve">The Cell also </w:t>
            </w:r>
            <w:r w:rsidR="000904FB" w:rsidRPr="001D6B24">
              <w:rPr>
                <w:rFonts w:ascii="Arial" w:hAnsi="Arial" w:cs="Arial"/>
              </w:rPr>
              <w:t>liais</w:t>
            </w:r>
            <w:r w:rsidR="0075723E" w:rsidRPr="001D6B24">
              <w:rPr>
                <w:rFonts w:ascii="Arial" w:hAnsi="Arial" w:cs="Arial"/>
              </w:rPr>
              <w:t>ed</w:t>
            </w:r>
            <w:r w:rsidRPr="001D6B24">
              <w:rPr>
                <w:rFonts w:ascii="Arial" w:hAnsi="Arial" w:cs="Arial"/>
              </w:rPr>
              <w:t xml:space="preserve"> with individual departments to determine how many staff they would need to retain in order to operate effectively.</w:t>
            </w:r>
          </w:p>
          <w:p w14:paraId="03C25DB2" w14:textId="77777777" w:rsidR="000904FB" w:rsidRDefault="000904FB" w:rsidP="006B104C">
            <w:pPr>
              <w:rPr>
                <w:rFonts w:ascii="Arial" w:hAnsi="Arial" w:cs="Arial"/>
              </w:rPr>
            </w:pPr>
          </w:p>
          <w:p w14:paraId="6CC458E5" w14:textId="502ECA84" w:rsidR="000904FB" w:rsidRPr="001D6B24" w:rsidRDefault="006B104C" w:rsidP="001D6B24">
            <w:pPr>
              <w:pStyle w:val="ListParagraph"/>
              <w:numPr>
                <w:ilvl w:val="0"/>
                <w:numId w:val="39"/>
              </w:numPr>
              <w:rPr>
                <w:rFonts w:ascii="Arial" w:hAnsi="Arial" w:cs="Arial"/>
              </w:rPr>
            </w:pPr>
            <w:r w:rsidRPr="001D6B24">
              <w:rPr>
                <w:rFonts w:ascii="Arial" w:hAnsi="Arial" w:cs="Arial"/>
              </w:rPr>
              <w:t xml:space="preserve">In addition, the Cell also held discussions with Fire and Rescue services </w:t>
            </w:r>
            <w:r w:rsidR="000904FB" w:rsidRPr="001D6B24">
              <w:rPr>
                <w:rFonts w:ascii="Arial" w:hAnsi="Arial" w:cs="Arial"/>
              </w:rPr>
              <w:t xml:space="preserve">asking them </w:t>
            </w:r>
            <w:r w:rsidRPr="001D6B24">
              <w:rPr>
                <w:rFonts w:ascii="Arial" w:hAnsi="Arial" w:cs="Arial"/>
              </w:rPr>
              <w:t xml:space="preserve">to provide additional support. </w:t>
            </w:r>
            <w:r w:rsidR="000904FB" w:rsidRPr="001D6B24">
              <w:rPr>
                <w:rFonts w:ascii="Arial" w:hAnsi="Arial" w:cs="Arial"/>
              </w:rPr>
              <w:t>A</w:t>
            </w:r>
            <w:r w:rsidR="006D7A33">
              <w:rPr>
                <w:rFonts w:ascii="Arial" w:hAnsi="Arial" w:cs="Arial"/>
              </w:rPr>
              <w:t xml:space="preserve"> Memorandum of Understanding </w:t>
            </w:r>
            <w:r w:rsidR="00684DCD" w:rsidRPr="001D6B24">
              <w:rPr>
                <w:rFonts w:ascii="Arial" w:hAnsi="Arial" w:cs="Arial"/>
              </w:rPr>
              <w:t>ha</w:t>
            </w:r>
            <w:r w:rsidR="00684DCD">
              <w:rPr>
                <w:rFonts w:ascii="Arial" w:hAnsi="Arial" w:cs="Arial"/>
              </w:rPr>
              <w:t>d</w:t>
            </w:r>
            <w:r w:rsidR="000904FB" w:rsidRPr="001D6B24">
              <w:rPr>
                <w:rFonts w:ascii="Arial" w:hAnsi="Arial" w:cs="Arial"/>
              </w:rPr>
              <w:t xml:space="preserve"> been developed to progress this.</w:t>
            </w:r>
          </w:p>
          <w:p w14:paraId="00BC042D" w14:textId="77777777" w:rsidR="000904FB" w:rsidRDefault="000904FB" w:rsidP="006B104C">
            <w:pPr>
              <w:rPr>
                <w:rFonts w:ascii="Arial" w:hAnsi="Arial" w:cs="Arial"/>
              </w:rPr>
            </w:pPr>
          </w:p>
          <w:p w14:paraId="5D9E53A2" w14:textId="7ECA1681" w:rsidR="006B104C" w:rsidRPr="001D6B24" w:rsidRDefault="000904FB" w:rsidP="001D6B24">
            <w:pPr>
              <w:pStyle w:val="ListParagraph"/>
              <w:numPr>
                <w:ilvl w:val="0"/>
                <w:numId w:val="39"/>
              </w:numPr>
              <w:rPr>
                <w:rFonts w:ascii="Arial" w:hAnsi="Arial" w:cs="Arial"/>
              </w:rPr>
            </w:pPr>
            <w:r w:rsidRPr="001D6B24">
              <w:rPr>
                <w:rFonts w:ascii="Arial" w:hAnsi="Arial" w:cs="Arial"/>
              </w:rPr>
              <w:t>Another aspect the Cell was involved in was assisting staff in their working from home</w:t>
            </w:r>
            <w:r w:rsidR="006B104C" w:rsidRPr="001D6B24">
              <w:rPr>
                <w:rFonts w:ascii="Arial" w:hAnsi="Arial" w:cs="Arial"/>
              </w:rPr>
              <w:t xml:space="preserve"> arrangements as well as finding alternative accommodation for those staff who need</w:t>
            </w:r>
            <w:r w:rsidRPr="001D6B24">
              <w:rPr>
                <w:rFonts w:ascii="Arial" w:hAnsi="Arial" w:cs="Arial"/>
              </w:rPr>
              <w:t>ed</w:t>
            </w:r>
            <w:r w:rsidR="006B104C" w:rsidRPr="001D6B24">
              <w:rPr>
                <w:rFonts w:ascii="Arial" w:hAnsi="Arial" w:cs="Arial"/>
              </w:rPr>
              <w:t xml:space="preserve"> to isolate away from vulnerable family members.</w:t>
            </w:r>
          </w:p>
          <w:p w14:paraId="1DFB5987" w14:textId="77777777" w:rsidR="006B104C" w:rsidRDefault="006B104C" w:rsidP="006B104C">
            <w:pPr>
              <w:rPr>
                <w:rFonts w:ascii="Arial" w:hAnsi="Arial" w:cs="Arial"/>
              </w:rPr>
            </w:pPr>
          </w:p>
          <w:p w14:paraId="6579FC61" w14:textId="77777777" w:rsidR="000904FB" w:rsidRDefault="000904FB" w:rsidP="006B104C">
            <w:pPr>
              <w:rPr>
                <w:rFonts w:ascii="Arial" w:hAnsi="Arial" w:cs="Arial"/>
              </w:rPr>
            </w:pPr>
            <w:r>
              <w:rPr>
                <w:rFonts w:ascii="Arial" w:hAnsi="Arial" w:cs="Arial"/>
              </w:rPr>
              <w:t>Comments:</w:t>
            </w:r>
          </w:p>
          <w:p w14:paraId="07373D9A" w14:textId="77777777" w:rsidR="00014126" w:rsidRDefault="00014126" w:rsidP="006B104C">
            <w:pPr>
              <w:rPr>
                <w:rFonts w:ascii="Arial" w:hAnsi="Arial" w:cs="Arial"/>
              </w:rPr>
            </w:pPr>
          </w:p>
          <w:p w14:paraId="384B8568" w14:textId="183B9ACF" w:rsidR="000904FB" w:rsidRDefault="00014126" w:rsidP="006B104C">
            <w:pPr>
              <w:rPr>
                <w:rFonts w:ascii="Arial" w:hAnsi="Arial" w:cs="Arial"/>
              </w:rPr>
            </w:pPr>
            <w:r>
              <w:rPr>
                <w:rFonts w:ascii="Arial" w:hAnsi="Arial" w:cs="Arial"/>
              </w:rPr>
              <w:t>Were</w:t>
            </w:r>
            <w:r w:rsidR="00963BA0">
              <w:rPr>
                <w:rFonts w:ascii="Arial" w:hAnsi="Arial" w:cs="Arial"/>
              </w:rPr>
              <w:t xml:space="preserve"> Community First R</w:t>
            </w:r>
            <w:r w:rsidR="000904FB">
              <w:rPr>
                <w:rFonts w:ascii="Arial" w:hAnsi="Arial" w:cs="Arial"/>
              </w:rPr>
              <w:t>esponders</w:t>
            </w:r>
            <w:r w:rsidR="006D7A33">
              <w:rPr>
                <w:rFonts w:ascii="Arial" w:hAnsi="Arial" w:cs="Arial"/>
              </w:rPr>
              <w:t xml:space="preserve"> (CFR)</w:t>
            </w:r>
            <w:r>
              <w:rPr>
                <w:rFonts w:ascii="Arial" w:hAnsi="Arial" w:cs="Arial"/>
              </w:rPr>
              <w:t xml:space="preserve"> being utilised in any of the planning</w:t>
            </w:r>
            <w:r w:rsidR="00963BA0">
              <w:rPr>
                <w:rFonts w:ascii="Arial" w:hAnsi="Arial" w:cs="Arial"/>
              </w:rPr>
              <w:t>?</w:t>
            </w:r>
            <w:r w:rsidR="00BC713A" w:rsidRPr="006B104C">
              <w:rPr>
                <w:rFonts w:ascii="Arial" w:hAnsi="Arial" w:cs="Arial"/>
              </w:rPr>
              <w:t xml:space="preserve">  </w:t>
            </w:r>
            <w:r w:rsidR="00BC713A">
              <w:rPr>
                <w:rFonts w:ascii="Arial" w:hAnsi="Arial" w:cs="Arial"/>
              </w:rPr>
              <w:t xml:space="preserve">Jason Killens informed the Board that the </w:t>
            </w:r>
            <w:r w:rsidR="00BC713A" w:rsidRPr="006B104C">
              <w:rPr>
                <w:rFonts w:ascii="Arial" w:hAnsi="Arial" w:cs="Arial"/>
              </w:rPr>
              <w:t>decision</w:t>
            </w:r>
            <w:r w:rsidR="00BC713A">
              <w:rPr>
                <w:rFonts w:ascii="Arial" w:hAnsi="Arial" w:cs="Arial"/>
              </w:rPr>
              <w:t xml:space="preserve"> was taken</w:t>
            </w:r>
            <w:r w:rsidR="00BC713A" w:rsidRPr="006B104C">
              <w:rPr>
                <w:rFonts w:ascii="Arial" w:hAnsi="Arial" w:cs="Arial"/>
              </w:rPr>
              <w:t xml:space="preserve"> to stop CFR's responding to calls on safet</w:t>
            </w:r>
            <w:r w:rsidR="006D7A33">
              <w:rPr>
                <w:rFonts w:ascii="Arial" w:hAnsi="Arial" w:cs="Arial"/>
              </w:rPr>
              <w:t>y grounds. However, the Cell had</w:t>
            </w:r>
            <w:r w:rsidR="00BC713A" w:rsidRPr="006B104C">
              <w:rPr>
                <w:rFonts w:ascii="Arial" w:hAnsi="Arial" w:cs="Arial"/>
              </w:rPr>
              <w:t xml:space="preserve"> looked at CFR support in the NEPTS area</w:t>
            </w:r>
            <w:r w:rsidR="00BC713A">
              <w:rPr>
                <w:rFonts w:ascii="Arial" w:hAnsi="Arial" w:cs="Arial"/>
              </w:rPr>
              <w:t xml:space="preserve">.  </w:t>
            </w:r>
            <w:r w:rsidR="00260292">
              <w:rPr>
                <w:rFonts w:ascii="Arial" w:hAnsi="Arial" w:cs="Arial"/>
              </w:rPr>
              <w:t>Lee Brooks briefed the Board on which calls</w:t>
            </w:r>
            <w:r w:rsidR="00BC713A" w:rsidRPr="006B104C">
              <w:rPr>
                <w:rFonts w:ascii="Arial" w:hAnsi="Arial" w:cs="Arial"/>
              </w:rPr>
              <w:t xml:space="preserve"> CFR's</w:t>
            </w:r>
            <w:r w:rsidR="00260292">
              <w:rPr>
                <w:rFonts w:ascii="Arial" w:hAnsi="Arial" w:cs="Arial"/>
              </w:rPr>
              <w:t>,</w:t>
            </w:r>
            <w:r w:rsidR="00BC713A" w:rsidRPr="006B104C">
              <w:rPr>
                <w:rFonts w:ascii="Arial" w:hAnsi="Arial" w:cs="Arial"/>
              </w:rPr>
              <w:t xml:space="preserve"> who </w:t>
            </w:r>
            <w:r w:rsidR="00BC713A">
              <w:rPr>
                <w:rFonts w:ascii="Arial" w:hAnsi="Arial" w:cs="Arial"/>
              </w:rPr>
              <w:t>were</w:t>
            </w:r>
            <w:r w:rsidR="00BC713A" w:rsidRPr="006B104C">
              <w:rPr>
                <w:rFonts w:ascii="Arial" w:hAnsi="Arial" w:cs="Arial"/>
              </w:rPr>
              <w:t xml:space="preserve"> not shielding</w:t>
            </w:r>
            <w:r w:rsidR="00260292">
              <w:rPr>
                <w:rFonts w:ascii="Arial" w:hAnsi="Arial" w:cs="Arial"/>
              </w:rPr>
              <w:t>,</w:t>
            </w:r>
            <w:r w:rsidR="00BC713A" w:rsidRPr="006B104C">
              <w:rPr>
                <w:rFonts w:ascii="Arial" w:hAnsi="Arial" w:cs="Arial"/>
              </w:rPr>
              <w:t xml:space="preserve"> </w:t>
            </w:r>
            <w:r w:rsidR="00BC713A">
              <w:rPr>
                <w:rFonts w:ascii="Arial" w:hAnsi="Arial" w:cs="Arial"/>
              </w:rPr>
              <w:t>would</w:t>
            </w:r>
            <w:r w:rsidR="00BC713A" w:rsidRPr="006B104C">
              <w:rPr>
                <w:rFonts w:ascii="Arial" w:hAnsi="Arial" w:cs="Arial"/>
              </w:rPr>
              <w:t xml:space="preserve"> now be allowed to respond</w:t>
            </w:r>
            <w:r w:rsidR="00260292">
              <w:rPr>
                <w:rFonts w:ascii="Arial" w:hAnsi="Arial" w:cs="Arial"/>
              </w:rPr>
              <w:t xml:space="preserve"> to</w:t>
            </w:r>
            <w:r w:rsidR="00BC713A" w:rsidRPr="006B104C">
              <w:rPr>
                <w:rFonts w:ascii="Arial" w:hAnsi="Arial" w:cs="Arial"/>
              </w:rPr>
              <w:t>.</w:t>
            </w:r>
            <w:r w:rsidR="00260292">
              <w:rPr>
                <w:rFonts w:ascii="Arial" w:hAnsi="Arial" w:cs="Arial"/>
              </w:rPr>
              <w:t xml:space="preserve">  Furthermore, CFR’s were being considered potentially as an RRV second operative.</w:t>
            </w:r>
          </w:p>
          <w:p w14:paraId="2FED7A51" w14:textId="77777777" w:rsidR="006B104C" w:rsidRPr="006B104C" w:rsidRDefault="006B104C" w:rsidP="006B104C">
            <w:pPr>
              <w:rPr>
                <w:rFonts w:ascii="Arial" w:hAnsi="Arial" w:cs="Arial"/>
              </w:rPr>
            </w:pPr>
          </w:p>
          <w:p w14:paraId="45B14F81" w14:textId="4C003B32" w:rsidR="00272F2B" w:rsidRPr="00CB358D" w:rsidRDefault="00272F2B" w:rsidP="006B104C">
            <w:pPr>
              <w:rPr>
                <w:rFonts w:ascii="Arial" w:hAnsi="Arial" w:cs="Arial"/>
                <w:b/>
              </w:rPr>
            </w:pPr>
            <w:r w:rsidRPr="00CB358D">
              <w:rPr>
                <w:rFonts w:ascii="Arial" w:hAnsi="Arial" w:cs="Arial"/>
                <w:b/>
              </w:rPr>
              <w:t>Logistics</w:t>
            </w:r>
            <w:r w:rsidR="00CB358D">
              <w:rPr>
                <w:rFonts w:ascii="Arial" w:hAnsi="Arial" w:cs="Arial"/>
                <w:b/>
              </w:rPr>
              <w:t xml:space="preserve"> – </w:t>
            </w:r>
            <w:r w:rsidR="004C1A3A">
              <w:rPr>
                <w:rFonts w:ascii="Arial" w:hAnsi="Arial" w:cs="Arial"/>
                <w:b/>
              </w:rPr>
              <w:t>PowerPoint</w:t>
            </w:r>
            <w:r w:rsidR="00CB358D">
              <w:rPr>
                <w:rFonts w:ascii="Arial" w:hAnsi="Arial" w:cs="Arial"/>
                <w:b/>
              </w:rPr>
              <w:t xml:space="preserve"> presentation by Chris Turley</w:t>
            </w:r>
          </w:p>
          <w:p w14:paraId="30AD45C7" w14:textId="77777777" w:rsidR="00272F2B" w:rsidRDefault="00272F2B" w:rsidP="006B104C">
            <w:pPr>
              <w:rPr>
                <w:rFonts w:ascii="Arial" w:hAnsi="Arial" w:cs="Arial"/>
              </w:rPr>
            </w:pPr>
          </w:p>
          <w:p w14:paraId="24380E65" w14:textId="151729DE" w:rsidR="00E1088C" w:rsidRDefault="00C116B9" w:rsidP="006B104C">
            <w:pPr>
              <w:rPr>
                <w:rFonts w:ascii="Arial" w:hAnsi="Arial" w:cs="Arial"/>
              </w:rPr>
            </w:pPr>
            <w:r>
              <w:rPr>
                <w:rFonts w:ascii="Arial" w:hAnsi="Arial" w:cs="Arial"/>
              </w:rPr>
              <w:t>The Board was provided with an overview by Chris Turley in which his intention was to include an update on the estimated costs in terms of delivering the additional activity and work as part of the Trust’s response to the pandemic.</w:t>
            </w:r>
          </w:p>
          <w:p w14:paraId="34ADED9C" w14:textId="77777777" w:rsidR="00C116B9" w:rsidRDefault="00C116B9" w:rsidP="006B104C">
            <w:pPr>
              <w:rPr>
                <w:rFonts w:ascii="Arial" w:hAnsi="Arial" w:cs="Arial"/>
              </w:rPr>
            </w:pPr>
          </w:p>
          <w:p w14:paraId="494879D5" w14:textId="0E62D36E" w:rsidR="00C116B9" w:rsidRDefault="00A408BC" w:rsidP="006B104C">
            <w:pPr>
              <w:rPr>
                <w:rFonts w:ascii="Arial" w:hAnsi="Arial" w:cs="Arial"/>
              </w:rPr>
            </w:pPr>
            <w:r>
              <w:rPr>
                <w:rFonts w:ascii="Arial" w:hAnsi="Arial" w:cs="Arial"/>
              </w:rPr>
              <w:t>The ongoin</w:t>
            </w:r>
            <w:r w:rsidR="00FB4E22">
              <w:rPr>
                <w:rFonts w:ascii="Arial" w:hAnsi="Arial" w:cs="Arial"/>
              </w:rPr>
              <w:t>g work of the Logistics cell had</w:t>
            </w:r>
            <w:r>
              <w:rPr>
                <w:rFonts w:ascii="Arial" w:hAnsi="Arial" w:cs="Arial"/>
              </w:rPr>
              <w:t xml:space="preserve"> included the following key areas of achievement:</w:t>
            </w:r>
          </w:p>
          <w:p w14:paraId="6DFACAF1" w14:textId="77777777" w:rsidR="00C116B9" w:rsidRDefault="00C116B9" w:rsidP="006B104C">
            <w:pPr>
              <w:rPr>
                <w:rFonts w:ascii="Arial" w:hAnsi="Arial" w:cs="Arial"/>
              </w:rPr>
            </w:pPr>
          </w:p>
          <w:p w14:paraId="637AEA99" w14:textId="78B1511D" w:rsidR="00A408BC" w:rsidRPr="00206CD1" w:rsidRDefault="006B104C" w:rsidP="00206CD1">
            <w:pPr>
              <w:pStyle w:val="ListParagraph"/>
              <w:numPr>
                <w:ilvl w:val="0"/>
                <w:numId w:val="40"/>
              </w:numPr>
              <w:rPr>
                <w:rFonts w:ascii="Arial" w:hAnsi="Arial" w:cs="Arial"/>
              </w:rPr>
            </w:pPr>
            <w:r w:rsidRPr="001D6B24">
              <w:rPr>
                <w:rFonts w:ascii="Arial" w:hAnsi="Arial" w:cs="Arial"/>
              </w:rPr>
              <w:t xml:space="preserve">Rapid establishment of infrastructure </w:t>
            </w:r>
            <w:r w:rsidR="00206CD1">
              <w:rPr>
                <w:rFonts w:ascii="Arial" w:hAnsi="Arial" w:cs="Arial"/>
              </w:rPr>
              <w:t>capacity</w:t>
            </w:r>
            <w:r w:rsidR="00206CD1" w:rsidRPr="001D6B24">
              <w:rPr>
                <w:rFonts w:ascii="Arial" w:hAnsi="Arial" w:cs="Arial"/>
              </w:rPr>
              <w:t xml:space="preserve"> </w:t>
            </w:r>
            <w:r w:rsidRPr="001D6B24">
              <w:rPr>
                <w:rFonts w:ascii="Arial" w:hAnsi="Arial" w:cs="Arial"/>
              </w:rPr>
              <w:t>within CCC's</w:t>
            </w:r>
            <w:r w:rsidR="00206CD1">
              <w:rPr>
                <w:rFonts w:ascii="Arial" w:hAnsi="Arial" w:cs="Arial"/>
              </w:rPr>
              <w:t>.  The main focus had been on call taking and the establishment of additional structure to sustain the increased volume of calls.  This ha</w:t>
            </w:r>
            <w:r w:rsidR="00FB4E22">
              <w:rPr>
                <w:rFonts w:ascii="Arial" w:hAnsi="Arial" w:cs="Arial"/>
              </w:rPr>
              <w:t>d</w:t>
            </w:r>
            <w:r w:rsidR="00206CD1">
              <w:rPr>
                <w:rFonts w:ascii="Arial" w:hAnsi="Arial" w:cs="Arial"/>
              </w:rPr>
              <w:t xml:space="preserve"> included increasing training facilities across Wales.</w:t>
            </w:r>
          </w:p>
          <w:p w14:paraId="173F644C" w14:textId="77777777" w:rsidR="001D6B24" w:rsidRDefault="001D6B24" w:rsidP="006B104C">
            <w:pPr>
              <w:rPr>
                <w:rFonts w:ascii="Arial" w:hAnsi="Arial" w:cs="Arial"/>
              </w:rPr>
            </w:pPr>
          </w:p>
          <w:p w14:paraId="17F98303" w14:textId="5FE23259" w:rsidR="00A408BC" w:rsidRPr="001D6B24" w:rsidRDefault="00A408BC" w:rsidP="00F40854">
            <w:pPr>
              <w:pStyle w:val="ListParagraph"/>
              <w:numPr>
                <w:ilvl w:val="0"/>
                <w:numId w:val="40"/>
              </w:numPr>
              <w:rPr>
                <w:rFonts w:ascii="Arial" w:hAnsi="Arial" w:cs="Arial"/>
              </w:rPr>
            </w:pPr>
            <w:r w:rsidRPr="001D6B24">
              <w:rPr>
                <w:rFonts w:ascii="Arial" w:hAnsi="Arial" w:cs="Arial"/>
              </w:rPr>
              <w:t xml:space="preserve">PPE; </w:t>
            </w:r>
            <w:r w:rsidR="00AB7432">
              <w:rPr>
                <w:rFonts w:ascii="Arial" w:hAnsi="Arial" w:cs="Arial"/>
              </w:rPr>
              <w:t>the usag</w:t>
            </w:r>
            <w:r w:rsidRPr="001D6B24">
              <w:rPr>
                <w:rFonts w:ascii="Arial" w:hAnsi="Arial" w:cs="Arial"/>
              </w:rPr>
              <w:t>e</w:t>
            </w:r>
            <w:r w:rsidR="00FB4E22">
              <w:rPr>
                <w:rFonts w:ascii="Arial" w:hAnsi="Arial" w:cs="Arial"/>
              </w:rPr>
              <w:t>, modelling and procurement had</w:t>
            </w:r>
            <w:r w:rsidRPr="001D6B24">
              <w:rPr>
                <w:rFonts w:ascii="Arial" w:hAnsi="Arial" w:cs="Arial"/>
              </w:rPr>
              <w:t xml:space="preserve"> been ongoing; and whilst challenging, </w:t>
            </w:r>
            <w:r w:rsidR="00FB4E22">
              <w:rPr>
                <w:rFonts w:ascii="Arial" w:hAnsi="Arial" w:cs="Arial"/>
              </w:rPr>
              <w:t>the Cell had</w:t>
            </w:r>
            <w:r w:rsidR="006B104C" w:rsidRPr="001D6B24">
              <w:rPr>
                <w:rFonts w:ascii="Arial" w:hAnsi="Arial" w:cs="Arial"/>
              </w:rPr>
              <w:t xml:space="preserve"> worked ha</w:t>
            </w:r>
            <w:r w:rsidR="001D6B24">
              <w:rPr>
                <w:rFonts w:ascii="Arial" w:hAnsi="Arial" w:cs="Arial"/>
              </w:rPr>
              <w:t>rd to establish a supply chain</w:t>
            </w:r>
          </w:p>
          <w:p w14:paraId="75F7695C" w14:textId="77777777" w:rsidR="001D6B24" w:rsidRDefault="001D6B24" w:rsidP="006B104C">
            <w:pPr>
              <w:rPr>
                <w:rFonts w:ascii="Arial" w:hAnsi="Arial" w:cs="Arial"/>
              </w:rPr>
            </w:pPr>
          </w:p>
          <w:p w14:paraId="447A4706" w14:textId="2667DF43" w:rsidR="006B104C" w:rsidRDefault="00206CD1" w:rsidP="001D6B24">
            <w:pPr>
              <w:pStyle w:val="ListParagraph"/>
              <w:numPr>
                <w:ilvl w:val="0"/>
                <w:numId w:val="40"/>
              </w:numPr>
              <w:rPr>
                <w:rFonts w:ascii="Arial" w:hAnsi="Arial" w:cs="Arial"/>
              </w:rPr>
            </w:pPr>
            <w:r>
              <w:rPr>
                <w:rFonts w:ascii="Arial" w:hAnsi="Arial" w:cs="Arial"/>
              </w:rPr>
              <w:t>Cost impact</w:t>
            </w:r>
            <w:r w:rsidR="00A408BC" w:rsidRPr="001D6B24">
              <w:rPr>
                <w:rFonts w:ascii="Arial" w:hAnsi="Arial" w:cs="Arial"/>
              </w:rPr>
              <w:t xml:space="preserve">; </w:t>
            </w:r>
            <w:r w:rsidR="001D6B24">
              <w:rPr>
                <w:rFonts w:ascii="Arial" w:hAnsi="Arial" w:cs="Arial"/>
              </w:rPr>
              <w:t>t</w:t>
            </w:r>
            <w:r w:rsidR="006B104C" w:rsidRPr="001D6B24">
              <w:rPr>
                <w:rFonts w:ascii="Arial" w:hAnsi="Arial" w:cs="Arial"/>
              </w:rPr>
              <w:t xml:space="preserve">he additional cost of the Covid-19 pandemic upon the Trust </w:t>
            </w:r>
            <w:r w:rsidR="00A408BC" w:rsidRPr="001D6B24">
              <w:rPr>
                <w:rFonts w:ascii="Arial" w:hAnsi="Arial" w:cs="Arial"/>
              </w:rPr>
              <w:t>was</w:t>
            </w:r>
            <w:r w:rsidR="006B104C" w:rsidRPr="001D6B24">
              <w:rPr>
                <w:rFonts w:ascii="Arial" w:hAnsi="Arial" w:cs="Arial"/>
              </w:rPr>
              <w:t xml:space="preserve"> still to be determined but </w:t>
            </w:r>
            <w:r w:rsidR="001D6B24" w:rsidRPr="001D6B24">
              <w:rPr>
                <w:rFonts w:ascii="Arial" w:hAnsi="Arial" w:cs="Arial"/>
              </w:rPr>
              <w:t>was</w:t>
            </w:r>
            <w:r w:rsidR="006B104C" w:rsidRPr="001D6B24">
              <w:rPr>
                <w:rFonts w:ascii="Arial" w:hAnsi="Arial" w:cs="Arial"/>
              </w:rPr>
              <w:t xml:space="preserve"> </w:t>
            </w:r>
            <w:r w:rsidR="001D6B24">
              <w:rPr>
                <w:rFonts w:ascii="Arial" w:hAnsi="Arial" w:cs="Arial"/>
              </w:rPr>
              <w:t>expected to be significant</w:t>
            </w:r>
            <w:r>
              <w:rPr>
                <w:rFonts w:ascii="Arial" w:hAnsi="Arial" w:cs="Arial"/>
              </w:rPr>
              <w:t xml:space="preserve">.  The </w:t>
            </w:r>
            <w:r w:rsidR="000F1F77">
              <w:rPr>
                <w:rFonts w:ascii="Arial" w:hAnsi="Arial" w:cs="Arial"/>
              </w:rPr>
              <w:t xml:space="preserve">capital </w:t>
            </w:r>
            <w:r>
              <w:rPr>
                <w:rFonts w:ascii="Arial" w:hAnsi="Arial" w:cs="Arial"/>
              </w:rPr>
              <w:t xml:space="preserve">cost </w:t>
            </w:r>
            <w:r w:rsidR="000F1F77">
              <w:rPr>
                <w:rFonts w:ascii="Arial" w:hAnsi="Arial" w:cs="Arial"/>
              </w:rPr>
              <w:t>as of now was £656k</w:t>
            </w:r>
            <w:r w:rsidR="00393263">
              <w:rPr>
                <w:rFonts w:ascii="Arial" w:hAnsi="Arial" w:cs="Arial"/>
              </w:rPr>
              <w:t xml:space="preserve"> and this mainly consisted of </w:t>
            </w:r>
            <w:r w:rsidR="009C6B22">
              <w:rPr>
                <w:rFonts w:ascii="Arial" w:hAnsi="Arial" w:cs="Arial"/>
              </w:rPr>
              <w:t>infrastructure; which included structural works, furniture and IT equipment</w:t>
            </w:r>
          </w:p>
          <w:p w14:paraId="1039E3B7" w14:textId="77777777" w:rsidR="009C6B22" w:rsidRPr="009C6B22" w:rsidRDefault="009C6B22" w:rsidP="009C6B22">
            <w:pPr>
              <w:pStyle w:val="ListParagraph"/>
              <w:rPr>
                <w:rFonts w:ascii="Arial" w:hAnsi="Arial" w:cs="Arial"/>
              </w:rPr>
            </w:pPr>
          </w:p>
          <w:p w14:paraId="79ECE5D4" w14:textId="4F3F8E2D" w:rsidR="009C6B22" w:rsidRDefault="009C6B22" w:rsidP="001D6B24">
            <w:pPr>
              <w:pStyle w:val="ListParagraph"/>
              <w:numPr>
                <w:ilvl w:val="0"/>
                <w:numId w:val="40"/>
              </w:numPr>
              <w:rPr>
                <w:rFonts w:ascii="Arial" w:hAnsi="Arial" w:cs="Arial"/>
              </w:rPr>
            </w:pPr>
            <w:r>
              <w:rPr>
                <w:rFonts w:ascii="Arial" w:hAnsi="Arial" w:cs="Arial"/>
              </w:rPr>
              <w:t xml:space="preserve">Revenue costs; there were several areas to consider and based on a range of assumptions, </w:t>
            </w:r>
            <w:r w:rsidR="004D67FB">
              <w:rPr>
                <w:rFonts w:ascii="Arial" w:hAnsi="Arial" w:cs="Arial"/>
              </w:rPr>
              <w:t xml:space="preserve">which were constantly evolving, </w:t>
            </w:r>
            <w:r>
              <w:rPr>
                <w:rFonts w:ascii="Arial" w:hAnsi="Arial" w:cs="Arial"/>
              </w:rPr>
              <w:t xml:space="preserve">the total additional 2020/21 revenue costs were estimated </w:t>
            </w:r>
            <w:r w:rsidR="004D67FB">
              <w:rPr>
                <w:rFonts w:ascii="Arial" w:hAnsi="Arial" w:cs="Arial"/>
              </w:rPr>
              <w:t>between £15m and £20m</w:t>
            </w:r>
          </w:p>
          <w:p w14:paraId="222B2879" w14:textId="77777777" w:rsidR="001D6B24" w:rsidRPr="001D6B24" w:rsidRDefault="001D6B24" w:rsidP="001D6B24">
            <w:pPr>
              <w:pStyle w:val="ListParagraph"/>
              <w:rPr>
                <w:rFonts w:ascii="Arial" w:hAnsi="Arial" w:cs="Arial"/>
              </w:rPr>
            </w:pPr>
          </w:p>
          <w:p w14:paraId="2203839A" w14:textId="3640D0CB" w:rsidR="006B104C" w:rsidRDefault="00CF685E" w:rsidP="006B104C">
            <w:pPr>
              <w:rPr>
                <w:rFonts w:ascii="Arial" w:hAnsi="Arial" w:cs="Arial"/>
              </w:rPr>
            </w:pPr>
            <w:r>
              <w:rPr>
                <w:rFonts w:ascii="Arial" w:hAnsi="Arial" w:cs="Arial"/>
              </w:rPr>
              <w:t>Comments:</w:t>
            </w:r>
          </w:p>
          <w:p w14:paraId="3909564E" w14:textId="77777777" w:rsidR="00CF685E" w:rsidRDefault="00CF685E" w:rsidP="006B104C">
            <w:pPr>
              <w:rPr>
                <w:rFonts w:ascii="Arial" w:hAnsi="Arial" w:cs="Arial"/>
              </w:rPr>
            </w:pPr>
          </w:p>
          <w:p w14:paraId="06AF82A3" w14:textId="2795B753" w:rsidR="00CF685E" w:rsidRPr="003D4F81" w:rsidRDefault="00CF685E" w:rsidP="003D4F81">
            <w:pPr>
              <w:pStyle w:val="ListParagraph"/>
              <w:numPr>
                <w:ilvl w:val="0"/>
                <w:numId w:val="41"/>
              </w:numPr>
              <w:rPr>
                <w:rFonts w:ascii="Arial" w:hAnsi="Arial" w:cs="Arial"/>
              </w:rPr>
            </w:pPr>
            <w:r w:rsidRPr="003D4F81">
              <w:rPr>
                <w:rFonts w:ascii="Arial" w:hAnsi="Arial" w:cs="Arial"/>
              </w:rPr>
              <w:t xml:space="preserve">Further to a comment regarding the supply of PPE, Chris Turley reiterated that </w:t>
            </w:r>
            <w:r w:rsidR="00B72E4C" w:rsidRPr="003D4F81">
              <w:rPr>
                <w:rFonts w:ascii="Arial" w:hAnsi="Arial" w:cs="Arial"/>
              </w:rPr>
              <w:t xml:space="preserve">whilst </w:t>
            </w:r>
            <w:r w:rsidRPr="003D4F81">
              <w:rPr>
                <w:rFonts w:ascii="Arial" w:hAnsi="Arial" w:cs="Arial"/>
              </w:rPr>
              <w:t>this had been challenging,</w:t>
            </w:r>
            <w:r w:rsidR="00B72E4C" w:rsidRPr="003D4F81">
              <w:rPr>
                <w:rFonts w:ascii="Arial" w:hAnsi="Arial" w:cs="Arial"/>
              </w:rPr>
              <w:t xml:space="preserve"> a robust supply chain had been secured</w:t>
            </w:r>
            <w:r w:rsidRPr="003D4F81">
              <w:rPr>
                <w:rFonts w:ascii="Arial" w:hAnsi="Arial" w:cs="Arial"/>
              </w:rPr>
              <w:t xml:space="preserve"> </w:t>
            </w:r>
            <w:r w:rsidR="00B72E4C" w:rsidRPr="003D4F81">
              <w:rPr>
                <w:rFonts w:ascii="Arial" w:hAnsi="Arial" w:cs="Arial"/>
              </w:rPr>
              <w:t>for the Trust and the wider NHS in Wales</w:t>
            </w:r>
          </w:p>
          <w:p w14:paraId="6F96C925" w14:textId="77777777" w:rsidR="00CF685E" w:rsidRPr="006B104C" w:rsidRDefault="00CF685E" w:rsidP="006B104C">
            <w:pPr>
              <w:rPr>
                <w:rFonts w:ascii="Arial" w:hAnsi="Arial" w:cs="Arial"/>
              </w:rPr>
            </w:pPr>
          </w:p>
          <w:p w14:paraId="7BDC7D4A" w14:textId="152B7DCF" w:rsidR="006B104C" w:rsidRDefault="00B72E4C" w:rsidP="003D4F81">
            <w:pPr>
              <w:pStyle w:val="ListParagraph"/>
              <w:numPr>
                <w:ilvl w:val="0"/>
                <w:numId w:val="41"/>
              </w:numPr>
              <w:rPr>
                <w:rFonts w:ascii="Arial" w:hAnsi="Arial" w:cs="Arial"/>
              </w:rPr>
            </w:pPr>
            <w:r w:rsidRPr="003D4F81">
              <w:rPr>
                <w:rFonts w:ascii="Arial" w:hAnsi="Arial" w:cs="Arial"/>
              </w:rPr>
              <w:t>Martin Turner, Chair of the Finance and Performance Committee</w:t>
            </w:r>
            <w:r w:rsidR="00AE4A1A">
              <w:rPr>
                <w:rFonts w:ascii="Arial" w:hAnsi="Arial" w:cs="Arial"/>
              </w:rPr>
              <w:t xml:space="preserve"> (F and P)</w:t>
            </w:r>
            <w:r w:rsidRPr="003D4F81">
              <w:rPr>
                <w:rFonts w:ascii="Arial" w:hAnsi="Arial" w:cs="Arial"/>
              </w:rPr>
              <w:t>,</w:t>
            </w:r>
            <w:r w:rsidR="003D4F81" w:rsidRPr="003D4F81">
              <w:rPr>
                <w:rFonts w:ascii="Arial" w:hAnsi="Arial" w:cs="Arial"/>
              </w:rPr>
              <w:t xml:space="preserve"> advised the Board</w:t>
            </w:r>
            <w:r w:rsidRPr="003D4F81">
              <w:rPr>
                <w:rFonts w:ascii="Arial" w:hAnsi="Arial" w:cs="Arial"/>
              </w:rPr>
              <w:t xml:space="preserve"> that Welsh Government</w:t>
            </w:r>
            <w:r w:rsidR="006B104C" w:rsidRPr="003D4F81">
              <w:rPr>
                <w:rFonts w:ascii="Arial" w:hAnsi="Arial" w:cs="Arial"/>
              </w:rPr>
              <w:t xml:space="preserve"> ha</w:t>
            </w:r>
            <w:r w:rsidRPr="003D4F81">
              <w:rPr>
                <w:rFonts w:ascii="Arial" w:hAnsi="Arial" w:cs="Arial"/>
              </w:rPr>
              <w:t>d</w:t>
            </w:r>
            <w:r w:rsidR="006B104C" w:rsidRPr="003D4F81">
              <w:rPr>
                <w:rFonts w:ascii="Arial" w:hAnsi="Arial" w:cs="Arial"/>
              </w:rPr>
              <w:t xml:space="preserve"> been very supportive at presen</w:t>
            </w:r>
            <w:r w:rsidRPr="003D4F81">
              <w:rPr>
                <w:rFonts w:ascii="Arial" w:hAnsi="Arial" w:cs="Arial"/>
              </w:rPr>
              <w:t>t although some</w:t>
            </w:r>
            <w:r w:rsidR="006B104C" w:rsidRPr="003D4F81">
              <w:rPr>
                <w:rFonts w:ascii="Arial" w:hAnsi="Arial" w:cs="Arial"/>
              </w:rPr>
              <w:t xml:space="preserve"> associated costs incurred by the Trust may come under scrutiny later in the year.</w:t>
            </w:r>
            <w:r w:rsidR="003D4F81" w:rsidRPr="003D4F81">
              <w:rPr>
                <w:rFonts w:ascii="Arial" w:hAnsi="Arial" w:cs="Arial"/>
              </w:rPr>
              <w:t xml:space="preserve">  He assured the Board there ha</w:t>
            </w:r>
            <w:r w:rsidR="00263BE7">
              <w:rPr>
                <w:rFonts w:ascii="Arial" w:hAnsi="Arial" w:cs="Arial"/>
              </w:rPr>
              <w:t>d</w:t>
            </w:r>
            <w:r w:rsidR="003D4F81" w:rsidRPr="003D4F81">
              <w:rPr>
                <w:rFonts w:ascii="Arial" w:hAnsi="Arial" w:cs="Arial"/>
              </w:rPr>
              <w:t xml:space="preserve"> been excellent financial management throughout</w:t>
            </w:r>
            <w:r w:rsidR="003D4F81">
              <w:rPr>
                <w:rFonts w:ascii="Arial" w:hAnsi="Arial" w:cs="Arial"/>
              </w:rPr>
              <w:t xml:space="preserve"> this current crisis</w:t>
            </w:r>
            <w:r w:rsidR="00AE4A1A">
              <w:rPr>
                <w:rFonts w:ascii="Arial" w:hAnsi="Arial" w:cs="Arial"/>
              </w:rPr>
              <w:t xml:space="preserve"> and that the F and P Committee would </w:t>
            </w:r>
            <w:r w:rsidR="00AE4A1A">
              <w:rPr>
                <w:rFonts w:ascii="Arial" w:hAnsi="Arial" w:cs="Arial"/>
              </w:rPr>
              <w:lastRenderedPageBreak/>
              <w:t>consider the financial impact in more detail and continue to provide scrutiny at its next meeting</w:t>
            </w:r>
          </w:p>
          <w:p w14:paraId="3192C7B2" w14:textId="77777777" w:rsidR="003D4F81" w:rsidRPr="003D4F81" w:rsidRDefault="003D4F81" w:rsidP="003D4F81">
            <w:pPr>
              <w:pStyle w:val="ListParagraph"/>
              <w:rPr>
                <w:rFonts w:ascii="Arial" w:hAnsi="Arial" w:cs="Arial"/>
              </w:rPr>
            </w:pPr>
          </w:p>
          <w:p w14:paraId="24E88B2C" w14:textId="14B7A285" w:rsidR="003D4F81" w:rsidRPr="003D4F81" w:rsidRDefault="003D4F81" w:rsidP="003D4F81">
            <w:pPr>
              <w:pStyle w:val="ListParagraph"/>
              <w:numPr>
                <w:ilvl w:val="0"/>
                <w:numId w:val="41"/>
              </w:numPr>
              <w:rPr>
                <w:rFonts w:ascii="Arial" w:hAnsi="Arial" w:cs="Arial"/>
              </w:rPr>
            </w:pPr>
            <w:r>
              <w:rPr>
                <w:rFonts w:ascii="Arial" w:hAnsi="Arial" w:cs="Arial"/>
              </w:rPr>
              <w:t>Jason Killens gave an overview of the</w:t>
            </w:r>
            <w:r w:rsidR="00F55773">
              <w:rPr>
                <w:rFonts w:ascii="Arial" w:hAnsi="Arial" w:cs="Arial"/>
              </w:rPr>
              <w:t xml:space="preserve"> continually changing </w:t>
            </w:r>
            <w:r>
              <w:rPr>
                <w:rFonts w:ascii="Arial" w:hAnsi="Arial" w:cs="Arial"/>
              </w:rPr>
              <w:t xml:space="preserve">cost impact </w:t>
            </w:r>
            <w:r w:rsidR="00F55773">
              <w:rPr>
                <w:rFonts w:ascii="Arial" w:hAnsi="Arial" w:cs="Arial"/>
              </w:rPr>
              <w:t>to the Trust and notwithstanding the inevitable scrutiny of costs submitted, was confident that the funds would be recovered</w:t>
            </w:r>
          </w:p>
          <w:p w14:paraId="54BF719F" w14:textId="77777777" w:rsidR="006B104C" w:rsidRPr="006B104C" w:rsidRDefault="006B104C" w:rsidP="006B104C">
            <w:pPr>
              <w:rPr>
                <w:rFonts w:ascii="Arial" w:hAnsi="Arial" w:cs="Arial"/>
              </w:rPr>
            </w:pPr>
          </w:p>
          <w:p w14:paraId="4F76D6C6" w14:textId="771A46C5" w:rsidR="006B104C" w:rsidRPr="003D4F81" w:rsidRDefault="00AE4A1A" w:rsidP="003D4F81">
            <w:pPr>
              <w:pStyle w:val="ListParagraph"/>
              <w:numPr>
                <w:ilvl w:val="0"/>
                <w:numId w:val="41"/>
              </w:numPr>
              <w:rPr>
                <w:rFonts w:ascii="Arial" w:hAnsi="Arial" w:cs="Arial"/>
              </w:rPr>
            </w:pPr>
            <w:r>
              <w:rPr>
                <w:rFonts w:ascii="Arial" w:hAnsi="Arial" w:cs="Arial"/>
              </w:rPr>
              <w:t xml:space="preserve">Chris Turley advised it was difficult to have an accurate figure on the total spend as there were a number of variables constantly being refreshed. He expected the </w:t>
            </w:r>
            <w:r w:rsidR="006B104C" w:rsidRPr="003D4F81">
              <w:rPr>
                <w:rFonts w:ascii="Arial" w:hAnsi="Arial" w:cs="Arial"/>
              </w:rPr>
              <w:t xml:space="preserve">Trust </w:t>
            </w:r>
            <w:r>
              <w:rPr>
                <w:rFonts w:ascii="Arial" w:hAnsi="Arial" w:cs="Arial"/>
              </w:rPr>
              <w:t xml:space="preserve">would recover </w:t>
            </w:r>
            <w:r w:rsidR="006B104C" w:rsidRPr="003D4F81">
              <w:rPr>
                <w:rFonts w:ascii="Arial" w:hAnsi="Arial" w:cs="Arial"/>
              </w:rPr>
              <w:t xml:space="preserve">the majority of </w:t>
            </w:r>
            <w:r>
              <w:rPr>
                <w:rFonts w:ascii="Arial" w:hAnsi="Arial" w:cs="Arial"/>
              </w:rPr>
              <w:t>costs</w:t>
            </w:r>
            <w:r w:rsidR="006B104C" w:rsidRPr="003D4F81">
              <w:rPr>
                <w:rFonts w:ascii="Arial" w:hAnsi="Arial" w:cs="Arial"/>
              </w:rPr>
              <w:t xml:space="preserve"> although there may be some </w:t>
            </w:r>
            <w:r w:rsidR="00263BE7">
              <w:rPr>
                <w:rFonts w:ascii="Arial" w:hAnsi="Arial" w:cs="Arial"/>
              </w:rPr>
              <w:t>scrutiny and challenge on</w:t>
            </w:r>
            <w:r w:rsidR="006B104C" w:rsidRPr="003D4F81">
              <w:rPr>
                <w:rFonts w:ascii="Arial" w:hAnsi="Arial" w:cs="Arial"/>
              </w:rPr>
              <w:t xml:space="preserve"> these.</w:t>
            </w:r>
          </w:p>
          <w:p w14:paraId="1D1A46FE" w14:textId="77777777" w:rsidR="006B104C" w:rsidRPr="006B104C" w:rsidRDefault="006B104C" w:rsidP="006B104C">
            <w:pPr>
              <w:rPr>
                <w:rFonts w:ascii="Arial" w:hAnsi="Arial" w:cs="Arial"/>
              </w:rPr>
            </w:pPr>
          </w:p>
          <w:p w14:paraId="6A9B7B1D" w14:textId="54FBCEFD" w:rsidR="00272F2B" w:rsidRPr="00CB358D" w:rsidRDefault="006B104C" w:rsidP="006B104C">
            <w:pPr>
              <w:rPr>
                <w:rFonts w:ascii="Arial" w:hAnsi="Arial" w:cs="Arial"/>
                <w:b/>
              </w:rPr>
            </w:pPr>
            <w:r w:rsidRPr="00CB358D">
              <w:rPr>
                <w:rFonts w:ascii="Arial" w:hAnsi="Arial" w:cs="Arial"/>
                <w:b/>
              </w:rPr>
              <w:t xml:space="preserve">Clinical </w:t>
            </w:r>
            <w:r w:rsidR="00523322">
              <w:rPr>
                <w:rFonts w:ascii="Arial" w:hAnsi="Arial" w:cs="Arial"/>
                <w:b/>
              </w:rPr>
              <w:t xml:space="preserve">– </w:t>
            </w:r>
            <w:r w:rsidR="004C1A3A">
              <w:rPr>
                <w:rFonts w:ascii="Arial" w:hAnsi="Arial" w:cs="Arial"/>
                <w:b/>
              </w:rPr>
              <w:t>PowerPoint</w:t>
            </w:r>
            <w:r w:rsidR="00523322">
              <w:rPr>
                <w:rFonts w:ascii="Arial" w:hAnsi="Arial" w:cs="Arial"/>
                <w:b/>
              </w:rPr>
              <w:t xml:space="preserve"> presentation by Claire Roche</w:t>
            </w:r>
          </w:p>
          <w:p w14:paraId="6FF9FCEA" w14:textId="77777777" w:rsidR="00272F2B" w:rsidRDefault="00272F2B" w:rsidP="006B104C">
            <w:pPr>
              <w:rPr>
                <w:rFonts w:ascii="Arial" w:hAnsi="Arial" w:cs="Arial"/>
              </w:rPr>
            </w:pPr>
          </w:p>
          <w:p w14:paraId="142248AE" w14:textId="1BD1F96C" w:rsidR="006B104C" w:rsidRDefault="00523322" w:rsidP="006B104C">
            <w:pPr>
              <w:rPr>
                <w:rFonts w:ascii="Arial" w:hAnsi="Arial" w:cs="Arial"/>
              </w:rPr>
            </w:pPr>
            <w:r>
              <w:rPr>
                <w:rFonts w:ascii="Arial" w:hAnsi="Arial" w:cs="Arial"/>
              </w:rPr>
              <w:t>In providing the update</w:t>
            </w:r>
            <w:r w:rsidR="006B104C" w:rsidRPr="006B104C">
              <w:rPr>
                <w:rFonts w:ascii="Arial" w:hAnsi="Arial" w:cs="Arial"/>
              </w:rPr>
              <w:t xml:space="preserve"> on the work being </w:t>
            </w:r>
            <w:r>
              <w:rPr>
                <w:rFonts w:ascii="Arial" w:hAnsi="Arial" w:cs="Arial"/>
              </w:rPr>
              <w:t>undertaken by the clinical Cell</w:t>
            </w:r>
            <w:r w:rsidR="00EB2089">
              <w:rPr>
                <w:rFonts w:ascii="Arial" w:hAnsi="Arial" w:cs="Arial"/>
              </w:rPr>
              <w:t>,</w:t>
            </w:r>
            <w:r w:rsidR="00692BCC">
              <w:rPr>
                <w:rFonts w:ascii="Arial" w:hAnsi="Arial" w:cs="Arial"/>
              </w:rPr>
              <w:t xml:space="preserve"> Claire Roche drew m</w:t>
            </w:r>
            <w:r>
              <w:rPr>
                <w:rFonts w:ascii="Arial" w:hAnsi="Arial" w:cs="Arial"/>
              </w:rPr>
              <w:t>ember’s attention to the following areas</w:t>
            </w:r>
            <w:r w:rsidR="00DB60ED">
              <w:rPr>
                <w:rFonts w:ascii="Arial" w:hAnsi="Arial" w:cs="Arial"/>
              </w:rPr>
              <w:t>:</w:t>
            </w:r>
          </w:p>
          <w:p w14:paraId="5DBD0CFD" w14:textId="77777777" w:rsidR="00DB60ED" w:rsidRDefault="00DB60ED" w:rsidP="006B104C">
            <w:pPr>
              <w:rPr>
                <w:rFonts w:ascii="Arial" w:hAnsi="Arial" w:cs="Arial"/>
              </w:rPr>
            </w:pPr>
          </w:p>
          <w:p w14:paraId="38A82273" w14:textId="1224E7B0" w:rsidR="00DB60ED" w:rsidRDefault="00DB60ED" w:rsidP="00DB60ED">
            <w:pPr>
              <w:pStyle w:val="ListParagraph"/>
              <w:numPr>
                <w:ilvl w:val="0"/>
                <w:numId w:val="42"/>
              </w:numPr>
              <w:rPr>
                <w:rFonts w:ascii="Arial" w:hAnsi="Arial" w:cs="Arial"/>
              </w:rPr>
            </w:pPr>
            <w:r>
              <w:rPr>
                <w:rFonts w:ascii="Arial" w:hAnsi="Arial" w:cs="Arial"/>
              </w:rPr>
              <w:t>The Cell had three objectives: Review national guidance, provide a current</w:t>
            </w:r>
            <w:r w:rsidR="003A2A92">
              <w:rPr>
                <w:rFonts w:ascii="Arial" w:hAnsi="Arial" w:cs="Arial"/>
              </w:rPr>
              <w:t xml:space="preserve"> clinical</w:t>
            </w:r>
            <w:r>
              <w:rPr>
                <w:rFonts w:ascii="Arial" w:hAnsi="Arial" w:cs="Arial"/>
              </w:rPr>
              <w:t xml:space="preserve"> position and ensure timely </w:t>
            </w:r>
            <w:r w:rsidR="003A2A92">
              <w:rPr>
                <w:rFonts w:ascii="Arial" w:hAnsi="Arial" w:cs="Arial"/>
              </w:rPr>
              <w:t>clinical sign off</w:t>
            </w:r>
            <w:r>
              <w:rPr>
                <w:rFonts w:ascii="Arial" w:hAnsi="Arial" w:cs="Arial"/>
              </w:rPr>
              <w:t xml:space="preserve"> in relation to Covid-19</w:t>
            </w:r>
          </w:p>
          <w:p w14:paraId="0CFDD601" w14:textId="77777777" w:rsidR="003A2A92" w:rsidRDefault="003A2A92" w:rsidP="003A2A92">
            <w:pPr>
              <w:pStyle w:val="ListParagraph"/>
              <w:rPr>
                <w:rFonts w:ascii="Arial" w:hAnsi="Arial" w:cs="Arial"/>
              </w:rPr>
            </w:pPr>
          </w:p>
          <w:p w14:paraId="3B783108" w14:textId="7C5B8FD7" w:rsidR="003A2A92" w:rsidRDefault="00385134" w:rsidP="00DB60ED">
            <w:pPr>
              <w:pStyle w:val="ListParagraph"/>
              <w:numPr>
                <w:ilvl w:val="0"/>
                <w:numId w:val="42"/>
              </w:numPr>
              <w:rPr>
                <w:rFonts w:ascii="Arial" w:hAnsi="Arial" w:cs="Arial"/>
              </w:rPr>
            </w:pPr>
            <w:r>
              <w:rPr>
                <w:rFonts w:ascii="Arial" w:hAnsi="Arial" w:cs="Arial"/>
              </w:rPr>
              <w:t xml:space="preserve">The establishment of the Cell had </w:t>
            </w:r>
            <w:r w:rsidR="00EB2089">
              <w:rPr>
                <w:rFonts w:ascii="Arial" w:hAnsi="Arial" w:cs="Arial"/>
              </w:rPr>
              <w:t>given</w:t>
            </w:r>
            <w:r>
              <w:rPr>
                <w:rFonts w:ascii="Arial" w:hAnsi="Arial" w:cs="Arial"/>
              </w:rPr>
              <w:t xml:space="preserve"> the Trust the ability to demonstrate how the clinical decisions were being made</w:t>
            </w:r>
            <w:r w:rsidR="00EB2089">
              <w:rPr>
                <w:rFonts w:ascii="Arial" w:hAnsi="Arial" w:cs="Arial"/>
              </w:rPr>
              <w:t xml:space="preserve"> noting that</w:t>
            </w:r>
            <w:r>
              <w:rPr>
                <w:rFonts w:ascii="Arial" w:hAnsi="Arial" w:cs="Arial"/>
              </w:rPr>
              <w:t xml:space="preserve"> the advice and guidance given was documented follo</w:t>
            </w:r>
            <w:r w:rsidR="008A6DF9">
              <w:rPr>
                <w:rFonts w:ascii="Arial" w:hAnsi="Arial" w:cs="Arial"/>
              </w:rPr>
              <w:t xml:space="preserve">wing the required due diligence.  </w:t>
            </w:r>
            <w:r w:rsidR="0035213F">
              <w:rPr>
                <w:rFonts w:ascii="Arial" w:hAnsi="Arial" w:cs="Arial"/>
              </w:rPr>
              <w:t>Any relevant</w:t>
            </w:r>
            <w:r w:rsidR="00214CAE">
              <w:rPr>
                <w:rFonts w:ascii="Arial" w:hAnsi="Arial" w:cs="Arial"/>
              </w:rPr>
              <w:t xml:space="preserve"> national </w:t>
            </w:r>
            <w:r w:rsidR="003745F7">
              <w:rPr>
                <w:rFonts w:ascii="Arial" w:hAnsi="Arial" w:cs="Arial"/>
              </w:rPr>
              <w:t xml:space="preserve">clinical/medical </w:t>
            </w:r>
            <w:r w:rsidR="0035213F">
              <w:rPr>
                <w:rFonts w:ascii="Arial" w:hAnsi="Arial" w:cs="Arial"/>
              </w:rPr>
              <w:t xml:space="preserve">guidance documentation </w:t>
            </w:r>
            <w:r w:rsidR="003745F7">
              <w:rPr>
                <w:rFonts w:ascii="Arial" w:hAnsi="Arial" w:cs="Arial"/>
              </w:rPr>
              <w:t xml:space="preserve">was also available for reference within the Cell. </w:t>
            </w:r>
          </w:p>
          <w:p w14:paraId="61896972" w14:textId="77777777" w:rsidR="00970EB3" w:rsidRPr="00970EB3" w:rsidRDefault="00970EB3" w:rsidP="00970EB3">
            <w:pPr>
              <w:pStyle w:val="ListParagraph"/>
              <w:rPr>
                <w:rFonts w:ascii="Arial" w:hAnsi="Arial" w:cs="Arial"/>
              </w:rPr>
            </w:pPr>
          </w:p>
          <w:p w14:paraId="126C5870" w14:textId="797589B8" w:rsidR="00970EB3" w:rsidRDefault="00970EB3" w:rsidP="00DB60ED">
            <w:pPr>
              <w:pStyle w:val="ListParagraph"/>
              <w:numPr>
                <w:ilvl w:val="0"/>
                <w:numId w:val="42"/>
              </w:numPr>
              <w:rPr>
                <w:rFonts w:ascii="Arial" w:hAnsi="Arial" w:cs="Arial"/>
              </w:rPr>
            </w:pPr>
            <w:r>
              <w:rPr>
                <w:rFonts w:ascii="Arial" w:hAnsi="Arial" w:cs="Arial"/>
              </w:rPr>
              <w:t xml:space="preserve">Examples of </w:t>
            </w:r>
            <w:r w:rsidR="00664537">
              <w:rPr>
                <w:rFonts w:ascii="Arial" w:hAnsi="Arial" w:cs="Arial"/>
              </w:rPr>
              <w:t xml:space="preserve">where </w:t>
            </w:r>
            <w:r>
              <w:rPr>
                <w:rFonts w:ascii="Arial" w:hAnsi="Arial" w:cs="Arial"/>
              </w:rPr>
              <w:t xml:space="preserve">advice and guidance </w:t>
            </w:r>
            <w:r w:rsidR="00664537">
              <w:rPr>
                <w:rFonts w:ascii="Arial" w:hAnsi="Arial" w:cs="Arial"/>
              </w:rPr>
              <w:t>was being</w:t>
            </w:r>
            <w:r>
              <w:rPr>
                <w:rFonts w:ascii="Arial" w:hAnsi="Arial" w:cs="Arial"/>
              </w:rPr>
              <w:t xml:space="preserve"> given included </w:t>
            </w:r>
            <w:r w:rsidR="00FA5EEE">
              <w:rPr>
                <w:rFonts w:ascii="Arial" w:hAnsi="Arial" w:cs="Arial"/>
              </w:rPr>
              <w:t xml:space="preserve">the Covid-19 </w:t>
            </w:r>
            <w:r w:rsidR="00664537">
              <w:rPr>
                <w:rFonts w:ascii="Arial" w:hAnsi="Arial" w:cs="Arial"/>
              </w:rPr>
              <w:t>symptom</w:t>
            </w:r>
            <w:r w:rsidR="00FA5EEE">
              <w:rPr>
                <w:rFonts w:ascii="Arial" w:hAnsi="Arial" w:cs="Arial"/>
              </w:rPr>
              <w:t xml:space="preserve"> checker which changed on a daily basis; </w:t>
            </w:r>
            <w:r w:rsidR="00A76281">
              <w:rPr>
                <w:rFonts w:ascii="Arial" w:hAnsi="Arial" w:cs="Arial"/>
              </w:rPr>
              <w:t xml:space="preserve">also </w:t>
            </w:r>
            <w:r w:rsidR="00664537">
              <w:rPr>
                <w:rFonts w:ascii="Arial" w:hAnsi="Arial" w:cs="Arial"/>
              </w:rPr>
              <w:t xml:space="preserve">staff from </w:t>
            </w:r>
            <w:r w:rsidR="00A76281">
              <w:rPr>
                <w:rFonts w:ascii="Arial" w:hAnsi="Arial" w:cs="Arial"/>
              </w:rPr>
              <w:t xml:space="preserve">the </w:t>
            </w:r>
            <w:r w:rsidR="00FA5EEE">
              <w:rPr>
                <w:rFonts w:ascii="Arial" w:hAnsi="Arial" w:cs="Arial"/>
              </w:rPr>
              <w:t xml:space="preserve">111 </w:t>
            </w:r>
            <w:r w:rsidR="00664537">
              <w:rPr>
                <w:rFonts w:ascii="Arial" w:hAnsi="Arial" w:cs="Arial"/>
              </w:rPr>
              <w:t>clinical</w:t>
            </w:r>
            <w:r w:rsidR="00A76281">
              <w:rPr>
                <w:rFonts w:ascii="Arial" w:hAnsi="Arial" w:cs="Arial"/>
              </w:rPr>
              <w:t xml:space="preserve"> support desk,</w:t>
            </w:r>
            <w:r w:rsidR="00664537">
              <w:rPr>
                <w:rFonts w:ascii="Arial" w:hAnsi="Arial" w:cs="Arial"/>
              </w:rPr>
              <w:t xml:space="preserve"> EMS response and NEPTS were routinely invited to discuss any particular challenges</w:t>
            </w:r>
          </w:p>
          <w:p w14:paraId="4BF83336" w14:textId="77777777" w:rsidR="003745F7" w:rsidRPr="003745F7" w:rsidRDefault="003745F7" w:rsidP="003745F7">
            <w:pPr>
              <w:pStyle w:val="ListParagraph"/>
              <w:rPr>
                <w:rFonts w:ascii="Arial" w:hAnsi="Arial" w:cs="Arial"/>
              </w:rPr>
            </w:pPr>
          </w:p>
          <w:p w14:paraId="4CF0C667" w14:textId="64BAF211" w:rsidR="003745F7" w:rsidRDefault="00F0269E" w:rsidP="00962A14">
            <w:pPr>
              <w:pStyle w:val="ListParagraph"/>
              <w:numPr>
                <w:ilvl w:val="0"/>
                <w:numId w:val="42"/>
              </w:numPr>
              <w:rPr>
                <w:rFonts w:ascii="Arial" w:hAnsi="Arial" w:cs="Arial"/>
              </w:rPr>
            </w:pPr>
            <w:r>
              <w:rPr>
                <w:rFonts w:ascii="Arial" w:hAnsi="Arial" w:cs="Arial"/>
              </w:rPr>
              <w:t xml:space="preserve">The Board’s attention was drawn to the </w:t>
            </w:r>
            <w:r w:rsidR="00692BCC">
              <w:rPr>
                <w:rFonts w:ascii="Arial" w:hAnsi="Arial" w:cs="Arial"/>
              </w:rPr>
              <w:t>disparity between</w:t>
            </w:r>
            <w:r>
              <w:rPr>
                <w:rFonts w:ascii="Arial" w:hAnsi="Arial" w:cs="Arial"/>
              </w:rPr>
              <w:t xml:space="preserve"> the advice being given by Public Health England </w:t>
            </w:r>
            <w:r w:rsidR="00A272E5">
              <w:rPr>
                <w:rFonts w:ascii="Arial" w:hAnsi="Arial" w:cs="Arial"/>
              </w:rPr>
              <w:t xml:space="preserve">and the Resuscitation Council (RCUK) </w:t>
            </w:r>
            <w:r>
              <w:rPr>
                <w:rFonts w:ascii="Arial" w:hAnsi="Arial" w:cs="Arial"/>
              </w:rPr>
              <w:t xml:space="preserve">in relation to the level of PPE being used for </w:t>
            </w:r>
            <w:r w:rsidR="00962A14" w:rsidRPr="00962A14">
              <w:rPr>
                <w:rFonts w:ascii="Arial" w:hAnsi="Arial" w:cs="Arial"/>
              </w:rPr>
              <w:t>Level of PPE being used for cardiac compressions in the event of a cardiac arrest. Whilst PHE advise</w:t>
            </w:r>
            <w:r w:rsidR="00962A14">
              <w:rPr>
                <w:rFonts w:ascii="Arial" w:hAnsi="Arial" w:cs="Arial"/>
              </w:rPr>
              <w:t>d</w:t>
            </w:r>
            <w:r w:rsidR="00962A14" w:rsidRPr="00962A14">
              <w:rPr>
                <w:rFonts w:ascii="Arial" w:hAnsi="Arial" w:cs="Arial"/>
              </w:rPr>
              <w:t xml:space="preserve"> that chest compressions </w:t>
            </w:r>
            <w:r w:rsidR="00962A14">
              <w:rPr>
                <w:rFonts w:ascii="Arial" w:hAnsi="Arial" w:cs="Arial"/>
              </w:rPr>
              <w:t>were</w:t>
            </w:r>
            <w:r w:rsidR="00962A14" w:rsidRPr="00962A14">
              <w:rPr>
                <w:rFonts w:ascii="Arial" w:hAnsi="Arial" w:cs="Arial"/>
              </w:rPr>
              <w:t xml:space="preserve"> not an aerosol generating procedure (AGP), the RCUK advise</w:t>
            </w:r>
            <w:r w:rsidR="00962A14">
              <w:rPr>
                <w:rFonts w:ascii="Arial" w:hAnsi="Arial" w:cs="Arial"/>
              </w:rPr>
              <w:t>d</w:t>
            </w:r>
            <w:r w:rsidR="00962A14" w:rsidRPr="00962A14">
              <w:rPr>
                <w:rFonts w:ascii="Arial" w:hAnsi="Arial" w:cs="Arial"/>
              </w:rPr>
              <w:t xml:space="preserve"> that they </w:t>
            </w:r>
            <w:r w:rsidR="00962A14">
              <w:rPr>
                <w:rFonts w:ascii="Arial" w:hAnsi="Arial" w:cs="Arial"/>
              </w:rPr>
              <w:t>were</w:t>
            </w:r>
            <w:r w:rsidR="00962A14" w:rsidRPr="00962A14">
              <w:rPr>
                <w:rFonts w:ascii="Arial" w:hAnsi="Arial" w:cs="Arial"/>
              </w:rPr>
              <w:t xml:space="preserve"> and as such a higher level of PPE </w:t>
            </w:r>
            <w:r w:rsidR="00962A14">
              <w:rPr>
                <w:rFonts w:ascii="Arial" w:hAnsi="Arial" w:cs="Arial"/>
              </w:rPr>
              <w:t>was</w:t>
            </w:r>
            <w:r w:rsidR="00BC3EBC">
              <w:rPr>
                <w:rFonts w:ascii="Arial" w:hAnsi="Arial" w:cs="Arial"/>
              </w:rPr>
              <w:t xml:space="preserve"> advised</w:t>
            </w:r>
            <w:r>
              <w:rPr>
                <w:rFonts w:ascii="Arial" w:hAnsi="Arial" w:cs="Arial"/>
              </w:rPr>
              <w:t>.</w:t>
            </w:r>
            <w:r w:rsidR="00A272E5">
              <w:rPr>
                <w:rFonts w:ascii="Arial" w:hAnsi="Arial" w:cs="Arial"/>
              </w:rPr>
              <w:t xml:space="preserve">  The Trust had take</w:t>
            </w:r>
            <w:r w:rsidR="00BC3EBC">
              <w:rPr>
                <w:rFonts w:ascii="Arial" w:hAnsi="Arial" w:cs="Arial"/>
              </w:rPr>
              <w:t>n the decision to adopt the RCUK</w:t>
            </w:r>
            <w:r w:rsidR="00A272E5">
              <w:rPr>
                <w:rFonts w:ascii="Arial" w:hAnsi="Arial" w:cs="Arial"/>
              </w:rPr>
              <w:t xml:space="preserve"> approach and continue to review this on a frequent basis.</w:t>
            </w:r>
            <w:r w:rsidR="00894C10">
              <w:rPr>
                <w:rFonts w:ascii="Arial" w:hAnsi="Arial" w:cs="Arial"/>
              </w:rPr>
              <w:t xml:space="preserve">  Doctor Brendan Lloyd gave further details in terms of staff wearing the appropriate level of PPE when dealing with patients who required nebulising and those requiring chest compressions as part of a cardiac arrest.  He further added that the Trust</w:t>
            </w:r>
            <w:r w:rsidR="00367868">
              <w:rPr>
                <w:rFonts w:ascii="Arial" w:hAnsi="Arial" w:cs="Arial"/>
              </w:rPr>
              <w:t xml:space="preserve"> could produce its own advice based on the evidence </w:t>
            </w:r>
            <w:r w:rsidR="00EB2089">
              <w:rPr>
                <w:rFonts w:ascii="Arial" w:hAnsi="Arial" w:cs="Arial"/>
              </w:rPr>
              <w:t>it had.</w:t>
            </w:r>
            <w:r w:rsidR="00367868">
              <w:rPr>
                <w:rFonts w:ascii="Arial" w:hAnsi="Arial" w:cs="Arial"/>
              </w:rPr>
              <w:t xml:space="preserve">  He </w:t>
            </w:r>
            <w:r w:rsidR="00375D11">
              <w:rPr>
                <w:rFonts w:ascii="Arial" w:hAnsi="Arial" w:cs="Arial"/>
              </w:rPr>
              <w:t>emphasised that the safety of Trust Staff was paramount and gave details in terms of what level of PPE would be w</w:t>
            </w:r>
            <w:r w:rsidR="00E654E3">
              <w:rPr>
                <w:rFonts w:ascii="Arial" w:hAnsi="Arial" w:cs="Arial"/>
              </w:rPr>
              <w:t>orn under certain circumstances</w:t>
            </w:r>
          </w:p>
          <w:p w14:paraId="4DA575A6" w14:textId="77777777" w:rsidR="00E654E3" w:rsidRPr="00E654E3" w:rsidRDefault="00E654E3" w:rsidP="00E654E3">
            <w:pPr>
              <w:pStyle w:val="ListParagraph"/>
              <w:rPr>
                <w:rFonts w:ascii="Arial" w:hAnsi="Arial" w:cs="Arial"/>
              </w:rPr>
            </w:pPr>
          </w:p>
          <w:p w14:paraId="48453346" w14:textId="0E13641D" w:rsidR="00E654E3" w:rsidRDefault="006D7546" w:rsidP="00DB60ED">
            <w:pPr>
              <w:pStyle w:val="ListParagraph"/>
              <w:numPr>
                <w:ilvl w:val="0"/>
                <w:numId w:val="42"/>
              </w:numPr>
              <w:rPr>
                <w:rFonts w:ascii="Arial" w:hAnsi="Arial" w:cs="Arial"/>
              </w:rPr>
            </w:pPr>
            <w:r>
              <w:rPr>
                <w:rFonts w:ascii="Arial" w:hAnsi="Arial" w:cs="Arial"/>
              </w:rPr>
              <w:t>Members were</w:t>
            </w:r>
            <w:r w:rsidR="00E654E3">
              <w:rPr>
                <w:rFonts w:ascii="Arial" w:hAnsi="Arial" w:cs="Arial"/>
              </w:rPr>
              <w:t xml:space="preserve"> assured that </w:t>
            </w:r>
            <w:r>
              <w:rPr>
                <w:rFonts w:ascii="Arial" w:hAnsi="Arial" w:cs="Arial"/>
              </w:rPr>
              <w:t>as part of the quality governance process, the Quest Committee would</w:t>
            </w:r>
            <w:r w:rsidR="00363661">
              <w:rPr>
                <w:rFonts w:ascii="Arial" w:hAnsi="Arial" w:cs="Arial"/>
              </w:rPr>
              <w:t xml:space="preserve"> be able</w:t>
            </w:r>
            <w:r w:rsidR="00EB2089">
              <w:rPr>
                <w:rFonts w:ascii="Arial" w:hAnsi="Arial" w:cs="Arial"/>
              </w:rPr>
              <w:t xml:space="preserve"> to </w:t>
            </w:r>
            <w:r>
              <w:rPr>
                <w:rFonts w:ascii="Arial" w:hAnsi="Arial" w:cs="Arial"/>
              </w:rPr>
              <w:t>scrutinise the role of the Clinical Cell at its next meeting</w:t>
            </w:r>
            <w:r w:rsidR="00363661">
              <w:rPr>
                <w:rFonts w:ascii="Arial" w:hAnsi="Arial" w:cs="Arial"/>
              </w:rPr>
              <w:t xml:space="preserve"> </w:t>
            </w:r>
            <w:r w:rsidR="008260BF">
              <w:rPr>
                <w:rFonts w:ascii="Arial" w:hAnsi="Arial" w:cs="Arial"/>
              </w:rPr>
              <w:t>through</w:t>
            </w:r>
            <w:r w:rsidR="00363661">
              <w:rPr>
                <w:rFonts w:ascii="Arial" w:hAnsi="Arial" w:cs="Arial"/>
              </w:rPr>
              <w:t xml:space="preserve"> </w:t>
            </w:r>
            <w:r w:rsidR="00EB2089">
              <w:rPr>
                <w:rFonts w:ascii="Arial" w:hAnsi="Arial" w:cs="Arial"/>
              </w:rPr>
              <w:t xml:space="preserve">the </w:t>
            </w:r>
            <w:r w:rsidR="00363661">
              <w:rPr>
                <w:rFonts w:ascii="Arial" w:hAnsi="Arial" w:cs="Arial"/>
              </w:rPr>
              <w:t>review</w:t>
            </w:r>
            <w:r w:rsidR="00EB2089">
              <w:rPr>
                <w:rFonts w:ascii="Arial" w:hAnsi="Arial" w:cs="Arial"/>
              </w:rPr>
              <w:t>ing</w:t>
            </w:r>
            <w:r w:rsidR="00363661">
              <w:rPr>
                <w:rFonts w:ascii="Arial" w:hAnsi="Arial" w:cs="Arial"/>
              </w:rPr>
              <w:t xml:space="preserve"> of reports</w:t>
            </w:r>
          </w:p>
          <w:p w14:paraId="5A5EC6D8" w14:textId="77777777" w:rsidR="00664537" w:rsidRPr="00664537" w:rsidRDefault="00664537" w:rsidP="00664537">
            <w:pPr>
              <w:pStyle w:val="ListParagraph"/>
              <w:rPr>
                <w:rFonts w:ascii="Arial" w:hAnsi="Arial" w:cs="Arial"/>
              </w:rPr>
            </w:pPr>
          </w:p>
          <w:p w14:paraId="1CA8EF43" w14:textId="15A5A510" w:rsidR="00272F2B" w:rsidRPr="00CB358D" w:rsidRDefault="006B104C" w:rsidP="006B104C">
            <w:pPr>
              <w:rPr>
                <w:rFonts w:ascii="Arial" w:hAnsi="Arial" w:cs="Arial"/>
                <w:b/>
              </w:rPr>
            </w:pPr>
            <w:r w:rsidRPr="00CB358D">
              <w:rPr>
                <w:rFonts w:ascii="Arial" w:hAnsi="Arial" w:cs="Arial"/>
                <w:b/>
              </w:rPr>
              <w:t xml:space="preserve">Trade Union </w:t>
            </w:r>
            <w:r w:rsidR="00272F2B" w:rsidRPr="00CB358D">
              <w:rPr>
                <w:rFonts w:ascii="Arial" w:hAnsi="Arial" w:cs="Arial"/>
                <w:b/>
              </w:rPr>
              <w:t>Partners</w:t>
            </w:r>
            <w:r w:rsidR="00BD382E">
              <w:rPr>
                <w:rFonts w:ascii="Arial" w:hAnsi="Arial" w:cs="Arial"/>
                <w:b/>
              </w:rPr>
              <w:t xml:space="preserve"> – Verbal update by Claire Vaughan</w:t>
            </w:r>
          </w:p>
          <w:p w14:paraId="5FFA6C69" w14:textId="77777777" w:rsidR="00272F2B" w:rsidRDefault="00272F2B" w:rsidP="006B104C">
            <w:pPr>
              <w:rPr>
                <w:rFonts w:ascii="Arial" w:hAnsi="Arial" w:cs="Arial"/>
              </w:rPr>
            </w:pPr>
          </w:p>
          <w:p w14:paraId="7057A7E7" w14:textId="77777777" w:rsidR="00975723" w:rsidRDefault="006B104C" w:rsidP="006B104C">
            <w:pPr>
              <w:rPr>
                <w:rFonts w:ascii="Arial" w:hAnsi="Arial" w:cs="Arial"/>
              </w:rPr>
            </w:pPr>
            <w:r w:rsidRPr="006B104C">
              <w:rPr>
                <w:rFonts w:ascii="Arial" w:hAnsi="Arial" w:cs="Arial"/>
              </w:rPr>
              <w:lastRenderedPageBreak/>
              <w:t>C</w:t>
            </w:r>
            <w:r w:rsidR="00975723">
              <w:rPr>
                <w:rFonts w:ascii="Arial" w:hAnsi="Arial" w:cs="Arial"/>
              </w:rPr>
              <w:t xml:space="preserve">laire </w:t>
            </w:r>
            <w:r w:rsidRPr="006B104C">
              <w:rPr>
                <w:rFonts w:ascii="Arial" w:hAnsi="Arial" w:cs="Arial"/>
              </w:rPr>
              <w:t>V</w:t>
            </w:r>
            <w:r w:rsidR="00975723">
              <w:rPr>
                <w:rFonts w:ascii="Arial" w:hAnsi="Arial" w:cs="Arial"/>
              </w:rPr>
              <w:t xml:space="preserve">aughan </w:t>
            </w:r>
            <w:r w:rsidRPr="006B104C">
              <w:rPr>
                <w:rFonts w:ascii="Arial" w:hAnsi="Arial" w:cs="Arial"/>
              </w:rPr>
              <w:t xml:space="preserve">gave an update on the work being undertaken by the TU Cell </w:t>
            </w:r>
            <w:r w:rsidR="00975723">
              <w:rPr>
                <w:rFonts w:ascii="Arial" w:hAnsi="Arial" w:cs="Arial"/>
              </w:rPr>
              <w:t>and drew attention to the following points:</w:t>
            </w:r>
          </w:p>
          <w:p w14:paraId="09EA9ED5" w14:textId="77777777" w:rsidR="00975723" w:rsidRDefault="00975723" w:rsidP="006B104C">
            <w:pPr>
              <w:rPr>
                <w:rFonts w:ascii="Arial" w:hAnsi="Arial" w:cs="Arial"/>
              </w:rPr>
            </w:pPr>
          </w:p>
          <w:p w14:paraId="08DC1412" w14:textId="74AE1218" w:rsidR="00975723" w:rsidRDefault="00B749E3" w:rsidP="00975723">
            <w:pPr>
              <w:pStyle w:val="ListParagraph"/>
              <w:numPr>
                <w:ilvl w:val="0"/>
                <w:numId w:val="43"/>
              </w:numPr>
              <w:rPr>
                <w:rFonts w:ascii="Arial" w:hAnsi="Arial" w:cs="Arial"/>
              </w:rPr>
            </w:pPr>
            <w:r>
              <w:rPr>
                <w:rFonts w:ascii="Arial" w:hAnsi="Arial" w:cs="Arial"/>
              </w:rPr>
              <w:t>There had been some challenging</w:t>
            </w:r>
            <w:r w:rsidR="002873C6">
              <w:rPr>
                <w:rFonts w:ascii="Arial" w:hAnsi="Arial" w:cs="Arial"/>
              </w:rPr>
              <w:t xml:space="preserve"> times and</w:t>
            </w:r>
            <w:r>
              <w:rPr>
                <w:rFonts w:ascii="Arial" w:hAnsi="Arial" w:cs="Arial"/>
              </w:rPr>
              <w:t xml:space="preserve"> issues</w:t>
            </w:r>
            <w:r w:rsidR="00503CD0">
              <w:rPr>
                <w:rFonts w:ascii="Arial" w:hAnsi="Arial" w:cs="Arial"/>
              </w:rPr>
              <w:t xml:space="preserve"> which included the overall flow </w:t>
            </w:r>
            <w:r w:rsidR="002873C6">
              <w:rPr>
                <w:rFonts w:ascii="Arial" w:hAnsi="Arial" w:cs="Arial"/>
              </w:rPr>
              <w:t>of</w:t>
            </w:r>
            <w:r w:rsidR="00503CD0">
              <w:rPr>
                <w:rFonts w:ascii="Arial" w:hAnsi="Arial" w:cs="Arial"/>
              </w:rPr>
              <w:t xml:space="preserve"> information</w:t>
            </w:r>
          </w:p>
          <w:p w14:paraId="00554B2D" w14:textId="77777777" w:rsidR="00A12D55" w:rsidRDefault="00A12D55" w:rsidP="00A12D55">
            <w:pPr>
              <w:pStyle w:val="ListParagraph"/>
              <w:rPr>
                <w:rFonts w:ascii="Arial" w:hAnsi="Arial" w:cs="Arial"/>
              </w:rPr>
            </w:pPr>
          </w:p>
          <w:p w14:paraId="54F91595" w14:textId="00145C10" w:rsidR="002873C6" w:rsidRDefault="00A12D55" w:rsidP="00975723">
            <w:pPr>
              <w:pStyle w:val="ListParagraph"/>
              <w:numPr>
                <w:ilvl w:val="0"/>
                <w:numId w:val="43"/>
              </w:numPr>
              <w:rPr>
                <w:rFonts w:ascii="Arial" w:hAnsi="Arial" w:cs="Arial"/>
              </w:rPr>
            </w:pPr>
            <w:r>
              <w:rPr>
                <w:rFonts w:ascii="Arial" w:hAnsi="Arial" w:cs="Arial"/>
              </w:rPr>
              <w:t>There had been concerns raised regarding PPE with positive progress now being made</w:t>
            </w:r>
          </w:p>
          <w:p w14:paraId="6A9100C6" w14:textId="77777777" w:rsidR="00A12D55" w:rsidRPr="00A12D55" w:rsidRDefault="00A12D55" w:rsidP="00A12D55">
            <w:pPr>
              <w:pStyle w:val="ListParagraph"/>
              <w:rPr>
                <w:rFonts w:ascii="Arial" w:hAnsi="Arial" w:cs="Arial"/>
              </w:rPr>
            </w:pPr>
          </w:p>
          <w:p w14:paraId="3BBE1725" w14:textId="77777777" w:rsidR="00F64D9A" w:rsidRDefault="00F64D9A" w:rsidP="00975723">
            <w:pPr>
              <w:pStyle w:val="ListParagraph"/>
              <w:numPr>
                <w:ilvl w:val="0"/>
                <w:numId w:val="43"/>
              </w:numPr>
              <w:rPr>
                <w:rFonts w:ascii="Arial" w:hAnsi="Arial" w:cs="Arial"/>
              </w:rPr>
            </w:pPr>
            <w:r>
              <w:rPr>
                <w:rFonts w:ascii="Arial" w:hAnsi="Arial" w:cs="Arial"/>
              </w:rPr>
              <w:t>Training compliance including face to face training was ongoing</w:t>
            </w:r>
          </w:p>
          <w:p w14:paraId="1255EEF9" w14:textId="77777777" w:rsidR="00F64D9A" w:rsidRPr="00F64D9A" w:rsidRDefault="00F64D9A" w:rsidP="00F64D9A">
            <w:pPr>
              <w:pStyle w:val="ListParagraph"/>
              <w:rPr>
                <w:rFonts w:ascii="Arial" w:hAnsi="Arial" w:cs="Arial"/>
              </w:rPr>
            </w:pPr>
          </w:p>
          <w:p w14:paraId="3C6D5BAA" w14:textId="62D0F3AB" w:rsidR="00F64D9A" w:rsidRDefault="00F64D9A" w:rsidP="00975723">
            <w:pPr>
              <w:pStyle w:val="ListParagraph"/>
              <w:numPr>
                <w:ilvl w:val="0"/>
                <w:numId w:val="43"/>
              </w:numPr>
              <w:rPr>
                <w:rFonts w:ascii="Arial" w:hAnsi="Arial" w:cs="Arial"/>
              </w:rPr>
            </w:pPr>
            <w:r>
              <w:rPr>
                <w:rFonts w:ascii="Arial" w:hAnsi="Arial" w:cs="Arial"/>
              </w:rPr>
              <w:t>CCC issues, especially with regards to social distancing were part of ongoing discussions to get resolved.</w:t>
            </w:r>
          </w:p>
          <w:p w14:paraId="37CA0328" w14:textId="77777777" w:rsidR="00F64D9A" w:rsidRPr="00F64D9A" w:rsidRDefault="00F64D9A" w:rsidP="00F64D9A">
            <w:pPr>
              <w:pStyle w:val="ListParagraph"/>
              <w:rPr>
                <w:rFonts w:ascii="Arial" w:hAnsi="Arial" w:cs="Arial"/>
              </w:rPr>
            </w:pPr>
          </w:p>
          <w:p w14:paraId="281C8E6F" w14:textId="0E88A8F1" w:rsidR="00A12D55" w:rsidRDefault="00B40B08" w:rsidP="00975723">
            <w:pPr>
              <w:pStyle w:val="ListParagraph"/>
              <w:numPr>
                <w:ilvl w:val="0"/>
                <w:numId w:val="43"/>
              </w:numPr>
              <w:rPr>
                <w:rFonts w:ascii="Arial" w:hAnsi="Arial" w:cs="Arial"/>
              </w:rPr>
            </w:pPr>
            <w:r>
              <w:rPr>
                <w:rFonts w:ascii="Arial" w:hAnsi="Arial" w:cs="Arial"/>
              </w:rPr>
              <w:t>Liaison rega</w:t>
            </w:r>
            <w:r w:rsidR="00A0227F">
              <w:rPr>
                <w:rFonts w:ascii="Arial" w:hAnsi="Arial" w:cs="Arial"/>
              </w:rPr>
              <w:t>rding the d</w:t>
            </w:r>
            <w:r w:rsidR="00F64D9A">
              <w:rPr>
                <w:rFonts w:ascii="Arial" w:hAnsi="Arial" w:cs="Arial"/>
              </w:rPr>
              <w:t xml:space="preserve">eployment </w:t>
            </w:r>
            <w:r w:rsidR="00A0227F">
              <w:rPr>
                <w:rFonts w:ascii="Arial" w:hAnsi="Arial" w:cs="Arial"/>
              </w:rPr>
              <w:t xml:space="preserve">of CFR’s and the use of military </w:t>
            </w:r>
            <w:r>
              <w:rPr>
                <w:rFonts w:ascii="Arial" w:hAnsi="Arial" w:cs="Arial"/>
              </w:rPr>
              <w:t xml:space="preserve">and fire and rescue services </w:t>
            </w:r>
            <w:r w:rsidR="00A0227F">
              <w:rPr>
                <w:rFonts w:ascii="Arial" w:hAnsi="Arial" w:cs="Arial"/>
              </w:rPr>
              <w:t xml:space="preserve">assistance </w:t>
            </w:r>
            <w:r>
              <w:rPr>
                <w:rFonts w:ascii="Arial" w:hAnsi="Arial" w:cs="Arial"/>
              </w:rPr>
              <w:t>was ongoing</w:t>
            </w:r>
            <w:r w:rsidR="00A0227F">
              <w:rPr>
                <w:rFonts w:ascii="Arial" w:hAnsi="Arial" w:cs="Arial"/>
              </w:rPr>
              <w:t xml:space="preserve"> with the </w:t>
            </w:r>
            <w:r>
              <w:rPr>
                <w:rFonts w:ascii="Arial" w:hAnsi="Arial" w:cs="Arial"/>
              </w:rPr>
              <w:t>Tactical Pande</w:t>
            </w:r>
            <w:r w:rsidR="00A0227F">
              <w:rPr>
                <w:rFonts w:ascii="Arial" w:hAnsi="Arial" w:cs="Arial"/>
              </w:rPr>
              <w:t>mic Team</w:t>
            </w:r>
          </w:p>
          <w:p w14:paraId="0A5C740D" w14:textId="77777777" w:rsidR="00B40B08" w:rsidRPr="00B40B08" w:rsidRDefault="00B40B08" w:rsidP="00B40B08">
            <w:pPr>
              <w:pStyle w:val="ListParagraph"/>
              <w:rPr>
                <w:rFonts w:ascii="Arial" w:hAnsi="Arial" w:cs="Arial"/>
              </w:rPr>
            </w:pPr>
          </w:p>
          <w:p w14:paraId="7F6D9B69" w14:textId="2E42667D" w:rsidR="00996FCD" w:rsidRDefault="00996FCD" w:rsidP="00975723">
            <w:pPr>
              <w:pStyle w:val="ListParagraph"/>
              <w:numPr>
                <w:ilvl w:val="0"/>
                <w:numId w:val="43"/>
              </w:numPr>
              <w:rPr>
                <w:rFonts w:ascii="Arial" w:hAnsi="Arial" w:cs="Arial"/>
              </w:rPr>
            </w:pPr>
            <w:r>
              <w:rPr>
                <w:rFonts w:ascii="Arial" w:hAnsi="Arial" w:cs="Arial"/>
              </w:rPr>
              <w:t>Work was ongoing to mark the international workers memorial day particularly to acknowledge</w:t>
            </w:r>
            <w:r w:rsidR="00F410CF">
              <w:rPr>
                <w:rFonts w:ascii="Arial" w:hAnsi="Arial" w:cs="Arial"/>
              </w:rPr>
              <w:t xml:space="preserve"> those members of staff who had</w:t>
            </w:r>
            <w:r>
              <w:rPr>
                <w:rFonts w:ascii="Arial" w:hAnsi="Arial" w:cs="Arial"/>
              </w:rPr>
              <w:t xml:space="preserve"> recently passed away</w:t>
            </w:r>
          </w:p>
          <w:p w14:paraId="56B67E14" w14:textId="77777777" w:rsidR="00996FCD" w:rsidRPr="00996FCD" w:rsidRDefault="00996FCD" w:rsidP="00996FCD">
            <w:pPr>
              <w:pStyle w:val="ListParagraph"/>
              <w:rPr>
                <w:rFonts w:ascii="Arial" w:hAnsi="Arial" w:cs="Arial"/>
              </w:rPr>
            </w:pPr>
          </w:p>
          <w:p w14:paraId="6E3535C3" w14:textId="527AD3B3" w:rsidR="00B40B08" w:rsidRPr="00975723" w:rsidRDefault="00F410CF" w:rsidP="00975723">
            <w:pPr>
              <w:pStyle w:val="ListParagraph"/>
              <w:numPr>
                <w:ilvl w:val="0"/>
                <w:numId w:val="43"/>
              </w:numPr>
              <w:rPr>
                <w:rFonts w:ascii="Arial" w:hAnsi="Arial" w:cs="Arial"/>
              </w:rPr>
            </w:pPr>
            <w:r>
              <w:rPr>
                <w:rFonts w:ascii="Arial" w:hAnsi="Arial" w:cs="Arial"/>
              </w:rPr>
              <w:t>There were currently di</w:t>
            </w:r>
            <w:r w:rsidR="00996FCD">
              <w:rPr>
                <w:rFonts w:ascii="Arial" w:hAnsi="Arial" w:cs="Arial"/>
              </w:rPr>
              <w:t xml:space="preserve">scussions </w:t>
            </w:r>
            <w:r>
              <w:rPr>
                <w:rFonts w:ascii="Arial" w:hAnsi="Arial" w:cs="Arial"/>
              </w:rPr>
              <w:t>surrounding</w:t>
            </w:r>
            <w:r w:rsidR="00996FCD">
              <w:rPr>
                <w:rFonts w:ascii="Arial" w:hAnsi="Arial" w:cs="Arial"/>
              </w:rPr>
              <w:t xml:space="preserve"> the reward and recognition of staff </w:t>
            </w:r>
          </w:p>
          <w:p w14:paraId="11C69263" w14:textId="77777777" w:rsidR="00975723" w:rsidRDefault="00975723" w:rsidP="006B104C">
            <w:pPr>
              <w:rPr>
                <w:rFonts w:ascii="Arial" w:hAnsi="Arial" w:cs="Arial"/>
              </w:rPr>
            </w:pPr>
          </w:p>
          <w:p w14:paraId="0EB21C82" w14:textId="77777777" w:rsidR="00503488" w:rsidRDefault="00503488" w:rsidP="006B104C">
            <w:pPr>
              <w:rPr>
                <w:rFonts w:ascii="Arial" w:hAnsi="Arial" w:cs="Arial"/>
              </w:rPr>
            </w:pPr>
            <w:r>
              <w:rPr>
                <w:rFonts w:ascii="Arial" w:hAnsi="Arial" w:cs="Arial"/>
              </w:rPr>
              <w:t>Comments:</w:t>
            </w:r>
          </w:p>
          <w:p w14:paraId="61FC506F" w14:textId="77777777" w:rsidR="00503488" w:rsidRDefault="00503488" w:rsidP="006B104C">
            <w:pPr>
              <w:rPr>
                <w:rFonts w:ascii="Arial" w:hAnsi="Arial" w:cs="Arial"/>
              </w:rPr>
            </w:pPr>
          </w:p>
          <w:p w14:paraId="408BFD2E" w14:textId="10E0893D" w:rsidR="00503488" w:rsidRDefault="00BF6212" w:rsidP="006B104C">
            <w:pPr>
              <w:rPr>
                <w:rFonts w:ascii="Arial" w:hAnsi="Arial" w:cs="Arial"/>
              </w:rPr>
            </w:pPr>
            <w:r>
              <w:rPr>
                <w:rFonts w:ascii="Arial" w:hAnsi="Arial" w:cs="Arial"/>
              </w:rPr>
              <w:t xml:space="preserve">Nathan Holman </w:t>
            </w:r>
            <w:r w:rsidR="00174B70">
              <w:rPr>
                <w:rFonts w:ascii="Arial" w:hAnsi="Arial" w:cs="Arial"/>
              </w:rPr>
              <w:t>welcomed the establishment of the Cell which allowed TU</w:t>
            </w:r>
            <w:r w:rsidR="00F410CF">
              <w:rPr>
                <w:rFonts w:ascii="Arial" w:hAnsi="Arial" w:cs="Arial"/>
              </w:rPr>
              <w:t xml:space="preserve"> Partners to express and raise </w:t>
            </w:r>
            <w:r w:rsidR="00174B70">
              <w:rPr>
                <w:rFonts w:ascii="Arial" w:hAnsi="Arial" w:cs="Arial"/>
              </w:rPr>
              <w:t>any points on behalf of staff</w:t>
            </w:r>
            <w:r w:rsidR="000D4D32">
              <w:rPr>
                <w:rFonts w:ascii="Arial" w:hAnsi="Arial" w:cs="Arial"/>
              </w:rPr>
              <w:t>.  He expressed concern that there were three Cells in which the TU</w:t>
            </w:r>
            <w:r w:rsidR="00F410CF">
              <w:rPr>
                <w:rFonts w:ascii="Arial" w:hAnsi="Arial" w:cs="Arial"/>
              </w:rPr>
              <w:t xml:space="preserve"> Partners</w:t>
            </w:r>
            <w:r w:rsidR="000D4D32">
              <w:rPr>
                <w:rFonts w:ascii="Arial" w:hAnsi="Arial" w:cs="Arial"/>
              </w:rPr>
              <w:t xml:space="preserve"> were not directly involved in and would like to see </w:t>
            </w:r>
            <w:r w:rsidR="00F410CF">
              <w:rPr>
                <w:rFonts w:ascii="Arial" w:hAnsi="Arial" w:cs="Arial"/>
              </w:rPr>
              <w:t xml:space="preserve">this </w:t>
            </w:r>
            <w:r w:rsidR="000D4D32">
              <w:rPr>
                <w:rFonts w:ascii="Arial" w:hAnsi="Arial" w:cs="Arial"/>
              </w:rPr>
              <w:t>resolved.</w:t>
            </w:r>
            <w:r w:rsidR="00DE5194">
              <w:rPr>
                <w:rFonts w:ascii="Arial" w:hAnsi="Arial" w:cs="Arial"/>
              </w:rPr>
              <w:t xml:space="preserve">  Claire Vaughan gave reasons as to why this was the case and it was agreed that this issue would be discussed outside of the meeting</w:t>
            </w:r>
            <w:r w:rsidR="00A46AE4">
              <w:rPr>
                <w:rFonts w:ascii="Arial" w:hAnsi="Arial" w:cs="Arial"/>
              </w:rPr>
              <w:t>.</w:t>
            </w:r>
            <w:r w:rsidR="000D4D32">
              <w:rPr>
                <w:rFonts w:ascii="Arial" w:hAnsi="Arial" w:cs="Arial"/>
              </w:rPr>
              <w:t xml:space="preserve"> </w:t>
            </w:r>
          </w:p>
          <w:p w14:paraId="642E1266" w14:textId="77777777" w:rsidR="006B104C" w:rsidRPr="006B104C" w:rsidRDefault="006B104C" w:rsidP="006B104C">
            <w:pPr>
              <w:rPr>
                <w:rFonts w:ascii="Arial" w:hAnsi="Arial" w:cs="Arial"/>
              </w:rPr>
            </w:pPr>
          </w:p>
          <w:p w14:paraId="012C8923" w14:textId="47E2FEC6" w:rsidR="00272F2B" w:rsidRPr="00CB358D" w:rsidRDefault="006B104C" w:rsidP="006B104C">
            <w:pPr>
              <w:rPr>
                <w:rFonts w:ascii="Arial" w:hAnsi="Arial" w:cs="Arial"/>
                <w:b/>
              </w:rPr>
            </w:pPr>
            <w:r w:rsidRPr="00CB358D">
              <w:rPr>
                <w:rFonts w:ascii="Arial" w:hAnsi="Arial" w:cs="Arial"/>
                <w:b/>
              </w:rPr>
              <w:t>H</w:t>
            </w:r>
            <w:r w:rsidR="00272F2B" w:rsidRPr="00CB358D">
              <w:rPr>
                <w:rFonts w:ascii="Arial" w:hAnsi="Arial" w:cs="Arial"/>
                <w:b/>
              </w:rPr>
              <w:t>ealth and Safety</w:t>
            </w:r>
            <w:r w:rsidR="00A46AE4">
              <w:rPr>
                <w:rFonts w:ascii="Arial" w:hAnsi="Arial" w:cs="Arial"/>
                <w:b/>
              </w:rPr>
              <w:t xml:space="preserve"> – Verbal update by Keith Cox</w:t>
            </w:r>
          </w:p>
          <w:p w14:paraId="73B3447A" w14:textId="77777777" w:rsidR="00272F2B" w:rsidRDefault="00272F2B" w:rsidP="006B104C">
            <w:pPr>
              <w:rPr>
                <w:rFonts w:ascii="Arial" w:hAnsi="Arial" w:cs="Arial"/>
              </w:rPr>
            </w:pPr>
          </w:p>
          <w:p w14:paraId="4CDDFD82" w14:textId="313D2FD7" w:rsidR="00F40854" w:rsidRPr="00F40854" w:rsidRDefault="00F40854" w:rsidP="00F40854">
            <w:pPr>
              <w:pStyle w:val="ListParagraph"/>
              <w:numPr>
                <w:ilvl w:val="0"/>
                <w:numId w:val="44"/>
              </w:numPr>
              <w:rPr>
                <w:rFonts w:ascii="Arial" w:hAnsi="Arial" w:cs="Arial"/>
              </w:rPr>
            </w:pPr>
            <w:r w:rsidRPr="00F40854">
              <w:rPr>
                <w:rFonts w:ascii="Arial" w:hAnsi="Arial" w:cs="Arial"/>
              </w:rPr>
              <w:t xml:space="preserve">Keith </w:t>
            </w:r>
            <w:r w:rsidR="006B104C" w:rsidRPr="00F40854">
              <w:rPr>
                <w:rFonts w:ascii="Arial" w:hAnsi="Arial" w:cs="Arial"/>
              </w:rPr>
              <w:t>C</w:t>
            </w:r>
            <w:r w:rsidRPr="00F40854">
              <w:rPr>
                <w:rFonts w:ascii="Arial" w:hAnsi="Arial" w:cs="Arial"/>
              </w:rPr>
              <w:t>ox explained that this Cell had been set up to</w:t>
            </w:r>
            <w:r w:rsidR="006B104C" w:rsidRPr="00F40854">
              <w:rPr>
                <w:rFonts w:ascii="Arial" w:hAnsi="Arial" w:cs="Arial"/>
              </w:rPr>
              <w:t xml:space="preserve"> focus on Health and Safety </w:t>
            </w:r>
            <w:r>
              <w:rPr>
                <w:rFonts w:ascii="Arial" w:hAnsi="Arial" w:cs="Arial"/>
              </w:rPr>
              <w:t xml:space="preserve">(H&amp;S) </w:t>
            </w:r>
            <w:r w:rsidR="006B104C" w:rsidRPr="00F40854">
              <w:rPr>
                <w:rFonts w:ascii="Arial" w:hAnsi="Arial" w:cs="Arial"/>
              </w:rPr>
              <w:t>of staff as well as assisting with Risk Assessme</w:t>
            </w:r>
            <w:r w:rsidRPr="00F40854">
              <w:rPr>
                <w:rFonts w:ascii="Arial" w:hAnsi="Arial" w:cs="Arial"/>
              </w:rPr>
              <w:t>nts for managers and employees and to report to the Tactica</w:t>
            </w:r>
            <w:r>
              <w:rPr>
                <w:rFonts w:ascii="Arial" w:hAnsi="Arial" w:cs="Arial"/>
              </w:rPr>
              <w:t>l Pandemic Team on such matters</w:t>
            </w:r>
          </w:p>
          <w:p w14:paraId="4158FCAE" w14:textId="77777777" w:rsidR="00F40854" w:rsidRDefault="00F40854" w:rsidP="006B104C">
            <w:pPr>
              <w:rPr>
                <w:rFonts w:ascii="Arial" w:hAnsi="Arial" w:cs="Arial"/>
              </w:rPr>
            </w:pPr>
          </w:p>
          <w:p w14:paraId="5684B25D" w14:textId="1A938B2B" w:rsidR="006B104C" w:rsidRDefault="00F40854" w:rsidP="00F40854">
            <w:pPr>
              <w:pStyle w:val="ListParagraph"/>
              <w:numPr>
                <w:ilvl w:val="0"/>
                <w:numId w:val="44"/>
              </w:numPr>
              <w:rPr>
                <w:rFonts w:ascii="Arial" w:hAnsi="Arial" w:cs="Arial"/>
              </w:rPr>
            </w:pPr>
            <w:r>
              <w:rPr>
                <w:rFonts w:ascii="Arial" w:hAnsi="Arial" w:cs="Arial"/>
              </w:rPr>
              <w:t>The Board noted that a</w:t>
            </w:r>
            <w:r w:rsidR="006B104C" w:rsidRPr="00F40854">
              <w:rPr>
                <w:rFonts w:ascii="Arial" w:hAnsi="Arial" w:cs="Arial"/>
              </w:rPr>
              <w:t xml:space="preserve"> new H&amp;S lead ha</w:t>
            </w:r>
            <w:r w:rsidR="005D4E6D">
              <w:rPr>
                <w:rFonts w:ascii="Arial" w:hAnsi="Arial" w:cs="Arial"/>
              </w:rPr>
              <w:t>d</w:t>
            </w:r>
            <w:r w:rsidR="006B104C" w:rsidRPr="00F40854">
              <w:rPr>
                <w:rFonts w:ascii="Arial" w:hAnsi="Arial" w:cs="Arial"/>
              </w:rPr>
              <w:t xml:space="preserve"> joined the Cell on secondment from P</w:t>
            </w:r>
            <w:r>
              <w:rPr>
                <w:rFonts w:ascii="Arial" w:hAnsi="Arial" w:cs="Arial"/>
              </w:rPr>
              <w:t xml:space="preserve">ublic </w:t>
            </w:r>
            <w:r w:rsidR="006B104C" w:rsidRPr="00F40854">
              <w:rPr>
                <w:rFonts w:ascii="Arial" w:hAnsi="Arial" w:cs="Arial"/>
              </w:rPr>
              <w:t>H</w:t>
            </w:r>
            <w:r>
              <w:rPr>
                <w:rFonts w:ascii="Arial" w:hAnsi="Arial" w:cs="Arial"/>
              </w:rPr>
              <w:t xml:space="preserve">ealth </w:t>
            </w:r>
            <w:r w:rsidR="006B104C" w:rsidRPr="00F40854">
              <w:rPr>
                <w:rFonts w:ascii="Arial" w:hAnsi="Arial" w:cs="Arial"/>
              </w:rPr>
              <w:t>W</w:t>
            </w:r>
            <w:r>
              <w:rPr>
                <w:rFonts w:ascii="Arial" w:hAnsi="Arial" w:cs="Arial"/>
              </w:rPr>
              <w:t>ales</w:t>
            </w:r>
            <w:r w:rsidR="006B104C" w:rsidRPr="00F40854">
              <w:rPr>
                <w:rFonts w:ascii="Arial" w:hAnsi="Arial" w:cs="Arial"/>
              </w:rPr>
              <w:t xml:space="preserve"> to assist in delivery of objectives such a</w:t>
            </w:r>
            <w:r>
              <w:rPr>
                <w:rFonts w:ascii="Arial" w:hAnsi="Arial" w:cs="Arial"/>
              </w:rPr>
              <w:t>s patient safety</w:t>
            </w:r>
          </w:p>
          <w:p w14:paraId="3939A17D" w14:textId="77777777" w:rsidR="00F40854" w:rsidRPr="00F40854" w:rsidRDefault="00F40854" w:rsidP="00F40854">
            <w:pPr>
              <w:pStyle w:val="ListParagraph"/>
              <w:rPr>
                <w:rFonts w:ascii="Arial" w:hAnsi="Arial" w:cs="Arial"/>
              </w:rPr>
            </w:pPr>
          </w:p>
          <w:p w14:paraId="43A2E471" w14:textId="10FDAD20" w:rsidR="00E518EA" w:rsidRPr="00E518EA" w:rsidRDefault="00E518EA" w:rsidP="00E518EA">
            <w:pPr>
              <w:pStyle w:val="ListParagraph"/>
              <w:numPr>
                <w:ilvl w:val="0"/>
                <w:numId w:val="44"/>
              </w:numPr>
              <w:rPr>
                <w:rFonts w:ascii="Arial" w:hAnsi="Arial" w:cs="Arial"/>
              </w:rPr>
            </w:pPr>
            <w:r>
              <w:rPr>
                <w:rFonts w:ascii="Arial" w:hAnsi="Arial" w:cs="Arial"/>
              </w:rPr>
              <w:t>The key areas the Cell consider</w:t>
            </w:r>
            <w:r w:rsidR="00F410CF">
              <w:rPr>
                <w:rFonts w:ascii="Arial" w:hAnsi="Arial" w:cs="Arial"/>
              </w:rPr>
              <w:t>ed</w:t>
            </w:r>
            <w:r>
              <w:rPr>
                <w:rFonts w:ascii="Arial" w:hAnsi="Arial" w:cs="Arial"/>
              </w:rPr>
              <w:t xml:space="preserve"> include PPE, CCC’s and the safety of staff, various risk assessments and patient safety issues</w:t>
            </w:r>
          </w:p>
          <w:p w14:paraId="3BBB756C" w14:textId="77777777" w:rsidR="006B104C" w:rsidRDefault="006B104C" w:rsidP="006B104C">
            <w:pPr>
              <w:rPr>
                <w:rFonts w:ascii="Arial" w:hAnsi="Arial" w:cs="Arial"/>
              </w:rPr>
            </w:pPr>
          </w:p>
          <w:p w14:paraId="73A39E67" w14:textId="6700D40B" w:rsidR="0050789F" w:rsidRDefault="0050789F" w:rsidP="006B104C">
            <w:pPr>
              <w:rPr>
                <w:rFonts w:ascii="Arial" w:hAnsi="Arial" w:cs="Arial"/>
              </w:rPr>
            </w:pPr>
            <w:r>
              <w:rPr>
                <w:rFonts w:ascii="Arial" w:hAnsi="Arial" w:cs="Arial"/>
              </w:rPr>
              <w:t>Comments:</w:t>
            </w:r>
          </w:p>
          <w:p w14:paraId="40489996" w14:textId="77777777" w:rsidR="00707D49" w:rsidRDefault="00707D49" w:rsidP="006B104C">
            <w:pPr>
              <w:rPr>
                <w:rFonts w:ascii="Arial" w:hAnsi="Arial" w:cs="Arial"/>
              </w:rPr>
            </w:pPr>
          </w:p>
          <w:p w14:paraId="0AD63B4F" w14:textId="4771049B" w:rsidR="00DD796E" w:rsidRPr="00D23A1E" w:rsidRDefault="00DD796E" w:rsidP="00D23A1E">
            <w:pPr>
              <w:pStyle w:val="ListParagraph"/>
              <w:numPr>
                <w:ilvl w:val="0"/>
                <w:numId w:val="45"/>
              </w:numPr>
              <w:rPr>
                <w:rFonts w:ascii="Arial" w:hAnsi="Arial" w:cs="Arial"/>
              </w:rPr>
            </w:pPr>
            <w:r w:rsidRPr="00D23A1E">
              <w:rPr>
                <w:rFonts w:ascii="Arial" w:hAnsi="Arial" w:cs="Arial"/>
              </w:rPr>
              <w:t>The Board recognised this Cell was a very useful addition especially from a TU partners pers</w:t>
            </w:r>
            <w:r w:rsidR="00D23A1E" w:rsidRPr="00D23A1E">
              <w:rPr>
                <w:rFonts w:ascii="Arial" w:hAnsi="Arial" w:cs="Arial"/>
              </w:rPr>
              <w:t>p</w:t>
            </w:r>
            <w:r w:rsidRPr="00D23A1E">
              <w:rPr>
                <w:rFonts w:ascii="Arial" w:hAnsi="Arial" w:cs="Arial"/>
              </w:rPr>
              <w:t>ective</w:t>
            </w:r>
          </w:p>
          <w:p w14:paraId="368797C5" w14:textId="77777777" w:rsidR="00DD796E" w:rsidRDefault="00DD796E" w:rsidP="006B104C">
            <w:pPr>
              <w:rPr>
                <w:rFonts w:ascii="Arial" w:hAnsi="Arial" w:cs="Arial"/>
              </w:rPr>
            </w:pPr>
          </w:p>
          <w:p w14:paraId="0F330298" w14:textId="3AB8DFCD" w:rsidR="006B104C" w:rsidRPr="00D23A1E" w:rsidRDefault="006B104C" w:rsidP="000F7098">
            <w:pPr>
              <w:pStyle w:val="ListParagraph"/>
              <w:numPr>
                <w:ilvl w:val="0"/>
                <w:numId w:val="45"/>
              </w:numPr>
              <w:rPr>
                <w:rFonts w:ascii="Arial" w:hAnsi="Arial" w:cs="Arial"/>
              </w:rPr>
            </w:pPr>
            <w:r w:rsidRPr="00D23A1E">
              <w:rPr>
                <w:rFonts w:ascii="Arial" w:hAnsi="Arial" w:cs="Arial"/>
              </w:rPr>
              <w:t>The Cells have been of great benefit to the Trust and moving forward, what lessons and outcomes could the Trust learn from the Cells and incorporate these into everyday business?</w:t>
            </w:r>
            <w:r w:rsidR="00D23A1E" w:rsidRPr="00D23A1E">
              <w:rPr>
                <w:rFonts w:ascii="Arial" w:hAnsi="Arial" w:cs="Arial"/>
              </w:rPr>
              <w:t xml:space="preserve">  Jason Killens </w:t>
            </w:r>
            <w:r w:rsidR="00D23A1E">
              <w:rPr>
                <w:rFonts w:ascii="Arial" w:hAnsi="Arial" w:cs="Arial"/>
              </w:rPr>
              <w:t xml:space="preserve">advised that the </w:t>
            </w:r>
            <w:r w:rsidRPr="00D23A1E">
              <w:rPr>
                <w:rFonts w:ascii="Arial" w:hAnsi="Arial" w:cs="Arial"/>
              </w:rPr>
              <w:t xml:space="preserve">Trust </w:t>
            </w:r>
            <w:r w:rsidR="00D23A1E">
              <w:rPr>
                <w:rFonts w:ascii="Arial" w:hAnsi="Arial" w:cs="Arial"/>
              </w:rPr>
              <w:t>would consider</w:t>
            </w:r>
            <w:r w:rsidRPr="00D23A1E">
              <w:rPr>
                <w:rFonts w:ascii="Arial" w:hAnsi="Arial" w:cs="Arial"/>
              </w:rPr>
              <w:t xml:space="preserve"> all areas which have worked well and also not worked well to see what lessons </w:t>
            </w:r>
            <w:r w:rsidR="0069637F">
              <w:rPr>
                <w:rFonts w:ascii="Arial" w:hAnsi="Arial" w:cs="Arial"/>
              </w:rPr>
              <w:t>could</w:t>
            </w:r>
            <w:r w:rsidRPr="00D23A1E">
              <w:rPr>
                <w:rFonts w:ascii="Arial" w:hAnsi="Arial" w:cs="Arial"/>
              </w:rPr>
              <w:t xml:space="preserve"> be learned and wha</w:t>
            </w:r>
            <w:r w:rsidR="0069637F">
              <w:rPr>
                <w:rFonts w:ascii="Arial" w:hAnsi="Arial" w:cs="Arial"/>
              </w:rPr>
              <w:t xml:space="preserve">t the Trust </w:t>
            </w:r>
            <w:r w:rsidR="00F410CF">
              <w:rPr>
                <w:rFonts w:ascii="Arial" w:hAnsi="Arial" w:cs="Arial"/>
              </w:rPr>
              <w:t>could</w:t>
            </w:r>
            <w:r w:rsidR="0069637F">
              <w:rPr>
                <w:rFonts w:ascii="Arial" w:hAnsi="Arial" w:cs="Arial"/>
              </w:rPr>
              <w:t xml:space="preserve"> expand on going forward</w:t>
            </w:r>
            <w:r w:rsidRPr="00D23A1E">
              <w:rPr>
                <w:rFonts w:ascii="Arial" w:hAnsi="Arial" w:cs="Arial"/>
              </w:rPr>
              <w:t>.</w:t>
            </w:r>
          </w:p>
          <w:p w14:paraId="32F7452E" w14:textId="77777777" w:rsidR="006B104C" w:rsidRPr="006B104C" w:rsidRDefault="006B104C" w:rsidP="006B104C">
            <w:pPr>
              <w:rPr>
                <w:rFonts w:ascii="Arial" w:hAnsi="Arial" w:cs="Arial"/>
              </w:rPr>
            </w:pPr>
          </w:p>
          <w:p w14:paraId="616E8F77" w14:textId="77777777" w:rsidR="00F410CF" w:rsidRDefault="00F410CF" w:rsidP="006B104C">
            <w:pPr>
              <w:rPr>
                <w:rFonts w:ascii="Arial" w:hAnsi="Arial" w:cs="Arial"/>
                <w:b/>
              </w:rPr>
            </w:pPr>
          </w:p>
          <w:p w14:paraId="6982B9D2" w14:textId="77777777" w:rsidR="00F410CF" w:rsidRDefault="00F410CF" w:rsidP="006B104C">
            <w:pPr>
              <w:rPr>
                <w:rFonts w:ascii="Arial" w:hAnsi="Arial" w:cs="Arial"/>
                <w:b/>
              </w:rPr>
            </w:pPr>
          </w:p>
          <w:p w14:paraId="3F56F122" w14:textId="5A48760C" w:rsidR="00272F2B" w:rsidRPr="00CB358D" w:rsidRDefault="006B104C" w:rsidP="006B104C">
            <w:pPr>
              <w:rPr>
                <w:rFonts w:ascii="Arial" w:hAnsi="Arial" w:cs="Arial"/>
                <w:b/>
              </w:rPr>
            </w:pPr>
            <w:r w:rsidRPr="00CB358D">
              <w:rPr>
                <w:rFonts w:ascii="Arial" w:hAnsi="Arial" w:cs="Arial"/>
                <w:b/>
              </w:rPr>
              <w:t>Tactical Pandemic Team</w:t>
            </w:r>
            <w:r w:rsidR="00041E29">
              <w:rPr>
                <w:rFonts w:ascii="Arial" w:hAnsi="Arial" w:cs="Arial"/>
                <w:b/>
              </w:rPr>
              <w:t xml:space="preserve"> (TPT)</w:t>
            </w:r>
            <w:r w:rsidR="00AA3C4B">
              <w:rPr>
                <w:rFonts w:ascii="Arial" w:hAnsi="Arial" w:cs="Arial"/>
                <w:b/>
              </w:rPr>
              <w:t xml:space="preserve"> – </w:t>
            </w:r>
            <w:r w:rsidR="004C1A3A">
              <w:rPr>
                <w:rFonts w:ascii="Arial" w:hAnsi="Arial" w:cs="Arial"/>
                <w:b/>
              </w:rPr>
              <w:t>PowerPoint</w:t>
            </w:r>
            <w:r w:rsidR="00AA3C4B">
              <w:rPr>
                <w:rFonts w:ascii="Arial" w:hAnsi="Arial" w:cs="Arial"/>
                <w:b/>
              </w:rPr>
              <w:t xml:space="preserve"> presentation by Lee Brooks</w:t>
            </w:r>
          </w:p>
          <w:p w14:paraId="155342A7" w14:textId="77777777" w:rsidR="00272F2B" w:rsidRDefault="00272F2B" w:rsidP="006B104C">
            <w:pPr>
              <w:rPr>
                <w:rFonts w:ascii="Arial" w:hAnsi="Arial" w:cs="Arial"/>
              </w:rPr>
            </w:pPr>
          </w:p>
          <w:p w14:paraId="6680BBF7" w14:textId="1F7EEB26" w:rsidR="00041E29" w:rsidRPr="00F7781B" w:rsidRDefault="006B104C" w:rsidP="00F7781B">
            <w:pPr>
              <w:pStyle w:val="ListParagraph"/>
              <w:numPr>
                <w:ilvl w:val="0"/>
                <w:numId w:val="46"/>
              </w:numPr>
              <w:rPr>
                <w:rFonts w:ascii="Arial" w:hAnsi="Arial" w:cs="Arial"/>
              </w:rPr>
            </w:pPr>
            <w:r w:rsidRPr="00F7781B">
              <w:rPr>
                <w:rFonts w:ascii="Arial" w:hAnsi="Arial" w:cs="Arial"/>
              </w:rPr>
              <w:t>Lee Brooks gave an update on the TPT which ha</w:t>
            </w:r>
            <w:r w:rsidR="00041E29" w:rsidRPr="00F7781B">
              <w:rPr>
                <w:rFonts w:ascii="Arial" w:hAnsi="Arial" w:cs="Arial"/>
              </w:rPr>
              <w:t>d</w:t>
            </w:r>
            <w:r w:rsidRPr="00F7781B">
              <w:rPr>
                <w:rFonts w:ascii="Arial" w:hAnsi="Arial" w:cs="Arial"/>
              </w:rPr>
              <w:t xml:space="preserve"> been holding regular meetings</w:t>
            </w:r>
            <w:r w:rsidR="00041E29" w:rsidRPr="00F7781B">
              <w:rPr>
                <w:rFonts w:ascii="Arial" w:hAnsi="Arial" w:cs="Arial"/>
              </w:rPr>
              <w:t xml:space="preserve"> since 9 March 2020, including weekends; this had since been scaled back to three times per week.</w:t>
            </w:r>
          </w:p>
          <w:p w14:paraId="630FCE8B" w14:textId="77777777" w:rsidR="00041E29" w:rsidRDefault="00041E29" w:rsidP="006B104C">
            <w:pPr>
              <w:rPr>
                <w:rFonts w:ascii="Arial" w:hAnsi="Arial" w:cs="Arial"/>
              </w:rPr>
            </w:pPr>
          </w:p>
          <w:p w14:paraId="562FEE4C" w14:textId="54936CAA" w:rsidR="00041E29" w:rsidRDefault="00041E29" w:rsidP="00F7781B">
            <w:pPr>
              <w:pStyle w:val="ListParagraph"/>
              <w:numPr>
                <w:ilvl w:val="0"/>
                <w:numId w:val="46"/>
              </w:numPr>
              <w:rPr>
                <w:rFonts w:ascii="Arial" w:hAnsi="Arial" w:cs="Arial"/>
              </w:rPr>
            </w:pPr>
            <w:r w:rsidRPr="00F7781B">
              <w:rPr>
                <w:rFonts w:ascii="Arial" w:hAnsi="Arial" w:cs="Arial"/>
              </w:rPr>
              <w:t xml:space="preserve">The Resource Escalation Action Plan (REAP) </w:t>
            </w:r>
            <w:r w:rsidR="006B104C" w:rsidRPr="00F7781B">
              <w:rPr>
                <w:rFonts w:ascii="Arial" w:hAnsi="Arial" w:cs="Arial"/>
              </w:rPr>
              <w:t>remain</w:t>
            </w:r>
            <w:r w:rsidR="00D75833">
              <w:rPr>
                <w:rFonts w:ascii="Arial" w:hAnsi="Arial" w:cs="Arial"/>
              </w:rPr>
              <w:t>ed</w:t>
            </w:r>
            <w:r w:rsidR="006B104C" w:rsidRPr="00F7781B">
              <w:rPr>
                <w:rFonts w:ascii="Arial" w:hAnsi="Arial" w:cs="Arial"/>
              </w:rPr>
              <w:t xml:space="preserve"> at level </w:t>
            </w:r>
            <w:r w:rsidRPr="00F7781B">
              <w:rPr>
                <w:rFonts w:ascii="Arial" w:hAnsi="Arial" w:cs="Arial"/>
              </w:rPr>
              <w:t>three and was constantly monitored and reviewed</w:t>
            </w:r>
            <w:r w:rsidR="006B104C" w:rsidRPr="00F7781B">
              <w:rPr>
                <w:rFonts w:ascii="Arial" w:hAnsi="Arial" w:cs="Arial"/>
              </w:rPr>
              <w:t xml:space="preserve">. </w:t>
            </w:r>
          </w:p>
          <w:p w14:paraId="197F516C" w14:textId="77777777" w:rsidR="00F7781B" w:rsidRPr="00F7781B" w:rsidRDefault="00F7781B" w:rsidP="00F7781B">
            <w:pPr>
              <w:pStyle w:val="ListParagraph"/>
              <w:rPr>
                <w:rFonts w:ascii="Arial" w:hAnsi="Arial" w:cs="Arial"/>
              </w:rPr>
            </w:pPr>
          </w:p>
          <w:p w14:paraId="36C75E74" w14:textId="27CC9E08" w:rsidR="00F7781B" w:rsidRDefault="00F7781B" w:rsidP="00F7781B">
            <w:pPr>
              <w:pStyle w:val="ListParagraph"/>
              <w:numPr>
                <w:ilvl w:val="0"/>
                <w:numId w:val="46"/>
              </w:numPr>
              <w:rPr>
                <w:rFonts w:ascii="Arial" w:hAnsi="Arial" w:cs="Arial"/>
              </w:rPr>
            </w:pPr>
            <w:r w:rsidRPr="006B104C">
              <w:rPr>
                <w:rFonts w:ascii="Arial" w:hAnsi="Arial" w:cs="Arial"/>
              </w:rPr>
              <w:t>St John</w:t>
            </w:r>
            <w:r>
              <w:rPr>
                <w:rFonts w:ascii="Arial" w:hAnsi="Arial" w:cs="Arial"/>
              </w:rPr>
              <w:t xml:space="preserve"> ambulance</w:t>
            </w:r>
            <w:r w:rsidRPr="006B104C">
              <w:rPr>
                <w:rFonts w:ascii="Arial" w:hAnsi="Arial" w:cs="Arial"/>
              </w:rPr>
              <w:t xml:space="preserve"> and the military </w:t>
            </w:r>
            <w:r>
              <w:rPr>
                <w:rFonts w:ascii="Arial" w:hAnsi="Arial" w:cs="Arial"/>
              </w:rPr>
              <w:t>were</w:t>
            </w:r>
            <w:r w:rsidRPr="006B104C">
              <w:rPr>
                <w:rFonts w:ascii="Arial" w:hAnsi="Arial" w:cs="Arial"/>
              </w:rPr>
              <w:t xml:space="preserve"> no</w:t>
            </w:r>
            <w:r>
              <w:rPr>
                <w:rFonts w:ascii="Arial" w:hAnsi="Arial" w:cs="Arial"/>
              </w:rPr>
              <w:t xml:space="preserve">w embedded as part of the Trust’s </w:t>
            </w:r>
            <w:r w:rsidRPr="006B104C">
              <w:rPr>
                <w:rFonts w:ascii="Arial" w:hAnsi="Arial" w:cs="Arial"/>
              </w:rPr>
              <w:t>response to the Pandemic</w:t>
            </w:r>
          </w:p>
          <w:p w14:paraId="342F3F88" w14:textId="77777777" w:rsidR="00F7781B" w:rsidRPr="00F7781B" w:rsidRDefault="00F7781B" w:rsidP="00F7781B">
            <w:pPr>
              <w:pStyle w:val="ListParagraph"/>
              <w:rPr>
                <w:rFonts w:ascii="Arial" w:hAnsi="Arial" w:cs="Arial"/>
              </w:rPr>
            </w:pPr>
          </w:p>
          <w:p w14:paraId="6FD75D9D" w14:textId="3B748222" w:rsidR="00F7781B" w:rsidRDefault="00F7781B" w:rsidP="00F7781B">
            <w:pPr>
              <w:pStyle w:val="ListParagraph"/>
              <w:numPr>
                <w:ilvl w:val="0"/>
                <w:numId w:val="46"/>
              </w:numPr>
              <w:rPr>
                <w:rFonts w:ascii="Arial" w:hAnsi="Arial" w:cs="Arial"/>
              </w:rPr>
            </w:pPr>
            <w:r>
              <w:rPr>
                <w:rFonts w:ascii="Arial" w:hAnsi="Arial" w:cs="Arial"/>
              </w:rPr>
              <w:t>Several teams including the resilience and the communication teams ha</w:t>
            </w:r>
            <w:r w:rsidR="00D75833">
              <w:rPr>
                <w:rFonts w:ascii="Arial" w:hAnsi="Arial" w:cs="Arial"/>
              </w:rPr>
              <w:t>d</w:t>
            </w:r>
            <w:r>
              <w:rPr>
                <w:rFonts w:ascii="Arial" w:hAnsi="Arial" w:cs="Arial"/>
              </w:rPr>
              <w:t xml:space="preserve"> been fully supportive </w:t>
            </w:r>
          </w:p>
          <w:p w14:paraId="4BAA8D6A" w14:textId="77777777" w:rsidR="00F7781B" w:rsidRPr="00F7781B" w:rsidRDefault="00F7781B" w:rsidP="00F7781B">
            <w:pPr>
              <w:pStyle w:val="ListParagraph"/>
              <w:rPr>
                <w:rFonts w:ascii="Arial" w:hAnsi="Arial" w:cs="Arial"/>
              </w:rPr>
            </w:pPr>
          </w:p>
          <w:p w14:paraId="46B2927D" w14:textId="72E56F1B" w:rsidR="00F7781B" w:rsidRDefault="00B45A23" w:rsidP="00F7781B">
            <w:pPr>
              <w:pStyle w:val="ListParagraph"/>
              <w:numPr>
                <w:ilvl w:val="0"/>
                <w:numId w:val="46"/>
              </w:numPr>
              <w:rPr>
                <w:rFonts w:ascii="Arial" w:hAnsi="Arial" w:cs="Arial"/>
              </w:rPr>
            </w:pPr>
            <w:r>
              <w:rPr>
                <w:rFonts w:ascii="Arial" w:hAnsi="Arial" w:cs="Arial"/>
              </w:rPr>
              <w:t>In terms of production</w:t>
            </w:r>
            <w:r w:rsidR="008603CB">
              <w:rPr>
                <w:rFonts w:ascii="Arial" w:hAnsi="Arial" w:cs="Arial"/>
              </w:rPr>
              <w:t xml:space="preserve"> and the ability to have more capacity</w:t>
            </w:r>
            <w:r>
              <w:rPr>
                <w:rFonts w:ascii="Arial" w:hAnsi="Arial" w:cs="Arial"/>
              </w:rPr>
              <w:t>, Operational Research in Health had completed some modelling th</w:t>
            </w:r>
            <w:r w:rsidR="008603CB">
              <w:rPr>
                <w:rFonts w:ascii="Arial" w:hAnsi="Arial" w:cs="Arial"/>
              </w:rPr>
              <w:t>e results of which were provided in more detail</w:t>
            </w:r>
            <w:r w:rsidR="003739E6">
              <w:rPr>
                <w:rFonts w:ascii="Arial" w:hAnsi="Arial" w:cs="Arial"/>
              </w:rPr>
              <w:t xml:space="preserve">.  In essence, following the assumptions based </w:t>
            </w:r>
            <w:r w:rsidR="00D75833">
              <w:rPr>
                <w:rFonts w:ascii="Arial" w:hAnsi="Arial" w:cs="Arial"/>
              </w:rPr>
              <w:t>on</w:t>
            </w:r>
            <w:r w:rsidR="003739E6">
              <w:rPr>
                <w:rFonts w:ascii="Arial" w:hAnsi="Arial" w:cs="Arial"/>
              </w:rPr>
              <w:t xml:space="preserve"> the modelling, an additional 1200 hours of production per week had been created; this ha</w:t>
            </w:r>
            <w:r w:rsidR="00D75833">
              <w:rPr>
                <w:rFonts w:ascii="Arial" w:hAnsi="Arial" w:cs="Arial"/>
              </w:rPr>
              <w:t>d</w:t>
            </w:r>
            <w:r w:rsidR="003739E6">
              <w:rPr>
                <w:rFonts w:ascii="Arial" w:hAnsi="Arial" w:cs="Arial"/>
              </w:rPr>
              <w:t xml:space="preserve"> resulted in new crew configurations</w:t>
            </w:r>
            <w:r w:rsidR="00D519CA">
              <w:rPr>
                <w:rFonts w:ascii="Arial" w:hAnsi="Arial" w:cs="Arial"/>
              </w:rPr>
              <w:t xml:space="preserve"> which involve</w:t>
            </w:r>
            <w:r w:rsidR="00D75833">
              <w:rPr>
                <w:rFonts w:ascii="Arial" w:hAnsi="Arial" w:cs="Arial"/>
              </w:rPr>
              <w:t>d</w:t>
            </w:r>
            <w:r w:rsidR="00D519CA">
              <w:rPr>
                <w:rFonts w:ascii="Arial" w:hAnsi="Arial" w:cs="Arial"/>
              </w:rPr>
              <w:t xml:space="preserve"> military personnel</w:t>
            </w:r>
          </w:p>
          <w:p w14:paraId="57B19983" w14:textId="77777777" w:rsidR="00D519CA" w:rsidRPr="00D519CA" w:rsidRDefault="00D519CA" w:rsidP="00D519CA">
            <w:pPr>
              <w:pStyle w:val="ListParagraph"/>
              <w:rPr>
                <w:rFonts w:ascii="Arial" w:hAnsi="Arial" w:cs="Arial"/>
              </w:rPr>
            </w:pPr>
          </w:p>
          <w:p w14:paraId="3C7E633B" w14:textId="549FAB31" w:rsidR="00D519CA" w:rsidRDefault="00D519CA" w:rsidP="00F7781B">
            <w:pPr>
              <w:pStyle w:val="ListParagraph"/>
              <w:numPr>
                <w:ilvl w:val="0"/>
                <w:numId w:val="46"/>
              </w:numPr>
              <w:rPr>
                <w:rFonts w:ascii="Arial" w:hAnsi="Arial" w:cs="Arial"/>
              </w:rPr>
            </w:pPr>
            <w:r>
              <w:rPr>
                <w:rFonts w:ascii="Arial" w:hAnsi="Arial" w:cs="Arial"/>
              </w:rPr>
              <w:t>Attendance allowance, which was a re-framing of the winter allowance</w:t>
            </w:r>
            <w:r w:rsidR="00D75833">
              <w:rPr>
                <w:rFonts w:ascii="Arial" w:hAnsi="Arial" w:cs="Arial"/>
              </w:rPr>
              <w:t>,</w:t>
            </w:r>
            <w:r>
              <w:rPr>
                <w:rFonts w:ascii="Arial" w:hAnsi="Arial" w:cs="Arial"/>
              </w:rPr>
              <w:t xml:space="preserve"> had been extended from March and was currently in force for April and May</w:t>
            </w:r>
          </w:p>
          <w:p w14:paraId="1DA5404B" w14:textId="77777777" w:rsidR="00D519CA" w:rsidRPr="00D519CA" w:rsidRDefault="00D519CA" w:rsidP="00D519CA">
            <w:pPr>
              <w:pStyle w:val="ListParagraph"/>
              <w:rPr>
                <w:rFonts w:ascii="Arial" w:hAnsi="Arial" w:cs="Arial"/>
              </w:rPr>
            </w:pPr>
          </w:p>
          <w:p w14:paraId="0BD8F7C0" w14:textId="4EA0734E" w:rsidR="00D519CA" w:rsidRDefault="00D519CA" w:rsidP="00F7781B">
            <w:pPr>
              <w:pStyle w:val="ListParagraph"/>
              <w:numPr>
                <w:ilvl w:val="0"/>
                <w:numId w:val="46"/>
              </w:numPr>
              <w:rPr>
                <w:rFonts w:ascii="Arial" w:hAnsi="Arial" w:cs="Arial"/>
              </w:rPr>
            </w:pPr>
            <w:r>
              <w:rPr>
                <w:rFonts w:ascii="Arial" w:hAnsi="Arial" w:cs="Arial"/>
              </w:rPr>
              <w:t>Continuing Professional Development training hours had been deferred</w:t>
            </w:r>
            <w:r w:rsidR="005E18C9">
              <w:rPr>
                <w:rFonts w:ascii="Arial" w:hAnsi="Arial" w:cs="Arial"/>
              </w:rPr>
              <w:t>; however the EMT conversion course would continue to be supported as much as possible</w:t>
            </w:r>
          </w:p>
          <w:p w14:paraId="1E424313" w14:textId="77777777" w:rsidR="008603CB" w:rsidRPr="008603CB" w:rsidRDefault="008603CB" w:rsidP="008603CB">
            <w:pPr>
              <w:pStyle w:val="ListParagraph"/>
              <w:rPr>
                <w:rFonts w:ascii="Arial" w:hAnsi="Arial" w:cs="Arial"/>
              </w:rPr>
            </w:pPr>
          </w:p>
          <w:p w14:paraId="60C91BF4" w14:textId="5C21FB04" w:rsidR="008603CB" w:rsidRDefault="003739E6" w:rsidP="00F7781B">
            <w:pPr>
              <w:pStyle w:val="ListParagraph"/>
              <w:numPr>
                <w:ilvl w:val="0"/>
                <w:numId w:val="46"/>
              </w:numPr>
              <w:rPr>
                <w:rFonts w:ascii="Arial" w:hAnsi="Arial" w:cs="Arial"/>
              </w:rPr>
            </w:pPr>
            <w:r>
              <w:rPr>
                <w:rFonts w:ascii="Arial" w:hAnsi="Arial" w:cs="Arial"/>
              </w:rPr>
              <w:t xml:space="preserve">The </w:t>
            </w:r>
            <w:r w:rsidR="00D75833">
              <w:rPr>
                <w:rFonts w:ascii="Arial" w:hAnsi="Arial" w:cs="Arial"/>
              </w:rPr>
              <w:t xml:space="preserve">staff </w:t>
            </w:r>
            <w:r>
              <w:rPr>
                <w:rFonts w:ascii="Arial" w:hAnsi="Arial" w:cs="Arial"/>
              </w:rPr>
              <w:t xml:space="preserve">testing </w:t>
            </w:r>
            <w:r w:rsidR="003B44F2">
              <w:rPr>
                <w:rFonts w:ascii="Arial" w:hAnsi="Arial" w:cs="Arial"/>
              </w:rPr>
              <w:t>for C</w:t>
            </w:r>
            <w:r w:rsidR="00D75833">
              <w:rPr>
                <w:rFonts w:ascii="Arial" w:hAnsi="Arial" w:cs="Arial"/>
              </w:rPr>
              <w:t>ovid-19</w:t>
            </w:r>
            <w:r>
              <w:rPr>
                <w:rFonts w:ascii="Arial" w:hAnsi="Arial" w:cs="Arial"/>
              </w:rPr>
              <w:t xml:space="preserve"> </w:t>
            </w:r>
            <w:r w:rsidR="005E18C9">
              <w:rPr>
                <w:rFonts w:ascii="Arial" w:hAnsi="Arial" w:cs="Arial"/>
              </w:rPr>
              <w:t>ha</w:t>
            </w:r>
            <w:r w:rsidR="00D75833">
              <w:rPr>
                <w:rFonts w:ascii="Arial" w:hAnsi="Arial" w:cs="Arial"/>
              </w:rPr>
              <w:t>d</w:t>
            </w:r>
            <w:r w:rsidR="005E18C9">
              <w:rPr>
                <w:rFonts w:ascii="Arial" w:hAnsi="Arial" w:cs="Arial"/>
              </w:rPr>
              <w:t xml:space="preserve"> improved significantly with some staff now being tested on the same day as they </w:t>
            </w:r>
            <w:r w:rsidR="00D75833">
              <w:rPr>
                <w:rFonts w:ascii="Arial" w:hAnsi="Arial" w:cs="Arial"/>
              </w:rPr>
              <w:t>were</w:t>
            </w:r>
            <w:r w:rsidR="005E18C9">
              <w:rPr>
                <w:rFonts w:ascii="Arial" w:hAnsi="Arial" w:cs="Arial"/>
              </w:rPr>
              <w:t xml:space="preserve"> being referred.  Overall 627 staff had been referred for tests</w:t>
            </w:r>
          </w:p>
          <w:p w14:paraId="1AA83BDA" w14:textId="77777777" w:rsidR="005E18C9" w:rsidRPr="005E18C9" w:rsidRDefault="005E18C9" w:rsidP="005E18C9">
            <w:pPr>
              <w:pStyle w:val="ListParagraph"/>
              <w:rPr>
                <w:rFonts w:ascii="Arial" w:hAnsi="Arial" w:cs="Arial"/>
              </w:rPr>
            </w:pPr>
          </w:p>
          <w:p w14:paraId="300DC0BF" w14:textId="01980B4A" w:rsidR="005E18C9" w:rsidRDefault="003B44F2" w:rsidP="00F7781B">
            <w:pPr>
              <w:pStyle w:val="ListParagraph"/>
              <w:numPr>
                <w:ilvl w:val="0"/>
                <w:numId w:val="46"/>
              </w:numPr>
              <w:rPr>
                <w:rFonts w:ascii="Arial" w:hAnsi="Arial" w:cs="Arial"/>
              </w:rPr>
            </w:pPr>
            <w:r>
              <w:rPr>
                <w:rFonts w:ascii="Arial" w:hAnsi="Arial" w:cs="Arial"/>
              </w:rPr>
              <w:t xml:space="preserve">A </w:t>
            </w:r>
            <w:r w:rsidR="005E18C9">
              <w:rPr>
                <w:rFonts w:ascii="Arial" w:hAnsi="Arial" w:cs="Arial"/>
              </w:rPr>
              <w:t>second oper</w:t>
            </w:r>
            <w:r>
              <w:rPr>
                <w:rFonts w:ascii="Arial" w:hAnsi="Arial" w:cs="Arial"/>
              </w:rPr>
              <w:t>ative where poss</w:t>
            </w:r>
            <w:r w:rsidR="005E18C9">
              <w:rPr>
                <w:rFonts w:ascii="Arial" w:hAnsi="Arial" w:cs="Arial"/>
              </w:rPr>
              <w:t xml:space="preserve">ible </w:t>
            </w:r>
            <w:r w:rsidR="00FB240D">
              <w:rPr>
                <w:rFonts w:ascii="Arial" w:hAnsi="Arial" w:cs="Arial"/>
              </w:rPr>
              <w:t>was</w:t>
            </w:r>
            <w:r w:rsidR="00D75833">
              <w:rPr>
                <w:rFonts w:ascii="Arial" w:hAnsi="Arial" w:cs="Arial"/>
              </w:rPr>
              <w:t xml:space="preserve"> now in place</w:t>
            </w:r>
            <w:r w:rsidR="005E18C9">
              <w:rPr>
                <w:rFonts w:ascii="Arial" w:hAnsi="Arial" w:cs="Arial"/>
              </w:rPr>
              <w:t xml:space="preserve"> on RRV’s</w:t>
            </w:r>
            <w:r>
              <w:rPr>
                <w:rFonts w:ascii="Arial" w:hAnsi="Arial" w:cs="Arial"/>
              </w:rPr>
              <w:t xml:space="preserve">; around 40% of </w:t>
            </w:r>
            <w:r w:rsidR="00FB240D">
              <w:rPr>
                <w:rFonts w:ascii="Arial" w:hAnsi="Arial" w:cs="Arial"/>
              </w:rPr>
              <w:t xml:space="preserve">RRV </w:t>
            </w:r>
            <w:r>
              <w:rPr>
                <w:rFonts w:ascii="Arial" w:hAnsi="Arial" w:cs="Arial"/>
              </w:rPr>
              <w:t>shifts had a second operative</w:t>
            </w:r>
          </w:p>
          <w:p w14:paraId="05CB155A" w14:textId="77777777" w:rsidR="00FB240D" w:rsidRPr="00FB240D" w:rsidRDefault="00FB240D" w:rsidP="00FB240D">
            <w:pPr>
              <w:pStyle w:val="ListParagraph"/>
              <w:rPr>
                <w:rFonts w:ascii="Arial" w:hAnsi="Arial" w:cs="Arial"/>
              </w:rPr>
            </w:pPr>
          </w:p>
          <w:p w14:paraId="670A00BC" w14:textId="535600D1" w:rsidR="00FB240D" w:rsidRDefault="00FB240D" w:rsidP="00F7781B">
            <w:pPr>
              <w:pStyle w:val="ListParagraph"/>
              <w:numPr>
                <w:ilvl w:val="0"/>
                <w:numId w:val="46"/>
              </w:numPr>
              <w:rPr>
                <w:rFonts w:ascii="Arial" w:hAnsi="Arial" w:cs="Arial"/>
              </w:rPr>
            </w:pPr>
            <w:r>
              <w:rPr>
                <w:rFonts w:ascii="Arial" w:hAnsi="Arial" w:cs="Arial"/>
              </w:rPr>
              <w:t>Fit testing compliance, this had been challenging due to the different types of  masks being made available which require</w:t>
            </w:r>
            <w:r w:rsidR="00D75833">
              <w:rPr>
                <w:rFonts w:ascii="Arial" w:hAnsi="Arial" w:cs="Arial"/>
              </w:rPr>
              <w:t>d</w:t>
            </w:r>
            <w:r>
              <w:rPr>
                <w:rFonts w:ascii="Arial" w:hAnsi="Arial" w:cs="Arial"/>
              </w:rPr>
              <w:t xml:space="preserve"> the Fit testing process to recommence</w:t>
            </w:r>
            <w:r w:rsidR="00D75833">
              <w:rPr>
                <w:rFonts w:ascii="Arial" w:hAnsi="Arial" w:cs="Arial"/>
              </w:rPr>
              <w:t xml:space="preserve"> from the beginning</w:t>
            </w:r>
          </w:p>
          <w:p w14:paraId="4417EC4E" w14:textId="77777777" w:rsidR="00FB240D" w:rsidRPr="00FB240D" w:rsidRDefault="00FB240D" w:rsidP="00FB240D">
            <w:pPr>
              <w:pStyle w:val="ListParagraph"/>
              <w:rPr>
                <w:rFonts w:ascii="Arial" w:hAnsi="Arial" w:cs="Arial"/>
              </w:rPr>
            </w:pPr>
          </w:p>
          <w:p w14:paraId="1521932D" w14:textId="78AD06E0" w:rsidR="00FB240D" w:rsidRDefault="00FB240D" w:rsidP="00F7781B">
            <w:pPr>
              <w:pStyle w:val="ListParagraph"/>
              <w:numPr>
                <w:ilvl w:val="0"/>
                <w:numId w:val="46"/>
              </w:numPr>
              <w:rPr>
                <w:rFonts w:ascii="Arial" w:hAnsi="Arial" w:cs="Arial"/>
              </w:rPr>
            </w:pPr>
            <w:r>
              <w:rPr>
                <w:rFonts w:ascii="Arial" w:hAnsi="Arial" w:cs="Arial"/>
              </w:rPr>
              <w:t xml:space="preserve">The donning and doffing </w:t>
            </w:r>
            <w:r w:rsidR="0058055A">
              <w:rPr>
                <w:rFonts w:ascii="Arial" w:hAnsi="Arial" w:cs="Arial"/>
              </w:rPr>
              <w:t xml:space="preserve">compliance </w:t>
            </w:r>
            <w:r>
              <w:rPr>
                <w:rFonts w:ascii="Arial" w:hAnsi="Arial" w:cs="Arial"/>
              </w:rPr>
              <w:t xml:space="preserve">of PPE </w:t>
            </w:r>
            <w:r w:rsidR="0058055A">
              <w:rPr>
                <w:rFonts w:ascii="Arial" w:hAnsi="Arial" w:cs="Arial"/>
              </w:rPr>
              <w:t>ha</w:t>
            </w:r>
            <w:r w:rsidR="00D75833">
              <w:rPr>
                <w:rFonts w:ascii="Arial" w:hAnsi="Arial" w:cs="Arial"/>
              </w:rPr>
              <w:t>d</w:t>
            </w:r>
            <w:r w:rsidR="0058055A">
              <w:rPr>
                <w:rFonts w:ascii="Arial" w:hAnsi="Arial" w:cs="Arial"/>
              </w:rPr>
              <w:t xml:space="preserve"> been an area of focus and this was now at 73% and continued to improve</w:t>
            </w:r>
            <w:r w:rsidR="00402640">
              <w:rPr>
                <w:rFonts w:ascii="Arial" w:hAnsi="Arial" w:cs="Arial"/>
              </w:rPr>
              <w:t>.  A revised training approach to this was underway</w:t>
            </w:r>
          </w:p>
          <w:p w14:paraId="7D836DFA" w14:textId="77777777" w:rsidR="0058055A" w:rsidRPr="0058055A" w:rsidRDefault="0058055A" w:rsidP="0058055A">
            <w:pPr>
              <w:pStyle w:val="ListParagraph"/>
              <w:rPr>
                <w:rFonts w:ascii="Arial" w:hAnsi="Arial" w:cs="Arial"/>
              </w:rPr>
            </w:pPr>
          </w:p>
          <w:p w14:paraId="09CF0340" w14:textId="1A4906A2" w:rsidR="0058055A" w:rsidRPr="003F1E60" w:rsidRDefault="0058055A" w:rsidP="003F1E60">
            <w:pPr>
              <w:pStyle w:val="ListParagraph"/>
              <w:numPr>
                <w:ilvl w:val="0"/>
                <w:numId w:val="46"/>
              </w:numPr>
              <w:rPr>
                <w:rFonts w:ascii="Arial" w:hAnsi="Arial" w:cs="Arial"/>
              </w:rPr>
            </w:pPr>
            <w:r w:rsidRPr="006B104C">
              <w:rPr>
                <w:rFonts w:ascii="Arial" w:hAnsi="Arial" w:cs="Arial"/>
              </w:rPr>
              <w:t>CCC capacity and staff ha</w:t>
            </w:r>
            <w:r>
              <w:rPr>
                <w:rFonts w:ascii="Arial" w:hAnsi="Arial" w:cs="Arial"/>
              </w:rPr>
              <w:t>d</w:t>
            </w:r>
            <w:r w:rsidRPr="006B104C">
              <w:rPr>
                <w:rFonts w:ascii="Arial" w:hAnsi="Arial" w:cs="Arial"/>
              </w:rPr>
              <w:t xml:space="preserve"> increased significantly to facilitate the spik</w:t>
            </w:r>
            <w:r>
              <w:rPr>
                <w:rFonts w:ascii="Arial" w:hAnsi="Arial" w:cs="Arial"/>
              </w:rPr>
              <w:t xml:space="preserve">e in demand for the 111 service.  There were an additional 38 clinicians and 28 more call handlers </w:t>
            </w:r>
          </w:p>
          <w:p w14:paraId="4D90B55A" w14:textId="77777777" w:rsidR="0058055A" w:rsidRPr="0058055A" w:rsidRDefault="0058055A" w:rsidP="0058055A">
            <w:pPr>
              <w:pStyle w:val="ListParagraph"/>
              <w:rPr>
                <w:rFonts w:ascii="Arial" w:hAnsi="Arial" w:cs="Arial"/>
              </w:rPr>
            </w:pPr>
          </w:p>
          <w:p w14:paraId="7D3FE8AA" w14:textId="6314FCB6" w:rsidR="0058055A" w:rsidRDefault="0058055A" w:rsidP="000F7098">
            <w:pPr>
              <w:pStyle w:val="ListParagraph"/>
              <w:numPr>
                <w:ilvl w:val="0"/>
                <w:numId w:val="46"/>
              </w:numPr>
              <w:rPr>
                <w:rFonts w:ascii="Arial" w:hAnsi="Arial" w:cs="Arial"/>
              </w:rPr>
            </w:pPr>
            <w:r w:rsidRPr="0058055A">
              <w:rPr>
                <w:rFonts w:ascii="Arial" w:hAnsi="Arial" w:cs="Arial"/>
              </w:rPr>
              <w:t>Protocol</w:t>
            </w:r>
            <w:r>
              <w:rPr>
                <w:rFonts w:ascii="Arial" w:hAnsi="Arial" w:cs="Arial"/>
              </w:rPr>
              <w:t xml:space="preserve"> 36</w:t>
            </w:r>
            <w:r w:rsidR="00692BCC">
              <w:rPr>
                <w:rFonts w:ascii="Arial" w:hAnsi="Arial" w:cs="Arial"/>
              </w:rPr>
              <w:t>;</w:t>
            </w:r>
            <w:r w:rsidR="003F1E60">
              <w:rPr>
                <w:rFonts w:ascii="Arial" w:hAnsi="Arial" w:cs="Arial"/>
              </w:rPr>
              <w:t xml:space="preserve"> a specific Medical Priority Dispatch System (MPDS) triage chief complaint,</w:t>
            </w:r>
            <w:r>
              <w:rPr>
                <w:rFonts w:ascii="Arial" w:hAnsi="Arial" w:cs="Arial"/>
              </w:rPr>
              <w:t xml:space="preserve"> was</w:t>
            </w:r>
            <w:r w:rsidRPr="0058055A">
              <w:rPr>
                <w:rFonts w:ascii="Arial" w:hAnsi="Arial" w:cs="Arial"/>
              </w:rPr>
              <w:t xml:space="preserve"> in place to deal with those presenting with </w:t>
            </w:r>
            <w:r w:rsidR="00DA322C">
              <w:rPr>
                <w:rFonts w:ascii="Arial" w:hAnsi="Arial" w:cs="Arial"/>
              </w:rPr>
              <w:t xml:space="preserve">breathing problems, </w:t>
            </w:r>
            <w:r w:rsidR="00DA322C">
              <w:rPr>
                <w:rFonts w:ascii="Arial" w:hAnsi="Arial" w:cs="Arial"/>
              </w:rPr>
              <w:lastRenderedPageBreak/>
              <w:t>chest pain</w:t>
            </w:r>
            <w:r w:rsidRPr="0058055A">
              <w:rPr>
                <w:rFonts w:ascii="Arial" w:hAnsi="Arial" w:cs="Arial"/>
              </w:rPr>
              <w:t xml:space="preserve"> or flu like symptoms</w:t>
            </w:r>
            <w:r w:rsidR="002E408F">
              <w:rPr>
                <w:rFonts w:ascii="Arial" w:hAnsi="Arial" w:cs="Arial"/>
              </w:rPr>
              <w:t xml:space="preserve"> first</w:t>
            </w:r>
            <w:r w:rsidRPr="0058055A">
              <w:rPr>
                <w:rFonts w:ascii="Arial" w:hAnsi="Arial" w:cs="Arial"/>
              </w:rPr>
              <w:t xml:space="preserve">. </w:t>
            </w:r>
            <w:r w:rsidR="003F1E60">
              <w:rPr>
                <w:rFonts w:ascii="Arial" w:hAnsi="Arial" w:cs="Arial"/>
              </w:rPr>
              <w:t xml:space="preserve"> S</w:t>
            </w:r>
            <w:r w:rsidR="002E408F">
              <w:rPr>
                <w:rFonts w:ascii="Arial" w:hAnsi="Arial" w:cs="Arial"/>
              </w:rPr>
              <w:t>hould callers have symptom</w:t>
            </w:r>
            <w:r w:rsidR="003F1E60">
              <w:rPr>
                <w:rFonts w:ascii="Arial" w:hAnsi="Arial" w:cs="Arial"/>
              </w:rPr>
              <w:t xml:space="preserve">s </w:t>
            </w:r>
            <w:r w:rsidR="002E408F">
              <w:rPr>
                <w:rFonts w:ascii="Arial" w:hAnsi="Arial" w:cs="Arial"/>
              </w:rPr>
              <w:t>that relate</w:t>
            </w:r>
            <w:r w:rsidR="00D47447">
              <w:rPr>
                <w:rFonts w:ascii="Arial" w:hAnsi="Arial" w:cs="Arial"/>
              </w:rPr>
              <w:t>d</w:t>
            </w:r>
            <w:r w:rsidR="002E408F">
              <w:rPr>
                <w:rFonts w:ascii="Arial" w:hAnsi="Arial" w:cs="Arial"/>
              </w:rPr>
              <w:t xml:space="preserve"> to the virus </w:t>
            </w:r>
            <w:r w:rsidR="003F1E60">
              <w:rPr>
                <w:rFonts w:ascii="Arial" w:hAnsi="Arial" w:cs="Arial"/>
              </w:rPr>
              <w:t>they remain</w:t>
            </w:r>
            <w:r w:rsidR="00D47447">
              <w:rPr>
                <w:rFonts w:ascii="Arial" w:hAnsi="Arial" w:cs="Arial"/>
              </w:rPr>
              <w:t>ed</w:t>
            </w:r>
            <w:r w:rsidR="003F1E60">
              <w:rPr>
                <w:rFonts w:ascii="Arial" w:hAnsi="Arial" w:cs="Arial"/>
              </w:rPr>
              <w:t xml:space="preserve"> in that protocol </w:t>
            </w:r>
          </w:p>
          <w:p w14:paraId="0425E329" w14:textId="77777777" w:rsidR="002E408F" w:rsidRPr="002E408F" w:rsidRDefault="002E408F" w:rsidP="002E408F">
            <w:pPr>
              <w:pStyle w:val="ListParagraph"/>
              <w:rPr>
                <w:rFonts w:ascii="Arial" w:hAnsi="Arial" w:cs="Arial"/>
              </w:rPr>
            </w:pPr>
          </w:p>
          <w:p w14:paraId="51C7F536" w14:textId="7EEE50FB" w:rsidR="006B104C" w:rsidRDefault="006B104C" w:rsidP="000F7098">
            <w:pPr>
              <w:pStyle w:val="ListParagraph"/>
              <w:numPr>
                <w:ilvl w:val="0"/>
                <w:numId w:val="46"/>
              </w:numPr>
              <w:rPr>
                <w:rFonts w:ascii="Arial" w:hAnsi="Arial" w:cs="Arial"/>
              </w:rPr>
            </w:pPr>
            <w:r w:rsidRPr="00402640">
              <w:rPr>
                <w:rFonts w:ascii="Arial" w:hAnsi="Arial" w:cs="Arial"/>
              </w:rPr>
              <w:t>There ha</w:t>
            </w:r>
            <w:r w:rsidR="00D47447">
              <w:rPr>
                <w:rFonts w:ascii="Arial" w:hAnsi="Arial" w:cs="Arial"/>
              </w:rPr>
              <w:t>d</w:t>
            </w:r>
            <w:r w:rsidRPr="00402640">
              <w:rPr>
                <w:rFonts w:ascii="Arial" w:hAnsi="Arial" w:cs="Arial"/>
              </w:rPr>
              <w:t xml:space="preserve"> been significant activity in the NEPTS department with additional screening of patients who </w:t>
            </w:r>
            <w:r w:rsidR="00402640">
              <w:rPr>
                <w:rFonts w:ascii="Arial" w:hAnsi="Arial" w:cs="Arial"/>
              </w:rPr>
              <w:t>were</w:t>
            </w:r>
            <w:r w:rsidRPr="00402640">
              <w:rPr>
                <w:rFonts w:ascii="Arial" w:hAnsi="Arial" w:cs="Arial"/>
              </w:rPr>
              <w:t xml:space="preserve"> being transported by the service. A number of NEPTS vehicles ha</w:t>
            </w:r>
            <w:r w:rsidR="00D47447">
              <w:rPr>
                <w:rFonts w:ascii="Arial" w:hAnsi="Arial" w:cs="Arial"/>
              </w:rPr>
              <w:t>d</w:t>
            </w:r>
            <w:r w:rsidRPr="00402640">
              <w:rPr>
                <w:rFonts w:ascii="Arial" w:hAnsi="Arial" w:cs="Arial"/>
              </w:rPr>
              <w:t xml:space="preserve"> been fitted with protective </w:t>
            </w:r>
            <w:r w:rsidR="004C1A3A" w:rsidRPr="00402640">
              <w:rPr>
                <w:rFonts w:ascii="Arial" w:hAnsi="Arial" w:cs="Arial"/>
              </w:rPr>
              <w:t>Perspex</w:t>
            </w:r>
            <w:r w:rsidRPr="00402640">
              <w:rPr>
                <w:rFonts w:ascii="Arial" w:hAnsi="Arial" w:cs="Arial"/>
              </w:rPr>
              <w:t xml:space="preserve"> scree</w:t>
            </w:r>
            <w:r w:rsidR="00402640">
              <w:rPr>
                <w:rFonts w:ascii="Arial" w:hAnsi="Arial" w:cs="Arial"/>
              </w:rPr>
              <w:t>ns which shield the vehicle cab</w:t>
            </w:r>
          </w:p>
          <w:p w14:paraId="2CC78CB3" w14:textId="77777777" w:rsidR="00402640" w:rsidRPr="00402640" w:rsidRDefault="00402640" w:rsidP="00402640">
            <w:pPr>
              <w:pStyle w:val="ListParagraph"/>
              <w:rPr>
                <w:rFonts w:ascii="Arial" w:hAnsi="Arial" w:cs="Arial"/>
              </w:rPr>
            </w:pPr>
          </w:p>
          <w:p w14:paraId="12ED1E8B" w14:textId="6E636558" w:rsidR="008F26B6" w:rsidRDefault="00402640" w:rsidP="000F7098">
            <w:pPr>
              <w:pStyle w:val="ListParagraph"/>
              <w:numPr>
                <w:ilvl w:val="0"/>
                <w:numId w:val="46"/>
              </w:numPr>
              <w:rPr>
                <w:rFonts w:ascii="Arial" w:hAnsi="Arial" w:cs="Arial"/>
              </w:rPr>
            </w:pPr>
            <w:r w:rsidRPr="00402640">
              <w:rPr>
                <w:rFonts w:ascii="Arial" w:hAnsi="Arial" w:cs="Arial"/>
              </w:rPr>
              <w:t>The</w:t>
            </w:r>
            <w:r w:rsidR="00D47447">
              <w:rPr>
                <w:rFonts w:ascii="Arial" w:hAnsi="Arial" w:cs="Arial"/>
              </w:rPr>
              <w:t xml:space="preserve"> military had</w:t>
            </w:r>
            <w:r w:rsidR="006B104C" w:rsidRPr="00402640">
              <w:rPr>
                <w:rFonts w:ascii="Arial" w:hAnsi="Arial" w:cs="Arial"/>
              </w:rPr>
              <w:t xml:space="preserve"> also been assisting the Trust by providing drivers and other services</w:t>
            </w:r>
            <w:r>
              <w:rPr>
                <w:rFonts w:ascii="Arial" w:hAnsi="Arial" w:cs="Arial"/>
              </w:rPr>
              <w:t xml:space="preserve"> including </w:t>
            </w:r>
            <w:r w:rsidR="00D47447">
              <w:rPr>
                <w:rFonts w:ascii="Arial" w:hAnsi="Arial" w:cs="Arial"/>
              </w:rPr>
              <w:t xml:space="preserve">the </w:t>
            </w:r>
            <w:r w:rsidR="008F26B6">
              <w:rPr>
                <w:rFonts w:ascii="Arial" w:hAnsi="Arial" w:cs="Arial"/>
              </w:rPr>
              <w:t>decontamination of vehicles</w:t>
            </w:r>
          </w:p>
          <w:p w14:paraId="3C4FAB8E" w14:textId="77777777" w:rsidR="008F26B6" w:rsidRPr="008F26B6" w:rsidRDefault="008F26B6" w:rsidP="008F26B6">
            <w:pPr>
              <w:pStyle w:val="ListParagraph"/>
              <w:rPr>
                <w:rFonts w:ascii="Arial" w:hAnsi="Arial" w:cs="Arial"/>
              </w:rPr>
            </w:pPr>
          </w:p>
          <w:p w14:paraId="2DF30917" w14:textId="3B13979E" w:rsidR="006B104C" w:rsidRPr="00402640" w:rsidRDefault="00D47447" w:rsidP="000F7098">
            <w:pPr>
              <w:pStyle w:val="ListParagraph"/>
              <w:numPr>
                <w:ilvl w:val="0"/>
                <w:numId w:val="46"/>
              </w:numPr>
              <w:rPr>
                <w:rFonts w:ascii="Arial" w:hAnsi="Arial" w:cs="Arial"/>
              </w:rPr>
            </w:pPr>
            <w:r>
              <w:rPr>
                <w:rFonts w:ascii="Arial" w:hAnsi="Arial" w:cs="Arial"/>
              </w:rPr>
              <w:t>The TPT had</w:t>
            </w:r>
            <w:r w:rsidR="006B104C" w:rsidRPr="00402640">
              <w:rPr>
                <w:rFonts w:ascii="Arial" w:hAnsi="Arial" w:cs="Arial"/>
              </w:rPr>
              <w:t xml:space="preserve"> been working closely with the Comm</w:t>
            </w:r>
            <w:r w:rsidR="008F26B6">
              <w:rPr>
                <w:rFonts w:ascii="Arial" w:hAnsi="Arial" w:cs="Arial"/>
              </w:rPr>
              <w:t xml:space="preserve">unications </w:t>
            </w:r>
            <w:r w:rsidR="006B104C" w:rsidRPr="00402640">
              <w:rPr>
                <w:rFonts w:ascii="Arial" w:hAnsi="Arial" w:cs="Arial"/>
              </w:rPr>
              <w:t>team to p</w:t>
            </w:r>
            <w:r w:rsidR="008F26B6">
              <w:rPr>
                <w:rFonts w:ascii="Arial" w:hAnsi="Arial" w:cs="Arial"/>
              </w:rPr>
              <w:t>rovide regular updates to staff</w:t>
            </w:r>
          </w:p>
          <w:p w14:paraId="565AF51F" w14:textId="77777777" w:rsidR="006B104C" w:rsidRPr="006B104C" w:rsidRDefault="006B104C" w:rsidP="00D4199D">
            <w:pPr>
              <w:spacing w:line="276" w:lineRule="auto"/>
              <w:rPr>
                <w:rFonts w:ascii="Arial" w:eastAsia="Calibri" w:hAnsi="Arial" w:cs="Arial"/>
                <w:color w:val="000000" w:themeColor="text1"/>
              </w:rPr>
            </w:pPr>
          </w:p>
          <w:p w14:paraId="7478B8EB" w14:textId="1FD3E6B8" w:rsidR="006B104C" w:rsidRDefault="00DA322C" w:rsidP="00D4199D">
            <w:pPr>
              <w:spacing w:line="276" w:lineRule="auto"/>
              <w:rPr>
                <w:rFonts w:ascii="Arial" w:eastAsia="Calibri" w:hAnsi="Arial" w:cs="Arial"/>
                <w:b/>
                <w:color w:val="000000" w:themeColor="text1"/>
              </w:rPr>
            </w:pPr>
            <w:r w:rsidRPr="00DA322C">
              <w:rPr>
                <w:rFonts w:ascii="Arial" w:eastAsia="Calibri" w:hAnsi="Arial" w:cs="Arial"/>
                <w:b/>
                <w:color w:val="000000" w:themeColor="text1"/>
              </w:rPr>
              <w:t>Performance</w:t>
            </w:r>
            <w:r w:rsidR="008C508D">
              <w:rPr>
                <w:rFonts w:ascii="Arial" w:eastAsia="Calibri" w:hAnsi="Arial" w:cs="Arial"/>
                <w:b/>
                <w:color w:val="000000" w:themeColor="text1"/>
              </w:rPr>
              <w:t xml:space="preserve"> – </w:t>
            </w:r>
            <w:r w:rsidR="004C1A3A">
              <w:rPr>
                <w:rFonts w:ascii="Arial" w:eastAsia="Calibri" w:hAnsi="Arial" w:cs="Arial"/>
                <w:b/>
                <w:color w:val="000000" w:themeColor="text1"/>
              </w:rPr>
              <w:t>PowerPoint</w:t>
            </w:r>
            <w:r w:rsidR="008C508D">
              <w:rPr>
                <w:rFonts w:ascii="Arial" w:eastAsia="Calibri" w:hAnsi="Arial" w:cs="Arial"/>
                <w:b/>
                <w:color w:val="000000" w:themeColor="text1"/>
              </w:rPr>
              <w:t xml:space="preserve"> presentation by Lee Brooks</w:t>
            </w:r>
          </w:p>
          <w:p w14:paraId="46127CAD" w14:textId="77777777" w:rsidR="008C508D" w:rsidRDefault="008C508D" w:rsidP="00D4199D">
            <w:pPr>
              <w:spacing w:line="276" w:lineRule="auto"/>
              <w:rPr>
                <w:rFonts w:ascii="Arial" w:eastAsia="Calibri" w:hAnsi="Arial" w:cs="Arial"/>
                <w:b/>
                <w:color w:val="000000" w:themeColor="text1"/>
              </w:rPr>
            </w:pPr>
          </w:p>
          <w:p w14:paraId="67575F9E" w14:textId="56D91C30" w:rsidR="008C508D" w:rsidRPr="008C508D" w:rsidRDefault="008C508D" w:rsidP="00D4199D">
            <w:pPr>
              <w:spacing w:line="276" w:lineRule="auto"/>
              <w:rPr>
                <w:rFonts w:ascii="Arial" w:eastAsia="Calibri" w:hAnsi="Arial" w:cs="Arial"/>
                <w:color w:val="000000" w:themeColor="text1"/>
              </w:rPr>
            </w:pPr>
            <w:r w:rsidRPr="008C508D">
              <w:rPr>
                <w:rFonts w:ascii="Arial" w:eastAsia="Calibri" w:hAnsi="Arial" w:cs="Arial"/>
                <w:color w:val="000000" w:themeColor="text1"/>
              </w:rPr>
              <w:t>Lee Brooks gave a presentation on performance and drew attention to the following areas:</w:t>
            </w:r>
          </w:p>
          <w:p w14:paraId="39F727D8" w14:textId="77777777" w:rsidR="008C508D" w:rsidRPr="008C508D" w:rsidRDefault="008C508D" w:rsidP="00D4199D">
            <w:pPr>
              <w:spacing w:line="276" w:lineRule="auto"/>
              <w:rPr>
                <w:rFonts w:ascii="Arial" w:eastAsia="Calibri" w:hAnsi="Arial" w:cs="Arial"/>
                <w:color w:val="000000" w:themeColor="text1"/>
              </w:rPr>
            </w:pPr>
          </w:p>
          <w:p w14:paraId="0E4B3A4C" w14:textId="63F9DE93" w:rsidR="00A61B97" w:rsidRDefault="008C508D" w:rsidP="008C508D">
            <w:pPr>
              <w:pStyle w:val="ListParagraph"/>
              <w:numPr>
                <w:ilvl w:val="0"/>
                <w:numId w:val="47"/>
              </w:numPr>
              <w:spacing w:line="276" w:lineRule="auto"/>
              <w:rPr>
                <w:rFonts w:ascii="Arial" w:eastAsia="Calibri" w:hAnsi="Arial" w:cs="Arial"/>
                <w:color w:val="000000" w:themeColor="text1"/>
              </w:rPr>
            </w:pPr>
            <w:r>
              <w:rPr>
                <w:rFonts w:ascii="Arial" w:eastAsia="Calibri" w:hAnsi="Arial" w:cs="Arial"/>
                <w:color w:val="000000" w:themeColor="text1"/>
              </w:rPr>
              <w:t xml:space="preserve">Production; </w:t>
            </w:r>
            <w:r w:rsidR="00A61B97">
              <w:rPr>
                <w:rFonts w:ascii="Arial" w:eastAsia="Calibri" w:hAnsi="Arial" w:cs="Arial"/>
                <w:color w:val="000000" w:themeColor="text1"/>
              </w:rPr>
              <w:t>ambulance production was recovering,  RRV was down and CCC production ha</w:t>
            </w:r>
            <w:r w:rsidR="00D47447">
              <w:rPr>
                <w:rFonts w:ascii="Arial" w:eastAsia="Calibri" w:hAnsi="Arial" w:cs="Arial"/>
                <w:color w:val="000000" w:themeColor="text1"/>
              </w:rPr>
              <w:t>d</w:t>
            </w:r>
            <w:r w:rsidR="00A61B97">
              <w:rPr>
                <w:rFonts w:ascii="Arial" w:eastAsia="Calibri" w:hAnsi="Arial" w:cs="Arial"/>
                <w:color w:val="000000" w:themeColor="text1"/>
              </w:rPr>
              <w:t xml:space="preserve"> been satisfactory </w:t>
            </w:r>
          </w:p>
          <w:p w14:paraId="0C9E6239" w14:textId="77777777" w:rsidR="00A61B97" w:rsidRDefault="00A61B97" w:rsidP="00A61B97">
            <w:pPr>
              <w:pStyle w:val="ListParagraph"/>
              <w:spacing w:line="276" w:lineRule="auto"/>
              <w:rPr>
                <w:rFonts w:ascii="Arial" w:eastAsia="Calibri" w:hAnsi="Arial" w:cs="Arial"/>
                <w:color w:val="000000" w:themeColor="text1"/>
              </w:rPr>
            </w:pPr>
          </w:p>
          <w:p w14:paraId="42CBB519" w14:textId="3FB24BE3" w:rsidR="008C508D" w:rsidRDefault="00D47447" w:rsidP="008C508D">
            <w:pPr>
              <w:pStyle w:val="ListParagraph"/>
              <w:numPr>
                <w:ilvl w:val="0"/>
                <w:numId w:val="47"/>
              </w:numPr>
              <w:spacing w:line="276" w:lineRule="auto"/>
              <w:rPr>
                <w:rFonts w:ascii="Arial" w:eastAsia="Calibri" w:hAnsi="Arial" w:cs="Arial"/>
                <w:color w:val="000000" w:themeColor="text1"/>
              </w:rPr>
            </w:pPr>
            <w:r>
              <w:rPr>
                <w:rFonts w:ascii="Arial" w:eastAsia="Calibri" w:hAnsi="Arial" w:cs="Arial"/>
                <w:color w:val="000000" w:themeColor="text1"/>
              </w:rPr>
              <w:t>The n</w:t>
            </w:r>
            <w:r w:rsidR="00A61B97">
              <w:rPr>
                <w:rFonts w:ascii="Arial" w:eastAsia="Calibri" w:hAnsi="Arial" w:cs="Arial"/>
                <w:color w:val="000000" w:themeColor="text1"/>
              </w:rPr>
              <w:t>on availability of staff</w:t>
            </w:r>
            <w:r>
              <w:rPr>
                <w:rFonts w:ascii="Arial" w:eastAsia="Calibri" w:hAnsi="Arial" w:cs="Arial"/>
                <w:color w:val="000000" w:themeColor="text1"/>
              </w:rPr>
              <w:t xml:space="preserve"> figure as a result of </w:t>
            </w:r>
            <w:r w:rsidR="00A61B97">
              <w:rPr>
                <w:rFonts w:ascii="Arial" w:eastAsia="Calibri" w:hAnsi="Arial" w:cs="Arial"/>
                <w:color w:val="000000" w:themeColor="text1"/>
              </w:rPr>
              <w:t>C</w:t>
            </w:r>
            <w:r>
              <w:rPr>
                <w:rFonts w:ascii="Arial" w:eastAsia="Calibri" w:hAnsi="Arial" w:cs="Arial"/>
                <w:color w:val="000000" w:themeColor="text1"/>
              </w:rPr>
              <w:t>ovid</w:t>
            </w:r>
            <w:r w:rsidR="00A61B97">
              <w:rPr>
                <w:rFonts w:ascii="Arial" w:eastAsia="Calibri" w:hAnsi="Arial" w:cs="Arial"/>
                <w:color w:val="000000" w:themeColor="text1"/>
              </w:rPr>
              <w:t xml:space="preserve">-19 was fluctuating between 220 and 230 </w:t>
            </w:r>
            <w:r>
              <w:rPr>
                <w:rFonts w:ascii="Arial" w:eastAsia="Calibri" w:hAnsi="Arial" w:cs="Arial"/>
                <w:color w:val="000000" w:themeColor="text1"/>
              </w:rPr>
              <w:t>a</w:t>
            </w:r>
            <w:r w:rsidR="00A61B97">
              <w:rPr>
                <w:rFonts w:ascii="Arial" w:eastAsia="Calibri" w:hAnsi="Arial" w:cs="Arial"/>
                <w:color w:val="000000" w:themeColor="text1"/>
              </w:rPr>
              <w:t xml:space="preserve"> day</w:t>
            </w:r>
          </w:p>
          <w:p w14:paraId="5CBCD123" w14:textId="77777777" w:rsidR="00A61B97" w:rsidRPr="00A61B97" w:rsidRDefault="00A61B97" w:rsidP="00A61B97">
            <w:pPr>
              <w:pStyle w:val="ListParagraph"/>
              <w:rPr>
                <w:rFonts w:ascii="Arial" w:eastAsia="Calibri" w:hAnsi="Arial" w:cs="Arial"/>
                <w:color w:val="000000" w:themeColor="text1"/>
              </w:rPr>
            </w:pPr>
          </w:p>
          <w:p w14:paraId="133C264B" w14:textId="4EBB0353" w:rsidR="00A61B97" w:rsidRDefault="00A61B97" w:rsidP="008C508D">
            <w:pPr>
              <w:pStyle w:val="ListParagraph"/>
              <w:numPr>
                <w:ilvl w:val="0"/>
                <w:numId w:val="47"/>
              </w:numPr>
              <w:spacing w:line="276" w:lineRule="auto"/>
              <w:rPr>
                <w:rFonts w:ascii="Arial" w:eastAsia="Calibri" w:hAnsi="Arial" w:cs="Arial"/>
                <w:color w:val="000000" w:themeColor="text1"/>
              </w:rPr>
            </w:pPr>
            <w:r>
              <w:rPr>
                <w:rFonts w:ascii="Arial" w:eastAsia="Calibri" w:hAnsi="Arial" w:cs="Arial"/>
                <w:color w:val="000000" w:themeColor="text1"/>
              </w:rPr>
              <w:t>EMS overtime had increased substantially</w:t>
            </w:r>
          </w:p>
          <w:p w14:paraId="1D2176E7" w14:textId="77777777" w:rsidR="00A61B97" w:rsidRPr="00A61B97" w:rsidRDefault="00A61B97" w:rsidP="00A61B97">
            <w:pPr>
              <w:pStyle w:val="ListParagraph"/>
              <w:rPr>
                <w:rFonts w:ascii="Arial" w:eastAsia="Calibri" w:hAnsi="Arial" w:cs="Arial"/>
                <w:color w:val="000000" w:themeColor="text1"/>
              </w:rPr>
            </w:pPr>
          </w:p>
          <w:p w14:paraId="777B73DF" w14:textId="0EDF7483" w:rsidR="00A61B97" w:rsidRDefault="001118CD" w:rsidP="008C508D">
            <w:pPr>
              <w:pStyle w:val="ListParagraph"/>
              <w:numPr>
                <w:ilvl w:val="0"/>
                <w:numId w:val="47"/>
              </w:numPr>
              <w:spacing w:line="276" w:lineRule="auto"/>
              <w:rPr>
                <w:rFonts w:ascii="Arial" w:eastAsia="Calibri" w:hAnsi="Arial" w:cs="Arial"/>
                <w:color w:val="000000" w:themeColor="text1"/>
              </w:rPr>
            </w:pPr>
            <w:r>
              <w:rPr>
                <w:rFonts w:ascii="Arial" w:eastAsia="Calibri" w:hAnsi="Arial" w:cs="Arial"/>
                <w:color w:val="000000" w:themeColor="text1"/>
              </w:rPr>
              <w:t>Verified demand (responding demand) ha</w:t>
            </w:r>
            <w:r w:rsidR="000003D3">
              <w:rPr>
                <w:rFonts w:ascii="Arial" w:eastAsia="Calibri" w:hAnsi="Arial" w:cs="Arial"/>
                <w:color w:val="000000" w:themeColor="text1"/>
              </w:rPr>
              <w:t>d</w:t>
            </w:r>
            <w:r>
              <w:rPr>
                <w:rFonts w:ascii="Arial" w:eastAsia="Calibri" w:hAnsi="Arial" w:cs="Arial"/>
                <w:color w:val="000000" w:themeColor="text1"/>
              </w:rPr>
              <w:t xml:space="preserve"> decreased; however it ha</w:t>
            </w:r>
            <w:r w:rsidR="000003D3">
              <w:rPr>
                <w:rFonts w:ascii="Arial" w:eastAsia="Calibri" w:hAnsi="Arial" w:cs="Arial"/>
                <w:color w:val="000000" w:themeColor="text1"/>
              </w:rPr>
              <w:t>d</w:t>
            </w:r>
            <w:r>
              <w:rPr>
                <w:rFonts w:ascii="Arial" w:eastAsia="Calibri" w:hAnsi="Arial" w:cs="Arial"/>
                <w:color w:val="000000" w:themeColor="text1"/>
              </w:rPr>
              <w:t xml:space="preserve"> begun to increase</w:t>
            </w:r>
          </w:p>
          <w:p w14:paraId="77F2A58F" w14:textId="77777777" w:rsidR="001118CD" w:rsidRPr="001118CD" w:rsidRDefault="001118CD" w:rsidP="001118CD">
            <w:pPr>
              <w:pStyle w:val="ListParagraph"/>
              <w:rPr>
                <w:rFonts w:ascii="Arial" w:eastAsia="Calibri" w:hAnsi="Arial" w:cs="Arial"/>
                <w:color w:val="000000" w:themeColor="text1"/>
              </w:rPr>
            </w:pPr>
          </w:p>
          <w:p w14:paraId="5419AC45" w14:textId="2D8589A0" w:rsidR="001118CD" w:rsidRDefault="001118CD" w:rsidP="001118CD">
            <w:pPr>
              <w:pStyle w:val="ListParagraph"/>
              <w:numPr>
                <w:ilvl w:val="0"/>
                <w:numId w:val="47"/>
              </w:numPr>
              <w:spacing w:line="276" w:lineRule="auto"/>
              <w:ind w:left="791" w:hanging="431"/>
              <w:rPr>
                <w:rFonts w:ascii="Arial" w:eastAsia="Calibri" w:hAnsi="Arial" w:cs="Arial"/>
                <w:color w:val="000000" w:themeColor="text1"/>
              </w:rPr>
            </w:pPr>
            <w:r>
              <w:rPr>
                <w:rFonts w:ascii="Arial" w:eastAsia="Calibri" w:hAnsi="Arial" w:cs="Arial"/>
                <w:color w:val="000000" w:themeColor="text1"/>
              </w:rPr>
              <w:t>The month to date daily red performance was positive and April was set to be above the 65% target</w:t>
            </w:r>
          </w:p>
          <w:p w14:paraId="2E6B4C2C" w14:textId="77777777" w:rsidR="001118CD" w:rsidRPr="001118CD" w:rsidRDefault="001118CD" w:rsidP="001118CD">
            <w:pPr>
              <w:pStyle w:val="ListParagraph"/>
              <w:rPr>
                <w:rFonts w:ascii="Arial" w:eastAsia="Calibri" w:hAnsi="Arial" w:cs="Arial"/>
                <w:color w:val="000000" w:themeColor="text1"/>
              </w:rPr>
            </w:pPr>
          </w:p>
          <w:p w14:paraId="1F3E2702" w14:textId="77777777" w:rsidR="001118CD" w:rsidRDefault="001118CD" w:rsidP="001118CD">
            <w:pPr>
              <w:pStyle w:val="ListParagraph"/>
              <w:numPr>
                <w:ilvl w:val="0"/>
                <w:numId w:val="47"/>
              </w:numPr>
              <w:spacing w:line="276" w:lineRule="auto"/>
              <w:ind w:left="791" w:hanging="431"/>
              <w:rPr>
                <w:rFonts w:ascii="Arial" w:eastAsia="Calibri" w:hAnsi="Arial" w:cs="Arial"/>
                <w:color w:val="000000" w:themeColor="text1"/>
              </w:rPr>
            </w:pPr>
            <w:r>
              <w:rPr>
                <w:rFonts w:ascii="Arial" w:eastAsia="Calibri" w:hAnsi="Arial" w:cs="Arial"/>
                <w:color w:val="000000" w:themeColor="text1"/>
              </w:rPr>
              <w:t>Amber performance for April was positive</w:t>
            </w:r>
          </w:p>
          <w:p w14:paraId="53BB59DE" w14:textId="77777777" w:rsidR="001118CD" w:rsidRPr="001118CD" w:rsidRDefault="001118CD" w:rsidP="001118CD">
            <w:pPr>
              <w:pStyle w:val="ListParagraph"/>
              <w:rPr>
                <w:rFonts w:ascii="Arial" w:eastAsia="Calibri" w:hAnsi="Arial" w:cs="Arial"/>
                <w:color w:val="000000" w:themeColor="text1"/>
              </w:rPr>
            </w:pPr>
          </w:p>
          <w:p w14:paraId="3CA3C72C" w14:textId="23A0E029" w:rsidR="001118CD" w:rsidRDefault="001118CD" w:rsidP="001118CD">
            <w:pPr>
              <w:pStyle w:val="ListParagraph"/>
              <w:numPr>
                <w:ilvl w:val="0"/>
                <w:numId w:val="47"/>
              </w:numPr>
              <w:spacing w:line="276" w:lineRule="auto"/>
              <w:ind w:left="791" w:hanging="431"/>
              <w:rPr>
                <w:rFonts w:ascii="Arial" w:eastAsia="Calibri" w:hAnsi="Arial" w:cs="Arial"/>
                <w:color w:val="000000" w:themeColor="text1"/>
              </w:rPr>
            </w:pPr>
            <w:r>
              <w:rPr>
                <w:rFonts w:ascii="Arial" w:eastAsia="Calibri" w:hAnsi="Arial" w:cs="Arial"/>
                <w:color w:val="000000" w:themeColor="text1"/>
              </w:rPr>
              <w:t>999 call answering was meeting the required target</w:t>
            </w:r>
          </w:p>
          <w:p w14:paraId="651D8771" w14:textId="77777777" w:rsidR="001118CD" w:rsidRPr="001118CD" w:rsidRDefault="001118CD" w:rsidP="001118CD">
            <w:pPr>
              <w:pStyle w:val="ListParagraph"/>
              <w:rPr>
                <w:rFonts w:ascii="Arial" w:eastAsia="Calibri" w:hAnsi="Arial" w:cs="Arial"/>
                <w:color w:val="000000" w:themeColor="text1"/>
              </w:rPr>
            </w:pPr>
          </w:p>
          <w:p w14:paraId="6DC45B6F" w14:textId="2006F9DE" w:rsidR="001118CD" w:rsidRDefault="001118CD" w:rsidP="001118CD">
            <w:pPr>
              <w:pStyle w:val="ListParagraph"/>
              <w:numPr>
                <w:ilvl w:val="0"/>
                <w:numId w:val="47"/>
              </w:numPr>
              <w:spacing w:line="276" w:lineRule="auto"/>
              <w:ind w:left="791" w:hanging="431"/>
              <w:rPr>
                <w:rFonts w:ascii="Arial" w:eastAsia="Calibri" w:hAnsi="Arial" w:cs="Arial"/>
                <w:color w:val="000000" w:themeColor="text1"/>
              </w:rPr>
            </w:pPr>
            <w:r>
              <w:rPr>
                <w:rFonts w:ascii="Arial" w:eastAsia="Calibri" w:hAnsi="Arial" w:cs="Arial"/>
                <w:color w:val="000000" w:themeColor="text1"/>
              </w:rPr>
              <w:t xml:space="preserve">Patient handover at hospitals </w:t>
            </w:r>
            <w:r w:rsidR="003E3245">
              <w:rPr>
                <w:rFonts w:ascii="Arial" w:eastAsia="Calibri" w:hAnsi="Arial" w:cs="Arial"/>
                <w:color w:val="000000" w:themeColor="text1"/>
              </w:rPr>
              <w:t>had improved significantly over the last two months</w:t>
            </w:r>
          </w:p>
          <w:p w14:paraId="6961B449" w14:textId="77777777" w:rsidR="003E3245" w:rsidRPr="003E3245" w:rsidRDefault="003E3245" w:rsidP="003E3245">
            <w:pPr>
              <w:pStyle w:val="ListParagraph"/>
              <w:rPr>
                <w:rFonts w:ascii="Arial" w:eastAsia="Calibri" w:hAnsi="Arial" w:cs="Arial"/>
                <w:color w:val="000000" w:themeColor="text1"/>
              </w:rPr>
            </w:pPr>
          </w:p>
          <w:p w14:paraId="2BEDFB8B" w14:textId="797A920E" w:rsidR="003E3245" w:rsidRDefault="003E3245" w:rsidP="001118CD">
            <w:pPr>
              <w:pStyle w:val="ListParagraph"/>
              <w:numPr>
                <w:ilvl w:val="0"/>
                <w:numId w:val="47"/>
              </w:numPr>
              <w:spacing w:line="276" w:lineRule="auto"/>
              <w:ind w:left="791" w:hanging="431"/>
              <w:rPr>
                <w:rFonts w:ascii="Arial" w:eastAsia="Calibri" w:hAnsi="Arial" w:cs="Arial"/>
                <w:color w:val="000000" w:themeColor="text1"/>
              </w:rPr>
            </w:pPr>
            <w:r>
              <w:rPr>
                <w:rFonts w:ascii="Arial" w:eastAsia="Calibri" w:hAnsi="Arial" w:cs="Arial"/>
                <w:color w:val="000000" w:themeColor="text1"/>
              </w:rPr>
              <w:t xml:space="preserve">The volume of NEPTS journeys were decreasing; which </w:t>
            </w:r>
            <w:r w:rsidR="000003D3">
              <w:rPr>
                <w:rFonts w:ascii="Arial" w:eastAsia="Calibri" w:hAnsi="Arial" w:cs="Arial"/>
                <w:color w:val="000000" w:themeColor="text1"/>
              </w:rPr>
              <w:t>had been</w:t>
            </w:r>
            <w:r>
              <w:rPr>
                <w:rFonts w:ascii="Arial" w:eastAsia="Calibri" w:hAnsi="Arial" w:cs="Arial"/>
                <w:color w:val="000000" w:themeColor="text1"/>
              </w:rPr>
              <w:t xml:space="preserve"> expected</w:t>
            </w:r>
          </w:p>
          <w:p w14:paraId="16E1EC9C" w14:textId="77777777" w:rsidR="003E3245" w:rsidRPr="003E3245" w:rsidRDefault="003E3245" w:rsidP="003E3245">
            <w:pPr>
              <w:pStyle w:val="ListParagraph"/>
              <w:rPr>
                <w:rFonts w:ascii="Arial" w:eastAsia="Calibri" w:hAnsi="Arial" w:cs="Arial"/>
                <w:color w:val="000000" w:themeColor="text1"/>
              </w:rPr>
            </w:pPr>
          </w:p>
          <w:p w14:paraId="5D569EE4" w14:textId="7981A8F0" w:rsidR="003E3245" w:rsidRDefault="003E3245" w:rsidP="001118CD">
            <w:pPr>
              <w:pStyle w:val="ListParagraph"/>
              <w:numPr>
                <w:ilvl w:val="0"/>
                <w:numId w:val="47"/>
              </w:numPr>
              <w:spacing w:line="276" w:lineRule="auto"/>
              <w:ind w:left="791" w:hanging="431"/>
              <w:rPr>
                <w:rFonts w:ascii="Arial" w:eastAsia="Calibri" w:hAnsi="Arial" w:cs="Arial"/>
                <w:color w:val="000000" w:themeColor="text1"/>
              </w:rPr>
            </w:pPr>
            <w:r>
              <w:rPr>
                <w:rFonts w:ascii="Arial" w:eastAsia="Calibri" w:hAnsi="Arial" w:cs="Arial"/>
                <w:color w:val="000000" w:themeColor="text1"/>
              </w:rPr>
              <w:t>111 and NHS Direct calls. The monthly demand ha</w:t>
            </w:r>
            <w:r w:rsidR="000003D3">
              <w:rPr>
                <w:rFonts w:ascii="Arial" w:eastAsia="Calibri" w:hAnsi="Arial" w:cs="Arial"/>
                <w:color w:val="000000" w:themeColor="text1"/>
              </w:rPr>
              <w:t>d</w:t>
            </w:r>
            <w:r>
              <w:rPr>
                <w:rFonts w:ascii="Arial" w:eastAsia="Calibri" w:hAnsi="Arial" w:cs="Arial"/>
                <w:color w:val="000000" w:themeColor="text1"/>
              </w:rPr>
              <w:t xml:space="preserve"> increased substantially</w:t>
            </w:r>
          </w:p>
          <w:p w14:paraId="51D35998" w14:textId="77777777" w:rsidR="003E3245" w:rsidRPr="003E3245" w:rsidRDefault="003E3245" w:rsidP="003E3245">
            <w:pPr>
              <w:pStyle w:val="ListParagraph"/>
              <w:rPr>
                <w:rFonts w:ascii="Arial" w:eastAsia="Calibri" w:hAnsi="Arial" w:cs="Arial"/>
                <w:color w:val="000000" w:themeColor="text1"/>
              </w:rPr>
            </w:pPr>
          </w:p>
          <w:p w14:paraId="2A9283B4" w14:textId="6D91EF3F" w:rsidR="003E3245" w:rsidRDefault="003E3245" w:rsidP="001118CD">
            <w:pPr>
              <w:pStyle w:val="ListParagraph"/>
              <w:numPr>
                <w:ilvl w:val="0"/>
                <w:numId w:val="47"/>
              </w:numPr>
              <w:spacing w:line="276" w:lineRule="auto"/>
              <w:ind w:left="791" w:hanging="431"/>
              <w:rPr>
                <w:rFonts w:ascii="Arial" w:eastAsia="Calibri" w:hAnsi="Arial" w:cs="Arial"/>
                <w:color w:val="000000" w:themeColor="text1"/>
              </w:rPr>
            </w:pPr>
            <w:r>
              <w:rPr>
                <w:rFonts w:ascii="Arial" w:eastAsia="Calibri" w:hAnsi="Arial" w:cs="Arial"/>
                <w:color w:val="000000" w:themeColor="text1"/>
              </w:rPr>
              <w:t>The time taken to engage clinically with callers ha</w:t>
            </w:r>
            <w:r w:rsidR="00605A48">
              <w:rPr>
                <w:rFonts w:ascii="Arial" w:eastAsia="Calibri" w:hAnsi="Arial" w:cs="Arial"/>
                <w:color w:val="000000" w:themeColor="text1"/>
              </w:rPr>
              <w:t>d</w:t>
            </w:r>
            <w:r>
              <w:rPr>
                <w:rFonts w:ascii="Arial" w:eastAsia="Calibri" w:hAnsi="Arial" w:cs="Arial"/>
                <w:color w:val="000000" w:themeColor="text1"/>
              </w:rPr>
              <w:t xml:space="preserve"> greatly improved</w:t>
            </w:r>
          </w:p>
          <w:p w14:paraId="5ABD7247" w14:textId="77777777" w:rsidR="00605A48" w:rsidRPr="00605A48" w:rsidRDefault="00605A48" w:rsidP="00605A48">
            <w:pPr>
              <w:pStyle w:val="ListParagraph"/>
              <w:rPr>
                <w:rFonts w:ascii="Arial" w:eastAsia="Calibri" w:hAnsi="Arial" w:cs="Arial"/>
                <w:color w:val="000000" w:themeColor="text1"/>
              </w:rPr>
            </w:pPr>
          </w:p>
          <w:p w14:paraId="129434E2" w14:textId="1EEE74C3" w:rsidR="00605A48" w:rsidRDefault="00605A48" w:rsidP="001118CD">
            <w:pPr>
              <w:pStyle w:val="ListParagraph"/>
              <w:numPr>
                <w:ilvl w:val="0"/>
                <w:numId w:val="47"/>
              </w:numPr>
              <w:spacing w:line="276" w:lineRule="auto"/>
              <w:ind w:left="791" w:hanging="431"/>
              <w:rPr>
                <w:rFonts w:ascii="Arial" w:eastAsia="Calibri" w:hAnsi="Arial" w:cs="Arial"/>
                <w:color w:val="000000" w:themeColor="text1"/>
              </w:rPr>
            </w:pPr>
            <w:r>
              <w:rPr>
                <w:rFonts w:ascii="Arial" w:eastAsia="Calibri" w:hAnsi="Arial" w:cs="Arial"/>
                <w:color w:val="000000" w:themeColor="text1"/>
              </w:rPr>
              <w:t xml:space="preserve">Protocol 36, </w:t>
            </w:r>
            <w:r w:rsidR="004524D6">
              <w:rPr>
                <w:rFonts w:ascii="Arial" w:eastAsia="Calibri" w:hAnsi="Arial" w:cs="Arial"/>
                <w:color w:val="000000" w:themeColor="text1"/>
              </w:rPr>
              <w:t>t</w:t>
            </w:r>
            <w:r>
              <w:rPr>
                <w:rFonts w:ascii="Arial" w:eastAsia="Calibri" w:hAnsi="Arial" w:cs="Arial"/>
                <w:color w:val="000000" w:themeColor="text1"/>
              </w:rPr>
              <w:t>he Board were given a detailed explanation in terms of the protocol 36 process</w:t>
            </w:r>
            <w:r w:rsidR="004524D6">
              <w:rPr>
                <w:rFonts w:ascii="Arial" w:eastAsia="Calibri" w:hAnsi="Arial" w:cs="Arial"/>
                <w:color w:val="000000" w:themeColor="text1"/>
              </w:rPr>
              <w:t>, an update on the volume of calls received through this system and the related conveyance rates</w:t>
            </w:r>
          </w:p>
          <w:p w14:paraId="01057907" w14:textId="77777777" w:rsidR="00605A48" w:rsidRPr="00605A48" w:rsidRDefault="00605A48" w:rsidP="00605A48">
            <w:pPr>
              <w:pStyle w:val="ListParagraph"/>
              <w:rPr>
                <w:rFonts w:ascii="Arial" w:eastAsia="Calibri" w:hAnsi="Arial" w:cs="Arial"/>
                <w:color w:val="000000" w:themeColor="text1"/>
              </w:rPr>
            </w:pPr>
          </w:p>
          <w:p w14:paraId="5A11C5EE" w14:textId="5B48405C" w:rsidR="00605A48" w:rsidRDefault="004524D6" w:rsidP="001118CD">
            <w:pPr>
              <w:pStyle w:val="ListParagraph"/>
              <w:numPr>
                <w:ilvl w:val="0"/>
                <w:numId w:val="47"/>
              </w:numPr>
              <w:spacing w:line="276" w:lineRule="auto"/>
              <w:ind w:left="791" w:hanging="431"/>
              <w:rPr>
                <w:rFonts w:ascii="Arial" w:eastAsia="Calibri" w:hAnsi="Arial" w:cs="Arial"/>
                <w:color w:val="000000" w:themeColor="text1"/>
              </w:rPr>
            </w:pPr>
            <w:r>
              <w:rPr>
                <w:rFonts w:ascii="Arial" w:eastAsia="Calibri" w:hAnsi="Arial" w:cs="Arial"/>
                <w:color w:val="000000" w:themeColor="text1"/>
              </w:rPr>
              <w:lastRenderedPageBreak/>
              <w:t>No send code, the figures were minimal and no adverse incidents had been recorded as a result</w:t>
            </w:r>
          </w:p>
          <w:p w14:paraId="01666FC3" w14:textId="77777777" w:rsidR="003E3245" w:rsidRPr="003E3245" w:rsidRDefault="003E3245" w:rsidP="003E3245">
            <w:pPr>
              <w:pStyle w:val="ListParagraph"/>
              <w:rPr>
                <w:rFonts w:ascii="Arial" w:eastAsia="Calibri" w:hAnsi="Arial" w:cs="Arial"/>
                <w:color w:val="000000" w:themeColor="text1"/>
              </w:rPr>
            </w:pPr>
          </w:p>
          <w:p w14:paraId="1FC9215F" w14:textId="7DDA0008" w:rsidR="008C508D" w:rsidRPr="001816AD" w:rsidRDefault="004524D6" w:rsidP="00D4199D">
            <w:pPr>
              <w:spacing w:line="276" w:lineRule="auto"/>
              <w:rPr>
                <w:rFonts w:ascii="Arial" w:eastAsia="Calibri" w:hAnsi="Arial" w:cs="Arial"/>
                <w:color w:val="000000" w:themeColor="text1"/>
              </w:rPr>
            </w:pPr>
            <w:r w:rsidRPr="001816AD">
              <w:rPr>
                <w:rFonts w:ascii="Arial" w:eastAsia="Calibri" w:hAnsi="Arial" w:cs="Arial"/>
                <w:color w:val="000000" w:themeColor="text1"/>
              </w:rPr>
              <w:t>Comments:</w:t>
            </w:r>
          </w:p>
          <w:p w14:paraId="16742AD2" w14:textId="77777777" w:rsidR="001816AD" w:rsidRDefault="001816AD" w:rsidP="00D4199D">
            <w:pPr>
              <w:spacing w:line="276" w:lineRule="auto"/>
              <w:rPr>
                <w:rFonts w:ascii="Arial" w:eastAsia="Calibri" w:hAnsi="Arial" w:cs="Arial"/>
                <w:b/>
                <w:color w:val="000000" w:themeColor="text1"/>
              </w:rPr>
            </w:pPr>
          </w:p>
          <w:p w14:paraId="019B6E5E" w14:textId="5721702C" w:rsidR="001816AD" w:rsidRDefault="001816AD" w:rsidP="001816AD">
            <w:pPr>
              <w:pStyle w:val="ListParagraph"/>
              <w:numPr>
                <w:ilvl w:val="0"/>
                <w:numId w:val="48"/>
              </w:numPr>
              <w:spacing w:line="276" w:lineRule="auto"/>
              <w:rPr>
                <w:rFonts w:ascii="Arial" w:eastAsia="Calibri" w:hAnsi="Arial" w:cs="Arial"/>
                <w:color w:val="000000" w:themeColor="text1"/>
              </w:rPr>
            </w:pPr>
            <w:r w:rsidRPr="001816AD">
              <w:rPr>
                <w:rFonts w:ascii="Arial" w:eastAsia="Calibri" w:hAnsi="Arial" w:cs="Arial"/>
                <w:color w:val="000000" w:themeColor="text1"/>
              </w:rPr>
              <w:t xml:space="preserve">Lee Brooks </w:t>
            </w:r>
            <w:r>
              <w:rPr>
                <w:rFonts w:ascii="Arial" w:eastAsia="Calibri" w:hAnsi="Arial" w:cs="Arial"/>
                <w:color w:val="000000" w:themeColor="text1"/>
              </w:rPr>
              <w:t>anticipated a rise in demand of</w:t>
            </w:r>
            <w:r w:rsidRPr="001816AD">
              <w:rPr>
                <w:rFonts w:ascii="Arial" w:eastAsia="Calibri" w:hAnsi="Arial" w:cs="Arial"/>
                <w:color w:val="000000" w:themeColor="text1"/>
              </w:rPr>
              <w:t xml:space="preserve"> Non – Covid </w:t>
            </w:r>
            <w:r>
              <w:rPr>
                <w:rFonts w:ascii="Arial" w:eastAsia="Calibri" w:hAnsi="Arial" w:cs="Arial"/>
                <w:color w:val="000000" w:themeColor="text1"/>
              </w:rPr>
              <w:t>related inciden</w:t>
            </w:r>
            <w:r w:rsidRPr="001816AD">
              <w:rPr>
                <w:rFonts w:ascii="Arial" w:eastAsia="Calibri" w:hAnsi="Arial" w:cs="Arial"/>
                <w:color w:val="000000" w:themeColor="text1"/>
              </w:rPr>
              <w:t xml:space="preserve">ts </w:t>
            </w:r>
            <w:r w:rsidR="00151337">
              <w:rPr>
                <w:rFonts w:ascii="Arial" w:eastAsia="Calibri" w:hAnsi="Arial" w:cs="Arial"/>
                <w:color w:val="000000" w:themeColor="text1"/>
              </w:rPr>
              <w:t xml:space="preserve">going forward; especially </w:t>
            </w:r>
            <w:r w:rsidR="001C22A5">
              <w:rPr>
                <w:rFonts w:ascii="Arial" w:eastAsia="Calibri" w:hAnsi="Arial" w:cs="Arial"/>
                <w:color w:val="000000" w:themeColor="text1"/>
              </w:rPr>
              <w:t>as a result of</w:t>
            </w:r>
            <w:r w:rsidR="00151337">
              <w:rPr>
                <w:rFonts w:ascii="Arial" w:eastAsia="Calibri" w:hAnsi="Arial" w:cs="Arial"/>
                <w:color w:val="000000" w:themeColor="text1"/>
              </w:rPr>
              <w:t xml:space="preserve"> Road Traffic Collisions</w:t>
            </w:r>
            <w:r w:rsidR="001C22A5">
              <w:rPr>
                <w:rFonts w:ascii="Arial" w:eastAsia="Calibri" w:hAnsi="Arial" w:cs="Arial"/>
                <w:color w:val="000000" w:themeColor="text1"/>
              </w:rPr>
              <w:t xml:space="preserve"> once the lock down measures were eased</w:t>
            </w:r>
          </w:p>
          <w:p w14:paraId="7C6531D1" w14:textId="77777777" w:rsidR="00EF2819" w:rsidRDefault="00EF2819" w:rsidP="00EF2819">
            <w:pPr>
              <w:pStyle w:val="ListParagraph"/>
              <w:spacing w:line="276" w:lineRule="auto"/>
              <w:rPr>
                <w:rFonts w:ascii="Arial" w:eastAsia="Calibri" w:hAnsi="Arial" w:cs="Arial"/>
                <w:color w:val="000000" w:themeColor="text1"/>
              </w:rPr>
            </w:pPr>
          </w:p>
          <w:p w14:paraId="4492793F" w14:textId="77777777" w:rsidR="00EF2819" w:rsidRDefault="00EF2819" w:rsidP="001816AD">
            <w:pPr>
              <w:pStyle w:val="ListParagraph"/>
              <w:numPr>
                <w:ilvl w:val="0"/>
                <w:numId w:val="48"/>
              </w:numPr>
              <w:spacing w:line="276" w:lineRule="auto"/>
              <w:rPr>
                <w:rFonts w:ascii="Arial" w:eastAsia="Calibri" w:hAnsi="Arial" w:cs="Arial"/>
                <w:color w:val="000000" w:themeColor="text1"/>
              </w:rPr>
            </w:pPr>
            <w:r>
              <w:rPr>
                <w:rFonts w:ascii="Arial" w:eastAsia="Calibri" w:hAnsi="Arial" w:cs="Arial"/>
                <w:color w:val="000000" w:themeColor="text1"/>
              </w:rPr>
              <w:t>Job cycle time, Lee Brooks commented that the overall time would be lower as the Trust was not experiencing the lost hours at hospitals</w:t>
            </w:r>
          </w:p>
          <w:p w14:paraId="6208DE82" w14:textId="77777777" w:rsidR="00EF2819" w:rsidRPr="00EF2819" w:rsidRDefault="00EF2819" w:rsidP="00EF2819">
            <w:pPr>
              <w:pStyle w:val="ListParagraph"/>
              <w:rPr>
                <w:rFonts w:ascii="Arial" w:eastAsia="Calibri" w:hAnsi="Arial" w:cs="Arial"/>
                <w:color w:val="000000" w:themeColor="text1"/>
              </w:rPr>
            </w:pPr>
          </w:p>
          <w:p w14:paraId="3C960349" w14:textId="7C38A41D" w:rsidR="00EF2819" w:rsidRDefault="00EF2819" w:rsidP="001816AD">
            <w:pPr>
              <w:pStyle w:val="ListParagraph"/>
              <w:numPr>
                <w:ilvl w:val="0"/>
                <w:numId w:val="48"/>
              </w:numPr>
              <w:spacing w:line="276" w:lineRule="auto"/>
              <w:rPr>
                <w:rFonts w:ascii="Arial" w:eastAsia="Calibri" w:hAnsi="Arial" w:cs="Arial"/>
                <w:color w:val="000000" w:themeColor="text1"/>
              </w:rPr>
            </w:pPr>
            <w:r>
              <w:rPr>
                <w:rFonts w:ascii="Arial" w:eastAsia="Calibri" w:hAnsi="Arial" w:cs="Arial"/>
                <w:color w:val="000000" w:themeColor="text1"/>
              </w:rPr>
              <w:t xml:space="preserve">In terms of non Covid related sickness, </w:t>
            </w:r>
            <w:r w:rsidR="00560945">
              <w:rPr>
                <w:rFonts w:ascii="Arial" w:eastAsia="Calibri" w:hAnsi="Arial" w:cs="Arial"/>
                <w:color w:val="000000" w:themeColor="text1"/>
              </w:rPr>
              <w:t>Lee Brooks advised ther</w:t>
            </w:r>
            <w:r w:rsidR="001C22A5">
              <w:rPr>
                <w:rFonts w:ascii="Arial" w:eastAsia="Calibri" w:hAnsi="Arial" w:cs="Arial"/>
                <w:color w:val="000000" w:themeColor="text1"/>
              </w:rPr>
              <w:t>e were indications this was</w:t>
            </w:r>
            <w:r w:rsidR="00560945">
              <w:rPr>
                <w:rFonts w:ascii="Arial" w:eastAsia="Calibri" w:hAnsi="Arial" w:cs="Arial"/>
                <w:color w:val="000000" w:themeColor="text1"/>
              </w:rPr>
              <w:t xml:space="preserve"> decreasing</w:t>
            </w:r>
          </w:p>
          <w:p w14:paraId="36EA1E26" w14:textId="77777777" w:rsidR="00560945" w:rsidRPr="00560945" w:rsidRDefault="00560945" w:rsidP="00560945">
            <w:pPr>
              <w:pStyle w:val="ListParagraph"/>
              <w:rPr>
                <w:rFonts w:ascii="Arial" w:eastAsia="Calibri" w:hAnsi="Arial" w:cs="Arial"/>
                <w:color w:val="000000" w:themeColor="text1"/>
              </w:rPr>
            </w:pPr>
          </w:p>
          <w:p w14:paraId="5951EC7B" w14:textId="23FCE6D2" w:rsidR="00560945" w:rsidRDefault="00560945" w:rsidP="001816AD">
            <w:pPr>
              <w:pStyle w:val="ListParagraph"/>
              <w:numPr>
                <w:ilvl w:val="0"/>
                <w:numId w:val="48"/>
              </w:numPr>
              <w:spacing w:line="276" w:lineRule="auto"/>
              <w:rPr>
                <w:rFonts w:ascii="Arial" w:eastAsia="Calibri" w:hAnsi="Arial" w:cs="Arial"/>
                <w:color w:val="000000" w:themeColor="text1"/>
              </w:rPr>
            </w:pPr>
            <w:r w:rsidRPr="00F7781B">
              <w:rPr>
                <w:rFonts w:ascii="Arial" w:hAnsi="Arial" w:cs="Arial"/>
              </w:rPr>
              <w:t>The Resource Escalation Action Plan</w:t>
            </w:r>
            <w:r>
              <w:rPr>
                <w:rFonts w:ascii="Arial" w:hAnsi="Arial" w:cs="Arial"/>
              </w:rPr>
              <w:t xml:space="preserve"> was still at level three, was this still appropriate</w:t>
            </w:r>
            <w:r w:rsidR="00474F84">
              <w:rPr>
                <w:rFonts w:ascii="Arial" w:hAnsi="Arial" w:cs="Arial"/>
              </w:rPr>
              <w:t>?</w:t>
            </w:r>
            <w:r>
              <w:rPr>
                <w:rFonts w:ascii="Arial" w:hAnsi="Arial" w:cs="Arial"/>
              </w:rPr>
              <w:t xml:space="preserve">  Lee Brooks stated this was review</w:t>
            </w:r>
            <w:r w:rsidR="00474F84">
              <w:rPr>
                <w:rFonts w:ascii="Arial" w:hAnsi="Arial" w:cs="Arial"/>
              </w:rPr>
              <w:t>e</w:t>
            </w:r>
            <w:r>
              <w:rPr>
                <w:rFonts w:ascii="Arial" w:hAnsi="Arial" w:cs="Arial"/>
              </w:rPr>
              <w:t xml:space="preserve">d regularly </w:t>
            </w:r>
            <w:r w:rsidR="00474F84">
              <w:rPr>
                <w:rFonts w:ascii="Arial" w:hAnsi="Arial" w:cs="Arial"/>
              </w:rPr>
              <w:t xml:space="preserve">and at this stage </w:t>
            </w:r>
            <w:r w:rsidR="001C22A5">
              <w:rPr>
                <w:rFonts w:ascii="Arial" w:hAnsi="Arial" w:cs="Arial"/>
              </w:rPr>
              <w:t xml:space="preserve">it was considered it </w:t>
            </w:r>
            <w:r w:rsidR="00474F84">
              <w:rPr>
                <w:rFonts w:ascii="Arial" w:hAnsi="Arial" w:cs="Arial"/>
              </w:rPr>
              <w:t>should remain at level three</w:t>
            </w:r>
          </w:p>
          <w:p w14:paraId="001E1092" w14:textId="77777777" w:rsidR="00EF2819" w:rsidRPr="00EF2819" w:rsidRDefault="00EF2819" w:rsidP="00EF2819">
            <w:pPr>
              <w:pStyle w:val="ListParagraph"/>
              <w:rPr>
                <w:rFonts w:ascii="Arial" w:eastAsia="Calibri" w:hAnsi="Arial" w:cs="Arial"/>
                <w:color w:val="000000" w:themeColor="text1"/>
              </w:rPr>
            </w:pPr>
          </w:p>
          <w:p w14:paraId="2B5E3A6A" w14:textId="382FCA8D" w:rsidR="00151337" w:rsidRDefault="00EF2819" w:rsidP="001816AD">
            <w:pPr>
              <w:pStyle w:val="ListParagraph"/>
              <w:numPr>
                <w:ilvl w:val="0"/>
                <w:numId w:val="48"/>
              </w:numPr>
              <w:spacing w:line="276" w:lineRule="auto"/>
              <w:rPr>
                <w:rFonts w:ascii="Arial" w:eastAsia="Calibri" w:hAnsi="Arial" w:cs="Arial"/>
                <w:color w:val="000000" w:themeColor="text1"/>
              </w:rPr>
            </w:pPr>
            <w:r>
              <w:rPr>
                <w:rFonts w:ascii="Arial" w:eastAsia="Calibri" w:hAnsi="Arial" w:cs="Arial"/>
                <w:color w:val="000000" w:themeColor="text1"/>
              </w:rPr>
              <w:t xml:space="preserve">In terms of PPE </w:t>
            </w:r>
            <w:r w:rsidR="00BC64E6">
              <w:rPr>
                <w:rFonts w:ascii="Arial" w:eastAsia="Calibri" w:hAnsi="Arial" w:cs="Arial"/>
                <w:color w:val="000000" w:themeColor="text1"/>
              </w:rPr>
              <w:t>Chris Turley assured the Board that the</w:t>
            </w:r>
            <w:r w:rsidR="00FA1B3B">
              <w:rPr>
                <w:rFonts w:ascii="Arial" w:eastAsia="Calibri" w:hAnsi="Arial" w:cs="Arial"/>
                <w:color w:val="000000" w:themeColor="text1"/>
              </w:rPr>
              <w:t>re was at least three weeks</w:t>
            </w:r>
            <w:r w:rsidR="00BC64E6">
              <w:rPr>
                <w:rFonts w:ascii="Arial" w:eastAsia="Calibri" w:hAnsi="Arial" w:cs="Arial"/>
                <w:color w:val="000000" w:themeColor="text1"/>
              </w:rPr>
              <w:t xml:space="preserve"> supply </w:t>
            </w:r>
            <w:r w:rsidR="00FA1B3B">
              <w:rPr>
                <w:rFonts w:ascii="Arial" w:eastAsia="Calibri" w:hAnsi="Arial" w:cs="Arial"/>
                <w:color w:val="000000" w:themeColor="text1"/>
              </w:rPr>
              <w:t xml:space="preserve">of </w:t>
            </w:r>
            <w:r w:rsidR="001432ED">
              <w:rPr>
                <w:rFonts w:ascii="Arial" w:eastAsia="Calibri" w:hAnsi="Arial" w:cs="Arial"/>
                <w:color w:val="000000" w:themeColor="text1"/>
              </w:rPr>
              <w:t xml:space="preserve">key items </w:t>
            </w:r>
            <w:r w:rsidR="00FA1B3B">
              <w:rPr>
                <w:rFonts w:ascii="Arial" w:eastAsia="Calibri" w:hAnsi="Arial" w:cs="Arial"/>
                <w:color w:val="000000" w:themeColor="text1"/>
              </w:rPr>
              <w:t xml:space="preserve">equipment </w:t>
            </w:r>
            <w:r w:rsidR="001432ED">
              <w:rPr>
                <w:rFonts w:ascii="Arial" w:eastAsia="Calibri" w:hAnsi="Arial" w:cs="Arial"/>
                <w:color w:val="000000" w:themeColor="text1"/>
              </w:rPr>
              <w:t xml:space="preserve">available.  Delivery </w:t>
            </w:r>
            <w:r w:rsidR="001C22A5">
              <w:rPr>
                <w:rFonts w:ascii="Arial" w:eastAsia="Calibri" w:hAnsi="Arial" w:cs="Arial"/>
                <w:color w:val="000000" w:themeColor="text1"/>
              </w:rPr>
              <w:t xml:space="preserve">of PPE </w:t>
            </w:r>
            <w:r w:rsidR="001432ED">
              <w:rPr>
                <w:rFonts w:ascii="Arial" w:eastAsia="Calibri" w:hAnsi="Arial" w:cs="Arial"/>
                <w:color w:val="000000" w:themeColor="text1"/>
              </w:rPr>
              <w:t>to the Trust was  expected soon</w:t>
            </w:r>
          </w:p>
          <w:p w14:paraId="26F308D4" w14:textId="77777777" w:rsidR="00BC64E6" w:rsidRPr="00BC64E6" w:rsidRDefault="00BC64E6" w:rsidP="00BC64E6">
            <w:pPr>
              <w:pStyle w:val="ListParagraph"/>
              <w:rPr>
                <w:rFonts w:ascii="Arial" w:eastAsia="Calibri" w:hAnsi="Arial" w:cs="Arial"/>
                <w:color w:val="000000" w:themeColor="text1"/>
              </w:rPr>
            </w:pPr>
          </w:p>
          <w:p w14:paraId="1D2170D9" w14:textId="18DB0D51" w:rsidR="00BC64E6" w:rsidRPr="001816AD" w:rsidRDefault="00BC64E6" w:rsidP="001816AD">
            <w:pPr>
              <w:pStyle w:val="ListParagraph"/>
              <w:numPr>
                <w:ilvl w:val="0"/>
                <w:numId w:val="48"/>
              </w:numPr>
              <w:spacing w:line="276" w:lineRule="auto"/>
              <w:rPr>
                <w:rFonts w:ascii="Arial" w:eastAsia="Calibri" w:hAnsi="Arial" w:cs="Arial"/>
                <w:color w:val="000000" w:themeColor="text1"/>
              </w:rPr>
            </w:pPr>
            <w:r>
              <w:rPr>
                <w:rFonts w:ascii="Arial" w:eastAsia="Calibri" w:hAnsi="Arial" w:cs="Arial"/>
                <w:color w:val="000000" w:themeColor="text1"/>
              </w:rPr>
              <w:t xml:space="preserve">Testing, </w:t>
            </w:r>
            <w:r w:rsidR="005134C9">
              <w:rPr>
                <w:rFonts w:ascii="Arial" w:eastAsia="Calibri" w:hAnsi="Arial" w:cs="Arial"/>
                <w:color w:val="000000" w:themeColor="text1"/>
              </w:rPr>
              <w:t>Lee Brooks explained the process in terms of testing staff</w:t>
            </w:r>
            <w:r w:rsidR="00A569E2">
              <w:rPr>
                <w:rFonts w:ascii="Arial" w:eastAsia="Calibri" w:hAnsi="Arial" w:cs="Arial"/>
                <w:color w:val="000000" w:themeColor="text1"/>
              </w:rPr>
              <w:t xml:space="preserve"> which had much improved.  Dr Brendan Lloyd gave an overview of the current testing process and confirmed that tests were being carried out on staff who were </w:t>
            </w:r>
            <w:r w:rsidR="00FA1B3B">
              <w:rPr>
                <w:rFonts w:ascii="Arial" w:eastAsia="Calibri" w:hAnsi="Arial" w:cs="Arial"/>
                <w:color w:val="000000" w:themeColor="text1"/>
              </w:rPr>
              <w:t>putting themselves forward</w:t>
            </w:r>
          </w:p>
          <w:p w14:paraId="091782E8" w14:textId="77777777" w:rsidR="009623DA" w:rsidRPr="000A6F3E" w:rsidRDefault="009623DA" w:rsidP="001432ED">
            <w:pPr>
              <w:rPr>
                <w:rFonts w:ascii="Arial" w:hAnsi="Arial" w:cs="Arial"/>
              </w:rPr>
            </w:pPr>
          </w:p>
          <w:p w14:paraId="2AF919D4" w14:textId="26CD7D6C" w:rsidR="005F7D67" w:rsidRDefault="00BB0F15" w:rsidP="00AA2CEA">
            <w:pPr>
              <w:ind w:left="33" w:firstLine="1"/>
              <w:rPr>
                <w:rFonts w:ascii="Arial" w:hAnsi="Arial" w:cs="Arial"/>
                <w:b/>
              </w:rPr>
            </w:pPr>
            <w:r w:rsidRPr="000A6F3E">
              <w:rPr>
                <w:rFonts w:ascii="Arial" w:hAnsi="Arial" w:cs="Arial"/>
                <w:b/>
              </w:rPr>
              <w:t xml:space="preserve">RESOLVED: </w:t>
            </w:r>
            <w:r w:rsidR="005F7D67" w:rsidRPr="000A6F3E">
              <w:rPr>
                <w:rFonts w:ascii="Arial" w:hAnsi="Arial" w:cs="Arial"/>
                <w:b/>
              </w:rPr>
              <w:t xml:space="preserve">That </w:t>
            </w:r>
            <w:r w:rsidR="00704CAA" w:rsidRPr="000A6F3E">
              <w:rPr>
                <w:rFonts w:ascii="Arial" w:hAnsi="Arial" w:cs="Arial"/>
                <w:b/>
              </w:rPr>
              <w:t xml:space="preserve">the </w:t>
            </w:r>
            <w:r w:rsidR="009623DA">
              <w:rPr>
                <w:rFonts w:ascii="Arial" w:hAnsi="Arial" w:cs="Arial"/>
                <w:b/>
              </w:rPr>
              <w:t>update</w:t>
            </w:r>
            <w:r w:rsidR="00AA3C4B">
              <w:rPr>
                <w:rFonts w:ascii="Arial" w:hAnsi="Arial" w:cs="Arial"/>
                <w:b/>
              </w:rPr>
              <w:t>s</w:t>
            </w:r>
            <w:r w:rsidR="009623DA">
              <w:rPr>
                <w:rFonts w:ascii="Arial" w:hAnsi="Arial" w:cs="Arial"/>
                <w:b/>
              </w:rPr>
              <w:t xml:space="preserve"> </w:t>
            </w:r>
            <w:r w:rsidR="00AA3C4B">
              <w:rPr>
                <w:rFonts w:ascii="Arial" w:hAnsi="Arial" w:cs="Arial"/>
                <w:b/>
              </w:rPr>
              <w:t>were</w:t>
            </w:r>
            <w:r w:rsidR="009623DA">
              <w:rPr>
                <w:rFonts w:ascii="Arial" w:hAnsi="Arial" w:cs="Arial"/>
                <w:b/>
              </w:rPr>
              <w:t xml:space="preserve"> noted.</w:t>
            </w:r>
          </w:p>
          <w:p w14:paraId="7F574D38" w14:textId="5E1A1DE1" w:rsidR="00AA2CEA" w:rsidRPr="000A6F3E" w:rsidRDefault="00AA2CEA" w:rsidP="00AA2CEA">
            <w:pPr>
              <w:ind w:left="33" w:firstLine="1"/>
              <w:rPr>
                <w:rFonts w:ascii="Arial" w:hAnsi="Arial" w:cs="Arial"/>
                <w:b/>
              </w:rPr>
            </w:pPr>
          </w:p>
        </w:tc>
        <w:tc>
          <w:tcPr>
            <w:tcW w:w="982" w:type="dxa"/>
            <w:gridSpan w:val="3"/>
          </w:tcPr>
          <w:p w14:paraId="533A644A" w14:textId="77777777" w:rsidR="00554D6B" w:rsidRPr="0012541D" w:rsidRDefault="00554D6B" w:rsidP="00B008FB">
            <w:pPr>
              <w:rPr>
                <w:rFonts w:ascii="Arial" w:hAnsi="Arial" w:cs="Arial"/>
                <w:b/>
              </w:rPr>
            </w:pPr>
          </w:p>
        </w:tc>
      </w:tr>
      <w:tr w:rsidR="0024654E" w:rsidRPr="00BB044D" w14:paraId="1959A304" w14:textId="77777777" w:rsidTr="00BB0F15">
        <w:trPr>
          <w:trHeight w:val="576"/>
        </w:trPr>
        <w:tc>
          <w:tcPr>
            <w:tcW w:w="842" w:type="dxa"/>
          </w:tcPr>
          <w:p w14:paraId="51832D98" w14:textId="184D1359" w:rsidR="0024654E" w:rsidRDefault="0024654E" w:rsidP="00B008FB">
            <w:pPr>
              <w:rPr>
                <w:rFonts w:ascii="Arial" w:hAnsi="Arial" w:cs="Arial"/>
                <w:b/>
              </w:rPr>
            </w:pPr>
            <w:r>
              <w:rPr>
                <w:rFonts w:ascii="Arial" w:hAnsi="Arial" w:cs="Arial"/>
                <w:b/>
              </w:rPr>
              <w:lastRenderedPageBreak/>
              <w:t>46/20</w:t>
            </w:r>
          </w:p>
        </w:tc>
        <w:tc>
          <w:tcPr>
            <w:tcW w:w="9761" w:type="dxa"/>
            <w:gridSpan w:val="2"/>
          </w:tcPr>
          <w:p w14:paraId="0C01EFEA" w14:textId="79F98A24" w:rsidR="0024654E" w:rsidRDefault="0024654E" w:rsidP="000A6F3E">
            <w:pPr>
              <w:ind w:left="33" w:firstLine="1"/>
              <w:rPr>
                <w:rFonts w:ascii="Arial" w:hAnsi="Arial" w:cs="Arial"/>
                <w:b/>
              </w:rPr>
            </w:pPr>
            <w:r>
              <w:rPr>
                <w:rFonts w:ascii="Arial" w:hAnsi="Arial" w:cs="Arial"/>
                <w:b/>
              </w:rPr>
              <w:t xml:space="preserve">CORRESPONDENCE TO/FROM WELSH GOVERNMENT AND </w:t>
            </w:r>
            <w:r w:rsidR="009F1018">
              <w:rPr>
                <w:rFonts w:ascii="Arial" w:hAnsi="Arial" w:cs="Arial"/>
                <w:b/>
              </w:rPr>
              <w:t xml:space="preserve">THE </w:t>
            </w:r>
            <w:r>
              <w:rPr>
                <w:rFonts w:ascii="Arial" w:hAnsi="Arial" w:cs="Arial"/>
                <w:b/>
              </w:rPr>
              <w:t>C</w:t>
            </w:r>
            <w:r w:rsidR="009F1018">
              <w:rPr>
                <w:rFonts w:ascii="Arial" w:hAnsi="Arial" w:cs="Arial"/>
                <w:b/>
              </w:rPr>
              <w:t xml:space="preserve">HIEF </w:t>
            </w:r>
            <w:r>
              <w:rPr>
                <w:rFonts w:ascii="Arial" w:hAnsi="Arial" w:cs="Arial"/>
                <w:b/>
              </w:rPr>
              <w:t>A</w:t>
            </w:r>
            <w:r w:rsidR="009F1018">
              <w:rPr>
                <w:rFonts w:ascii="Arial" w:hAnsi="Arial" w:cs="Arial"/>
                <w:b/>
              </w:rPr>
              <w:t xml:space="preserve">MBULANCE </w:t>
            </w:r>
            <w:r>
              <w:rPr>
                <w:rFonts w:ascii="Arial" w:hAnsi="Arial" w:cs="Arial"/>
                <w:b/>
              </w:rPr>
              <w:t>S</w:t>
            </w:r>
            <w:r w:rsidR="009F1018">
              <w:rPr>
                <w:rFonts w:ascii="Arial" w:hAnsi="Arial" w:cs="Arial"/>
                <w:b/>
              </w:rPr>
              <w:t xml:space="preserve">ERVICES </w:t>
            </w:r>
            <w:r>
              <w:rPr>
                <w:rFonts w:ascii="Arial" w:hAnsi="Arial" w:cs="Arial"/>
                <w:b/>
              </w:rPr>
              <w:t>C</w:t>
            </w:r>
            <w:r w:rsidR="009F1018">
              <w:rPr>
                <w:rFonts w:ascii="Arial" w:hAnsi="Arial" w:cs="Arial"/>
                <w:b/>
              </w:rPr>
              <w:t>OMMISSIONER</w:t>
            </w:r>
          </w:p>
          <w:p w14:paraId="41FE99E3" w14:textId="77777777" w:rsidR="0024654E" w:rsidRDefault="0024654E" w:rsidP="000A6F3E">
            <w:pPr>
              <w:ind w:left="33" w:firstLine="1"/>
              <w:rPr>
                <w:rFonts w:ascii="Arial" w:hAnsi="Arial" w:cs="Arial"/>
                <w:b/>
              </w:rPr>
            </w:pPr>
          </w:p>
          <w:p w14:paraId="5F626F8E" w14:textId="5E5E8F79" w:rsidR="0024654E" w:rsidRDefault="0024654E" w:rsidP="000A6F3E">
            <w:pPr>
              <w:ind w:left="33" w:firstLine="1"/>
              <w:rPr>
                <w:rFonts w:ascii="Arial" w:hAnsi="Arial" w:cs="Arial"/>
              </w:rPr>
            </w:pPr>
            <w:r w:rsidRPr="0024654E">
              <w:rPr>
                <w:rFonts w:ascii="Arial" w:hAnsi="Arial" w:cs="Arial"/>
              </w:rPr>
              <w:t>The correspondence was presented as read</w:t>
            </w:r>
            <w:r>
              <w:rPr>
                <w:rFonts w:ascii="Arial" w:hAnsi="Arial" w:cs="Arial"/>
              </w:rPr>
              <w:t>.</w:t>
            </w:r>
          </w:p>
          <w:p w14:paraId="6CB2FC95" w14:textId="77777777" w:rsidR="0024654E" w:rsidRDefault="0024654E" w:rsidP="000A6F3E">
            <w:pPr>
              <w:ind w:left="33" w:firstLine="1"/>
              <w:rPr>
                <w:rFonts w:ascii="Arial" w:hAnsi="Arial" w:cs="Arial"/>
              </w:rPr>
            </w:pPr>
          </w:p>
          <w:p w14:paraId="316EC314" w14:textId="4F79F0CA" w:rsidR="0024654E" w:rsidRPr="0024654E" w:rsidRDefault="0024654E" w:rsidP="000A6F3E">
            <w:pPr>
              <w:ind w:left="33" w:firstLine="1"/>
              <w:rPr>
                <w:rFonts w:ascii="Arial" w:hAnsi="Arial" w:cs="Arial"/>
                <w:b/>
              </w:rPr>
            </w:pPr>
            <w:r w:rsidRPr="0024654E">
              <w:rPr>
                <w:rFonts w:ascii="Arial" w:hAnsi="Arial" w:cs="Arial"/>
                <w:b/>
              </w:rPr>
              <w:t>RESOLVED:  That the correspondence was presented as read.</w:t>
            </w:r>
          </w:p>
          <w:p w14:paraId="3078FFFA" w14:textId="77777777" w:rsidR="0024654E" w:rsidRDefault="0024654E" w:rsidP="000A6F3E">
            <w:pPr>
              <w:ind w:left="33" w:firstLine="1"/>
              <w:rPr>
                <w:rFonts w:ascii="Arial" w:hAnsi="Arial" w:cs="Arial"/>
                <w:b/>
              </w:rPr>
            </w:pPr>
          </w:p>
        </w:tc>
        <w:tc>
          <w:tcPr>
            <w:tcW w:w="982" w:type="dxa"/>
            <w:gridSpan w:val="3"/>
          </w:tcPr>
          <w:p w14:paraId="2D00F8E8" w14:textId="77777777" w:rsidR="0024654E" w:rsidRPr="0012541D" w:rsidRDefault="0024654E" w:rsidP="00B008FB">
            <w:pPr>
              <w:rPr>
                <w:rFonts w:ascii="Arial" w:hAnsi="Arial" w:cs="Arial"/>
                <w:b/>
              </w:rPr>
            </w:pPr>
          </w:p>
        </w:tc>
      </w:tr>
      <w:tr w:rsidR="005B3F90" w:rsidRPr="00BB044D" w14:paraId="18981CD7" w14:textId="77777777" w:rsidTr="00B008FB">
        <w:trPr>
          <w:trHeight w:val="560"/>
        </w:trPr>
        <w:tc>
          <w:tcPr>
            <w:tcW w:w="842" w:type="dxa"/>
          </w:tcPr>
          <w:p w14:paraId="73DC75D5" w14:textId="2990C1FD" w:rsidR="005B3F90" w:rsidRDefault="00555780" w:rsidP="0024654E">
            <w:pPr>
              <w:rPr>
                <w:rFonts w:ascii="Arial" w:hAnsi="Arial" w:cs="Arial"/>
                <w:b/>
              </w:rPr>
            </w:pPr>
            <w:r>
              <w:rPr>
                <w:rFonts w:ascii="Arial" w:hAnsi="Arial" w:cs="Arial"/>
                <w:b/>
              </w:rPr>
              <w:t>4</w:t>
            </w:r>
            <w:r w:rsidR="0024654E">
              <w:rPr>
                <w:rFonts w:ascii="Arial" w:hAnsi="Arial" w:cs="Arial"/>
                <w:b/>
              </w:rPr>
              <w:t>7</w:t>
            </w:r>
            <w:r w:rsidR="005B3F90">
              <w:rPr>
                <w:rFonts w:ascii="Arial" w:hAnsi="Arial" w:cs="Arial"/>
                <w:b/>
              </w:rPr>
              <w:t>/20</w:t>
            </w:r>
          </w:p>
        </w:tc>
        <w:tc>
          <w:tcPr>
            <w:tcW w:w="9761" w:type="dxa"/>
            <w:gridSpan w:val="2"/>
          </w:tcPr>
          <w:p w14:paraId="53DD1A42" w14:textId="77777777" w:rsidR="00BB0F15" w:rsidRDefault="00401735" w:rsidP="00B008FB">
            <w:pPr>
              <w:rPr>
                <w:rFonts w:ascii="Arial" w:eastAsiaTheme="minorHAnsi" w:hAnsi="Arial" w:cs="Arial"/>
                <w:b/>
                <w:lang w:eastAsia="en-US"/>
              </w:rPr>
            </w:pPr>
            <w:r>
              <w:rPr>
                <w:rFonts w:ascii="Arial" w:eastAsiaTheme="minorHAnsi" w:hAnsi="Arial" w:cs="Arial"/>
                <w:b/>
                <w:lang w:eastAsia="en-US"/>
              </w:rPr>
              <w:t>PLANS FOR RECOVERY</w:t>
            </w:r>
          </w:p>
          <w:p w14:paraId="4F93EA50" w14:textId="77777777" w:rsidR="00401735" w:rsidRDefault="00401735" w:rsidP="00B008FB">
            <w:pPr>
              <w:rPr>
                <w:rFonts w:ascii="Arial" w:eastAsiaTheme="minorHAnsi" w:hAnsi="Arial" w:cs="Arial"/>
                <w:b/>
                <w:lang w:eastAsia="en-US"/>
              </w:rPr>
            </w:pPr>
          </w:p>
          <w:p w14:paraId="5421B76E" w14:textId="2FE84496" w:rsidR="0074555F" w:rsidRPr="0074555F" w:rsidRDefault="0074555F" w:rsidP="00B008FB">
            <w:pPr>
              <w:rPr>
                <w:rFonts w:ascii="Arial" w:eastAsiaTheme="minorHAnsi" w:hAnsi="Arial" w:cs="Arial"/>
                <w:b/>
                <w:lang w:eastAsia="en-US"/>
              </w:rPr>
            </w:pPr>
            <w:r w:rsidRPr="0074555F">
              <w:rPr>
                <w:rFonts w:ascii="Arial" w:hAnsi="Arial" w:cs="Arial"/>
              </w:rPr>
              <w:t>J</w:t>
            </w:r>
            <w:r w:rsidR="00882CD3">
              <w:rPr>
                <w:rFonts w:ascii="Arial" w:hAnsi="Arial" w:cs="Arial"/>
              </w:rPr>
              <w:t xml:space="preserve">ason </w:t>
            </w:r>
            <w:r w:rsidRPr="0074555F">
              <w:rPr>
                <w:rFonts w:ascii="Arial" w:hAnsi="Arial" w:cs="Arial"/>
              </w:rPr>
              <w:t>K</w:t>
            </w:r>
            <w:r w:rsidR="00882CD3">
              <w:rPr>
                <w:rFonts w:ascii="Arial" w:hAnsi="Arial" w:cs="Arial"/>
              </w:rPr>
              <w:t>illens informed the Board it was</w:t>
            </w:r>
            <w:r w:rsidRPr="0074555F">
              <w:rPr>
                <w:rFonts w:ascii="Arial" w:hAnsi="Arial" w:cs="Arial"/>
              </w:rPr>
              <w:t xml:space="preserve"> anticipated that further waves of infection </w:t>
            </w:r>
            <w:r w:rsidR="00882CD3">
              <w:rPr>
                <w:rFonts w:ascii="Arial" w:hAnsi="Arial" w:cs="Arial"/>
              </w:rPr>
              <w:t>would</w:t>
            </w:r>
            <w:r w:rsidRPr="0074555F">
              <w:rPr>
                <w:rFonts w:ascii="Arial" w:hAnsi="Arial" w:cs="Arial"/>
              </w:rPr>
              <w:t xml:space="preserve"> occur in the </w:t>
            </w:r>
            <w:r w:rsidR="009F1018">
              <w:rPr>
                <w:rFonts w:ascii="Arial" w:hAnsi="Arial" w:cs="Arial"/>
              </w:rPr>
              <w:t>month</w:t>
            </w:r>
            <w:r w:rsidR="00684DCD" w:rsidRPr="0074555F">
              <w:rPr>
                <w:rFonts w:ascii="Arial" w:hAnsi="Arial" w:cs="Arial"/>
              </w:rPr>
              <w:t>s</w:t>
            </w:r>
            <w:r w:rsidRPr="0074555F">
              <w:rPr>
                <w:rFonts w:ascii="Arial" w:hAnsi="Arial" w:cs="Arial"/>
              </w:rPr>
              <w:t xml:space="preserve"> ahead, particularly when lock-down restrictions </w:t>
            </w:r>
            <w:r w:rsidR="00AA3C4B">
              <w:rPr>
                <w:rFonts w:ascii="Arial" w:hAnsi="Arial" w:cs="Arial"/>
              </w:rPr>
              <w:t>were</w:t>
            </w:r>
            <w:r w:rsidRPr="0074555F">
              <w:rPr>
                <w:rFonts w:ascii="Arial" w:hAnsi="Arial" w:cs="Arial"/>
              </w:rPr>
              <w:t xml:space="preserve"> eased.</w:t>
            </w:r>
            <w:r w:rsidR="00882CD3">
              <w:rPr>
                <w:rFonts w:ascii="Arial" w:hAnsi="Arial" w:cs="Arial"/>
              </w:rPr>
              <w:t xml:space="preserve">  The Trust ha</w:t>
            </w:r>
            <w:r w:rsidR="009F1018">
              <w:rPr>
                <w:rFonts w:ascii="Arial" w:hAnsi="Arial" w:cs="Arial"/>
              </w:rPr>
              <w:t>d</w:t>
            </w:r>
            <w:r w:rsidR="00882CD3">
              <w:rPr>
                <w:rFonts w:ascii="Arial" w:hAnsi="Arial" w:cs="Arial"/>
              </w:rPr>
              <w:t xml:space="preserve"> acknowledged there </w:t>
            </w:r>
            <w:r w:rsidR="009F1018">
              <w:rPr>
                <w:rFonts w:ascii="Arial" w:hAnsi="Arial" w:cs="Arial"/>
              </w:rPr>
              <w:t>would</w:t>
            </w:r>
            <w:r w:rsidR="00882CD3">
              <w:rPr>
                <w:rFonts w:ascii="Arial" w:hAnsi="Arial" w:cs="Arial"/>
              </w:rPr>
              <w:t xml:space="preserve"> be phases of recovery and </w:t>
            </w:r>
            <w:r w:rsidR="0057751D">
              <w:rPr>
                <w:rFonts w:ascii="Arial" w:hAnsi="Arial" w:cs="Arial"/>
              </w:rPr>
              <w:t xml:space="preserve">going forward the plans for recovery </w:t>
            </w:r>
            <w:r w:rsidR="009F1018">
              <w:rPr>
                <w:rFonts w:ascii="Arial" w:hAnsi="Arial" w:cs="Arial"/>
              </w:rPr>
              <w:t>would</w:t>
            </w:r>
            <w:r w:rsidR="0057751D">
              <w:rPr>
                <w:rFonts w:ascii="Arial" w:hAnsi="Arial" w:cs="Arial"/>
              </w:rPr>
              <w:t xml:space="preserve"> need to be agile and alert to the possible changes</w:t>
            </w:r>
          </w:p>
          <w:p w14:paraId="2C86C6FC" w14:textId="77777777" w:rsidR="0074555F" w:rsidRDefault="0074555F" w:rsidP="00B008FB">
            <w:pPr>
              <w:rPr>
                <w:rFonts w:ascii="Arial" w:eastAsiaTheme="minorHAnsi" w:hAnsi="Arial" w:cs="Arial"/>
                <w:b/>
                <w:lang w:eastAsia="en-US"/>
              </w:rPr>
            </w:pPr>
          </w:p>
          <w:p w14:paraId="39043A87" w14:textId="3D3BE8CD" w:rsidR="0057751D" w:rsidRDefault="004157A2" w:rsidP="004157A2">
            <w:pPr>
              <w:rPr>
                <w:rFonts w:ascii="Arial" w:hAnsi="Arial" w:cs="Arial"/>
              </w:rPr>
            </w:pPr>
            <w:r w:rsidRPr="00297A8A">
              <w:rPr>
                <w:rFonts w:ascii="Arial" w:hAnsi="Arial" w:cs="Arial"/>
              </w:rPr>
              <w:t>R</w:t>
            </w:r>
            <w:r w:rsidR="0057751D">
              <w:rPr>
                <w:rFonts w:ascii="Arial" w:hAnsi="Arial" w:cs="Arial"/>
              </w:rPr>
              <w:t xml:space="preserve">achel </w:t>
            </w:r>
            <w:r w:rsidRPr="00297A8A">
              <w:rPr>
                <w:rFonts w:ascii="Arial" w:hAnsi="Arial" w:cs="Arial"/>
              </w:rPr>
              <w:t>M</w:t>
            </w:r>
            <w:r w:rsidR="009F1018">
              <w:rPr>
                <w:rFonts w:ascii="Arial" w:hAnsi="Arial" w:cs="Arial"/>
              </w:rPr>
              <w:t>arsh gave the Board</w:t>
            </w:r>
            <w:r w:rsidR="0057751D">
              <w:rPr>
                <w:rFonts w:ascii="Arial" w:hAnsi="Arial" w:cs="Arial"/>
              </w:rPr>
              <w:t xml:space="preserve"> a presentation in which she highlighted</w:t>
            </w:r>
            <w:r w:rsidR="0016492B">
              <w:rPr>
                <w:rFonts w:ascii="Arial" w:hAnsi="Arial" w:cs="Arial"/>
              </w:rPr>
              <w:t xml:space="preserve"> the following points:</w:t>
            </w:r>
          </w:p>
          <w:p w14:paraId="05BF1B43" w14:textId="77777777" w:rsidR="0057751D" w:rsidRDefault="0057751D" w:rsidP="004157A2">
            <w:pPr>
              <w:rPr>
                <w:rFonts w:ascii="Arial" w:hAnsi="Arial" w:cs="Arial"/>
              </w:rPr>
            </w:pPr>
          </w:p>
          <w:p w14:paraId="68E8F40A" w14:textId="1A356527" w:rsidR="004157A2" w:rsidRDefault="0057751D" w:rsidP="0057751D">
            <w:pPr>
              <w:pStyle w:val="ListParagraph"/>
              <w:numPr>
                <w:ilvl w:val="0"/>
                <w:numId w:val="49"/>
              </w:numPr>
              <w:rPr>
                <w:rFonts w:ascii="Arial" w:hAnsi="Arial" w:cs="Arial"/>
              </w:rPr>
            </w:pPr>
            <w:r>
              <w:rPr>
                <w:rFonts w:ascii="Arial" w:hAnsi="Arial" w:cs="Arial"/>
              </w:rPr>
              <w:lastRenderedPageBreak/>
              <w:t>M</w:t>
            </w:r>
            <w:r w:rsidR="004157A2" w:rsidRPr="0057751D">
              <w:rPr>
                <w:rFonts w:ascii="Arial" w:hAnsi="Arial" w:cs="Arial"/>
              </w:rPr>
              <w:t>any programs and functions</w:t>
            </w:r>
            <w:r w:rsidR="0016492B">
              <w:rPr>
                <w:rFonts w:ascii="Arial" w:hAnsi="Arial" w:cs="Arial"/>
              </w:rPr>
              <w:t xml:space="preserve"> had been scaled back</w:t>
            </w:r>
            <w:r w:rsidR="004157A2" w:rsidRPr="0057751D">
              <w:rPr>
                <w:rFonts w:ascii="Arial" w:hAnsi="Arial" w:cs="Arial"/>
              </w:rPr>
              <w:t xml:space="preserve"> as a result of the pandemic. However, recruitment and training </w:t>
            </w:r>
            <w:r w:rsidR="0016492B">
              <w:rPr>
                <w:rFonts w:ascii="Arial" w:hAnsi="Arial" w:cs="Arial"/>
              </w:rPr>
              <w:t>had</w:t>
            </w:r>
            <w:r w:rsidR="004157A2" w:rsidRPr="0057751D">
              <w:rPr>
                <w:rFonts w:ascii="Arial" w:hAnsi="Arial" w:cs="Arial"/>
              </w:rPr>
              <w:t xml:space="preserve"> continued and desi</w:t>
            </w:r>
            <w:r w:rsidR="0016492B">
              <w:rPr>
                <w:rFonts w:ascii="Arial" w:hAnsi="Arial" w:cs="Arial"/>
              </w:rPr>
              <w:t>red levels ha</w:t>
            </w:r>
            <w:r w:rsidR="009F1018">
              <w:rPr>
                <w:rFonts w:ascii="Arial" w:hAnsi="Arial" w:cs="Arial"/>
              </w:rPr>
              <w:t>d</w:t>
            </w:r>
            <w:r w:rsidR="0016492B">
              <w:rPr>
                <w:rFonts w:ascii="Arial" w:hAnsi="Arial" w:cs="Arial"/>
              </w:rPr>
              <w:t xml:space="preserve"> been maintained</w:t>
            </w:r>
          </w:p>
          <w:p w14:paraId="0D763B13" w14:textId="77777777" w:rsidR="009F1018" w:rsidRDefault="009F1018" w:rsidP="009F1018">
            <w:pPr>
              <w:pStyle w:val="ListParagraph"/>
              <w:rPr>
                <w:rFonts w:ascii="Arial" w:hAnsi="Arial" w:cs="Arial"/>
              </w:rPr>
            </w:pPr>
          </w:p>
          <w:p w14:paraId="6D7277FE" w14:textId="77777777" w:rsidR="0016492B" w:rsidRPr="009F1018" w:rsidRDefault="0016492B" w:rsidP="009F1018">
            <w:pPr>
              <w:rPr>
                <w:rFonts w:ascii="Arial" w:hAnsi="Arial" w:cs="Arial"/>
              </w:rPr>
            </w:pPr>
          </w:p>
          <w:p w14:paraId="38A0CECB" w14:textId="77777777" w:rsidR="001E4678" w:rsidRDefault="00880FCE" w:rsidP="000F7098">
            <w:pPr>
              <w:pStyle w:val="ListParagraph"/>
              <w:numPr>
                <w:ilvl w:val="0"/>
                <w:numId w:val="49"/>
              </w:numPr>
              <w:rPr>
                <w:rFonts w:ascii="Arial" w:hAnsi="Arial" w:cs="Arial"/>
              </w:rPr>
            </w:pPr>
            <w:r>
              <w:rPr>
                <w:rFonts w:ascii="Arial" w:hAnsi="Arial" w:cs="Arial"/>
              </w:rPr>
              <w:t>The Trust was considering the scaling up of IMTP deliverables which include</w:t>
            </w:r>
            <w:r w:rsidR="0058565B">
              <w:rPr>
                <w:rFonts w:ascii="Arial" w:hAnsi="Arial" w:cs="Arial"/>
              </w:rPr>
              <w:t xml:space="preserve">d the </w:t>
            </w:r>
          </w:p>
          <w:p w14:paraId="320F4B52" w14:textId="759E0505" w:rsidR="001E4678" w:rsidRDefault="0058565B" w:rsidP="001E4678">
            <w:pPr>
              <w:pStyle w:val="ListParagraph"/>
              <w:rPr>
                <w:rFonts w:ascii="Arial" w:hAnsi="Arial" w:cs="Arial"/>
              </w:rPr>
            </w:pPr>
            <w:r w:rsidRPr="001E4678">
              <w:rPr>
                <w:rFonts w:ascii="Arial" w:hAnsi="Arial" w:cs="Arial"/>
              </w:rPr>
              <w:t>work from the</w:t>
            </w:r>
            <w:r w:rsidR="001E4678" w:rsidRPr="001E4678">
              <w:rPr>
                <w:rFonts w:ascii="Arial" w:hAnsi="Arial" w:cs="Arial"/>
              </w:rPr>
              <w:t xml:space="preserve"> EMS and NEPTs</w:t>
            </w:r>
            <w:r w:rsidRPr="001E4678">
              <w:rPr>
                <w:rFonts w:ascii="Arial" w:hAnsi="Arial" w:cs="Arial"/>
              </w:rPr>
              <w:t xml:space="preserve"> Demand and Capa</w:t>
            </w:r>
            <w:r w:rsidR="00880FCE" w:rsidRPr="001E4678">
              <w:rPr>
                <w:rFonts w:ascii="Arial" w:hAnsi="Arial" w:cs="Arial"/>
              </w:rPr>
              <w:t>city review</w:t>
            </w:r>
            <w:r w:rsidRPr="001E4678">
              <w:rPr>
                <w:rFonts w:ascii="Arial" w:hAnsi="Arial" w:cs="Arial"/>
              </w:rPr>
              <w:t xml:space="preserve">, </w:t>
            </w:r>
            <w:r w:rsidR="001E4678" w:rsidRPr="001E4678">
              <w:rPr>
                <w:rFonts w:ascii="Arial" w:hAnsi="Arial" w:cs="Arial"/>
              </w:rPr>
              <w:t xml:space="preserve">ePCR business case and procurement, </w:t>
            </w:r>
            <w:r w:rsidRPr="001E4678">
              <w:rPr>
                <w:rFonts w:ascii="Arial" w:hAnsi="Arial" w:cs="Arial"/>
              </w:rPr>
              <w:t xml:space="preserve">111 procurement, CCC clinical review </w:t>
            </w:r>
            <w:r w:rsidR="001E4678" w:rsidRPr="001E4678">
              <w:rPr>
                <w:rFonts w:ascii="Arial" w:hAnsi="Arial" w:cs="Arial"/>
              </w:rPr>
              <w:t xml:space="preserve">Cardiff Make Ready Depot </w:t>
            </w:r>
            <w:r w:rsidR="00C54D0F">
              <w:rPr>
                <w:rFonts w:ascii="Arial" w:hAnsi="Arial" w:cs="Arial"/>
              </w:rPr>
              <w:t>(</w:t>
            </w:r>
            <w:r w:rsidR="001E4678" w:rsidRPr="001E4678">
              <w:rPr>
                <w:rFonts w:ascii="Arial" w:hAnsi="Arial" w:cs="Arial"/>
              </w:rPr>
              <w:t>dependent upon contractor availability</w:t>
            </w:r>
            <w:r w:rsidR="00C54D0F">
              <w:rPr>
                <w:rFonts w:ascii="Arial" w:hAnsi="Arial" w:cs="Arial"/>
              </w:rPr>
              <w:t>)</w:t>
            </w:r>
            <w:r w:rsidR="00A665B0">
              <w:rPr>
                <w:rFonts w:ascii="Arial" w:hAnsi="Arial" w:cs="Arial"/>
              </w:rPr>
              <w:t>, Putting Things Right and Safeguar</w:t>
            </w:r>
            <w:r w:rsidR="001E4678" w:rsidRPr="001E4678">
              <w:rPr>
                <w:rFonts w:ascii="Arial" w:hAnsi="Arial" w:cs="Arial"/>
              </w:rPr>
              <w:t xml:space="preserve">ding, work on the </w:t>
            </w:r>
            <w:r w:rsidR="001E4678">
              <w:rPr>
                <w:rFonts w:ascii="Arial" w:hAnsi="Arial" w:cs="Arial"/>
              </w:rPr>
              <w:t>Grange hospital, Fleet SOP, the Digital Strategy</w:t>
            </w:r>
            <w:r w:rsidR="00A665B0">
              <w:rPr>
                <w:rFonts w:ascii="Arial" w:hAnsi="Arial" w:cs="Arial"/>
              </w:rPr>
              <w:t>, Computer Ai</w:t>
            </w:r>
            <w:r w:rsidR="00C54D0F">
              <w:rPr>
                <w:rFonts w:ascii="Arial" w:hAnsi="Arial" w:cs="Arial"/>
              </w:rPr>
              <w:t xml:space="preserve">ded Dispatch phase three, Board, </w:t>
            </w:r>
            <w:r w:rsidR="00A665B0">
              <w:rPr>
                <w:rFonts w:ascii="Arial" w:hAnsi="Arial" w:cs="Arial"/>
              </w:rPr>
              <w:t>Committee and EMT meetings</w:t>
            </w:r>
          </w:p>
          <w:p w14:paraId="0B02BC53" w14:textId="77777777" w:rsidR="00A665B0" w:rsidRPr="001E4678" w:rsidRDefault="00A665B0" w:rsidP="001E4678">
            <w:pPr>
              <w:pStyle w:val="ListParagraph"/>
              <w:rPr>
                <w:rFonts w:ascii="Arial" w:hAnsi="Arial" w:cs="Arial"/>
              </w:rPr>
            </w:pPr>
          </w:p>
          <w:p w14:paraId="08C545CD" w14:textId="54201DA9" w:rsidR="004157A2" w:rsidRDefault="00A665B0" w:rsidP="000F7098">
            <w:pPr>
              <w:pStyle w:val="ListParagraph"/>
              <w:numPr>
                <w:ilvl w:val="0"/>
                <w:numId w:val="49"/>
              </w:numPr>
              <w:rPr>
                <w:rFonts w:ascii="Arial" w:hAnsi="Arial" w:cs="Arial"/>
              </w:rPr>
            </w:pPr>
            <w:r w:rsidRPr="00A665B0">
              <w:rPr>
                <w:rFonts w:ascii="Arial" w:hAnsi="Arial" w:cs="Arial"/>
              </w:rPr>
              <w:t xml:space="preserve">Key considerations going forward; Lessons learned, </w:t>
            </w:r>
            <w:r w:rsidR="00CA118F">
              <w:rPr>
                <w:rFonts w:ascii="Arial" w:hAnsi="Arial" w:cs="Arial"/>
              </w:rPr>
              <w:t xml:space="preserve">there was a requirement </w:t>
            </w:r>
            <w:r w:rsidR="004157A2" w:rsidRPr="00A665B0">
              <w:rPr>
                <w:rFonts w:ascii="Arial" w:hAnsi="Arial" w:cs="Arial"/>
              </w:rPr>
              <w:t xml:space="preserve">to think about ability to scale up or scale down some functions within the Trust and how this </w:t>
            </w:r>
            <w:r>
              <w:rPr>
                <w:rFonts w:ascii="Arial" w:hAnsi="Arial" w:cs="Arial"/>
              </w:rPr>
              <w:t>would affect staff</w:t>
            </w:r>
          </w:p>
          <w:p w14:paraId="4B28E7A5" w14:textId="77777777" w:rsidR="00A665B0" w:rsidRDefault="00A665B0" w:rsidP="00A665B0">
            <w:pPr>
              <w:pStyle w:val="ListParagraph"/>
              <w:rPr>
                <w:rFonts w:ascii="Arial" w:hAnsi="Arial" w:cs="Arial"/>
              </w:rPr>
            </w:pPr>
          </w:p>
          <w:p w14:paraId="1313856B" w14:textId="261C6E63" w:rsidR="004157A2" w:rsidRDefault="00CA118F" w:rsidP="000F7098">
            <w:pPr>
              <w:pStyle w:val="ListParagraph"/>
              <w:numPr>
                <w:ilvl w:val="0"/>
                <w:numId w:val="49"/>
              </w:numPr>
              <w:rPr>
                <w:rFonts w:ascii="Arial" w:hAnsi="Arial" w:cs="Arial"/>
              </w:rPr>
            </w:pPr>
            <w:r>
              <w:rPr>
                <w:rFonts w:ascii="Arial" w:hAnsi="Arial" w:cs="Arial"/>
              </w:rPr>
              <w:t>A</w:t>
            </w:r>
            <w:r w:rsidR="004157A2" w:rsidRPr="00A665B0">
              <w:rPr>
                <w:rFonts w:ascii="Arial" w:hAnsi="Arial" w:cs="Arial"/>
              </w:rPr>
              <w:t xml:space="preserve"> view fro</w:t>
            </w:r>
            <w:r>
              <w:rPr>
                <w:rFonts w:ascii="Arial" w:hAnsi="Arial" w:cs="Arial"/>
              </w:rPr>
              <w:t xml:space="preserve">m Commissioners to evaluate their </w:t>
            </w:r>
            <w:r w:rsidRPr="00A665B0">
              <w:rPr>
                <w:rFonts w:ascii="Arial" w:hAnsi="Arial" w:cs="Arial"/>
              </w:rPr>
              <w:t>understanding</w:t>
            </w:r>
            <w:r w:rsidR="004157A2" w:rsidRPr="00A665B0">
              <w:rPr>
                <w:rFonts w:ascii="Arial" w:hAnsi="Arial" w:cs="Arial"/>
              </w:rPr>
              <w:t xml:space="preserve"> </w:t>
            </w:r>
            <w:r>
              <w:rPr>
                <w:rFonts w:ascii="Arial" w:hAnsi="Arial" w:cs="Arial"/>
              </w:rPr>
              <w:t>of how they saw the</w:t>
            </w:r>
            <w:r w:rsidR="004157A2" w:rsidRPr="00A665B0">
              <w:rPr>
                <w:rFonts w:ascii="Arial" w:hAnsi="Arial" w:cs="Arial"/>
              </w:rPr>
              <w:t xml:space="preserve"> Trust moving forward.</w:t>
            </w:r>
          </w:p>
          <w:p w14:paraId="1D706C1F" w14:textId="77777777" w:rsidR="00A665B0" w:rsidRPr="00A665B0" w:rsidRDefault="00A665B0" w:rsidP="00A665B0">
            <w:pPr>
              <w:pStyle w:val="ListParagraph"/>
              <w:rPr>
                <w:rFonts w:ascii="Arial" w:hAnsi="Arial" w:cs="Arial"/>
              </w:rPr>
            </w:pPr>
          </w:p>
          <w:p w14:paraId="6EF21955" w14:textId="1DC99459" w:rsidR="004157A2" w:rsidRPr="00A665B0" w:rsidRDefault="00A665B0" w:rsidP="000F7098">
            <w:pPr>
              <w:pStyle w:val="ListParagraph"/>
              <w:numPr>
                <w:ilvl w:val="0"/>
                <w:numId w:val="49"/>
              </w:numPr>
              <w:rPr>
                <w:rFonts w:ascii="Arial" w:hAnsi="Arial" w:cs="Arial"/>
              </w:rPr>
            </w:pPr>
            <w:r w:rsidRPr="00A665B0">
              <w:rPr>
                <w:rFonts w:ascii="Arial" w:hAnsi="Arial" w:cs="Arial"/>
              </w:rPr>
              <w:t>Try</w:t>
            </w:r>
            <w:r w:rsidR="004157A2" w:rsidRPr="00A665B0">
              <w:rPr>
                <w:rFonts w:ascii="Arial" w:hAnsi="Arial" w:cs="Arial"/>
              </w:rPr>
              <w:t xml:space="preserve"> to find</w:t>
            </w:r>
            <w:r>
              <w:rPr>
                <w:rFonts w:ascii="Arial" w:hAnsi="Arial" w:cs="Arial"/>
              </w:rPr>
              <w:t>, through the process of reflection and the scaling up of activities,</w:t>
            </w:r>
            <w:r w:rsidR="004157A2" w:rsidRPr="00A665B0">
              <w:rPr>
                <w:rFonts w:ascii="Arial" w:hAnsi="Arial" w:cs="Arial"/>
              </w:rPr>
              <w:t xml:space="preserve"> the 'new normal' following the pandemic.</w:t>
            </w:r>
          </w:p>
          <w:p w14:paraId="58C2CC50" w14:textId="77777777" w:rsidR="004157A2" w:rsidRDefault="004157A2" w:rsidP="004157A2">
            <w:pPr>
              <w:rPr>
                <w:rFonts w:ascii="Arial" w:hAnsi="Arial" w:cs="Arial"/>
              </w:rPr>
            </w:pPr>
          </w:p>
          <w:p w14:paraId="6A27805D" w14:textId="77777777" w:rsidR="00967F31" w:rsidRDefault="00967F31" w:rsidP="004157A2">
            <w:pPr>
              <w:rPr>
                <w:rFonts w:ascii="Arial" w:hAnsi="Arial" w:cs="Arial"/>
              </w:rPr>
            </w:pPr>
            <w:r>
              <w:rPr>
                <w:rFonts w:ascii="Arial" w:hAnsi="Arial" w:cs="Arial"/>
              </w:rPr>
              <w:t>Comments:</w:t>
            </w:r>
          </w:p>
          <w:p w14:paraId="087467D3" w14:textId="77777777" w:rsidR="00967F31" w:rsidRDefault="00967F31" w:rsidP="004157A2">
            <w:pPr>
              <w:rPr>
                <w:rFonts w:ascii="Arial" w:hAnsi="Arial" w:cs="Arial"/>
              </w:rPr>
            </w:pPr>
          </w:p>
          <w:p w14:paraId="4803722E" w14:textId="545CAFC7" w:rsidR="004157A2" w:rsidRDefault="00E67E21" w:rsidP="000F7098">
            <w:pPr>
              <w:pStyle w:val="ListParagraph"/>
              <w:numPr>
                <w:ilvl w:val="0"/>
                <w:numId w:val="50"/>
              </w:numPr>
              <w:rPr>
                <w:rFonts w:ascii="Arial" w:hAnsi="Arial" w:cs="Arial"/>
              </w:rPr>
            </w:pPr>
            <w:r w:rsidRPr="00E67E21">
              <w:rPr>
                <w:rFonts w:ascii="Arial" w:hAnsi="Arial" w:cs="Arial"/>
              </w:rPr>
              <w:t xml:space="preserve">The </w:t>
            </w:r>
            <w:r w:rsidR="004157A2" w:rsidRPr="00E67E21">
              <w:rPr>
                <w:rFonts w:ascii="Arial" w:hAnsi="Arial" w:cs="Arial"/>
              </w:rPr>
              <w:t>Covid-19 pandemic ha</w:t>
            </w:r>
            <w:r w:rsidRPr="00E67E21">
              <w:rPr>
                <w:rFonts w:ascii="Arial" w:hAnsi="Arial" w:cs="Arial"/>
              </w:rPr>
              <w:t>d</w:t>
            </w:r>
            <w:r w:rsidR="004157A2" w:rsidRPr="00E67E21">
              <w:rPr>
                <w:rFonts w:ascii="Arial" w:hAnsi="Arial" w:cs="Arial"/>
              </w:rPr>
              <w:t xml:space="preserve"> seen a massive shift in how people work. The Digital strategy should take this into account given numbers of staff working from home etc.</w:t>
            </w:r>
            <w:r w:rsidRPr="00E67E21">
              <w:rPr>
                <w:rFonts w:ascii="Arial" w:hAnsi="Arial" w:cs="Arial"/>
              </w:rPr>
              <w:t xml:space="preserve">  Andy Haywood</w:t>
            </w:r>
            <w:r>
              <w:rPr>
                <w:rFonts w:ascii="Arial" w:hAnsi="Arial" w:cs="Arial"/>
              </w:rPr>
              <w:t xml:space="preserve"> informed the Board that a</w:t>
            </w:r>
            <w:r w:rsidR="004157A2" w:rsidRPr="00E67E21">
              <w:rPr>
                <w:rFonts w:ascii="Arial" w:hAnsi="Arial" w:cs="Arial"/>
              </w:rPr>
              <w:t xml:space="preserve"> paper </w:t>
            </w:r>
            <w:r>
              <w:rPr>
                <w:rFonts w:ascii="Arial" w:hAnsi="Arial" w:cs="Arial"/>
              </w:rPr>
              <w:t>was being presented to EMT</w:t>
            </w:r>
            <w:r w:rsidR="004157A2" w:rsidRPr="00E67E21">
              <w:rPr>
                <w:rFonts w:ascii="Arial" w:hAnsi="Arial" w:cs="Arial"/>
              </w:rPr>
              <w:t xml:space="preserve"> shortly to lay out the plans for the Trust</w:t>
            </w:r>
            <w:r>
              <w:rPr>
                <w:rFonts w:ascii="Arial" w:hAnsi="Arial" w:cs="Arial"/>
              </w:rPr>
              <w:t>’s digital strategy taking into account the current situation</w:t>
            </w:r>
          </w:p>
          <w:p w14:paraId="104F6D7F" w14:textId="77777777" w:rsidR="00F95D3F" w:rsidRDefault="00F95D3F" w:rsidP="00F95D3F">
            <w:pPr>
              <w:pStyle w:val="ListParagraph"/>
              <w:rPr>
                <w:rFonts w:ascii="Arial" w:hAnsi="Arial" w:cs="Arial"/>
              </w:rPr>
            </w:pPr>
          </w:p>
          <w:p w14:paraId="0A177732" w14:textId="4E2F83A7" w:rsidR="00E67E21" w:rsidRDefault="00F95D3F" w:rsidP="000F7098">
            <w:pPr>
              <w:pStyle w:val="ListParagraph"/>
              <w:numPr>
                <w:ilvl w:val="0"/>
                <w:numId w:val="50"/>
              </w:numPr>
              <w:rPr>
                <w:rFonts w:ascii="Arial" w:hAnsi="Arial" w:cs="Arial"/>
              </w:rPr>
            </w:pPr>
            <w:r>
              <w:rPr>
                <w:rFonts w:ascii="Arial" w:hAnsi="Arial" w:cs="Arial"/>
              </w:rPr>
              <w:t>Members noted that at some point, the Board should have sight of the recovery plan and be clear on the continued focus on strategy</w:t>
            </w:r>
            <w:r w:rsidR="00181182">
              <w:rPr>
                <w:rFonts w:ascii="Arial" w:hAnsi="Arial" w:cs="Arial"/>
              </w:rPr>
              <w:t xml:space="preserve">.  It was agreed that the Chair and CEO would </w:t>
            </w:r>
            <w:r w:rsidR="00C502A6">
              <w:rPr>
                <w:rFonts w:ascii="Arial" w:hAnsi="Arial" w:cs="Arial"/>
              </w:rPr>
              <w:t>discuss</w:t>
            </w:r>
            <w:r w:rsidR="00181182">
              <w:rPr>
                <w:rFonts w:ascii="Arial" w:hAnsi="Arial" w:cs="Arial"/>
              </w:rPr>
              <w:t xml:space="preserve"> </w:t>
            </w:r>
            <w:r w:rsidR="00C502A6">
              <w:rPr>
                <w:rFonts w:ascii="Arial" w:hAnsi="Arial" w:cs="Arial"/>
              </w:rPr>
              <w:t>the Trust’s strategic aspiration</w:t>
            </w:r>
            <w:r w:rsidR="00181182">
              <w:rPr>
                <w:rFonts w:ascii="Arial" w:hAnsi="Arial" w:cs="Arial"/>
              </w:rPr>
              <w:t xml:space="preserve"> </w:t>
            </w:r>
            <w:r w:rsidR="00BC7D0D">
              <w:rPr>
                <w:rFonts w:ascii="Arial" w:hAnsi="Arial" w:cs="Arial"/>
              </w:rPr>
              <w:t>going forward</w:t>
            </w:r>
          </w:p>
          <w:p w14:paraId="0B2923C1" w14:textId="77777777" w:rsidR="00F95D3F" w:rsidRPr="00F95D3F" w:rsidRDefault="00F95D3F" w:rsidP="00F95D3F">
            <w:pPr>
              <w:pStyle w:val="ListParagraph"/>
              <w:rPr>
                <w:rFonts w:ascii="Arial" w:hAnsi="Arial" w:cs="Arial"/>
              </w:rPr>
            </w:pPr>
          </w:p>
          <w:p w14:paraId="2EC3AE8F" w14:textId="07501477" w:rsidR="00F95D3F" w:rsidRDefault="00F95D3F" w:rsidP="000F7098">
            <w:pPr>
              <w:pStyle w:val="ListParagraph"/>
              <w:numPr>
                <w:ilvl w:val="0"/>
                <w:numId w:val="50"/>
              </w:numPr>
              <w:rPr>
                <w:rFonts w:ascii="Arial" w:hAnsi="Arial" w:cs="Arial"/>
              </w:rPr>
            </w:pPr>
            <w:r>
              <w:rPr>
                <w:rFonts w:ascii="Arial" w:hAnsi="Arial" w:cs="Arial"/>
              </w:rPr>
              <w:t>The Trust should build on the work being carried out by the Cells</w:t>
            </w:r>
            <w:r w:rsidR="001C05F7">
              <w:rPr>
                <w:rFonts w:ascii="Arial" w:hAnsi="Arial" w:cs="Arial"/>
              </w:rPr>
              <w:t>; which ha</w:t>
            </w:r>
            <w:r w:rsidR="00CA118F">
              <w:rPr>
                <w:rFonts w:ascii="Arial" w:hAnsi="Arial" w:cs="Arial"/>
              </w:rPr>
              <w:t>d</w:t>
            </w:r>
            <w:r w:rsidR="001C05F7">
              <w:rPr>
                <w:rFonts w:ascii="Arial" w:hAnsi="Arial" w:cs="Arial"/>
              </w:rPr>
              <w:t xml:space="preserve"> given it the ability to change and respond swiftly to rapidly evolving circumstances</w:t>
            </w:r>
            <w:r>
              <w:rPr>
                <w:rFonts w:ascii="Arial" w:hAnsi="Arial" w:cs="Arial"/>
              </w:rPr>
              <w:t xml:space="preserve"> </w:t>
            </w:r>
          </w:p>
          <w:p w14:paraId="121D5FD2" w14:textId="77777777" w:rsidR="001C05F7" w:rsidRPr="001C05F7" w:rsidRDefault="001C05F7" w:rsidP="001C05F7">
            <w:pPr>
              <w:pStyle w:val="ListParagraph"/>
              <w:rPr>
                <w:rFonts w:ascii="Arial" w:hAnsi="Arial" w:cs="Arial"/>
              </w:rPr>
            </w:pPr>
          </w:p>
          <w:p w14:paraId="7560800D" w14:textId="55CC9B03" w:rsidR="001C05F7" w:rsidRDefault="001C05F7" w:rsidP="000F7098">
            <w:pPr>
              <w:pStyle w:val="ListParagraph"/>
              <w:numPr>
                <w:ilvl w:val="0"/>
                <w:numId w:val="50"/>
              </w:numPr>
              <w:rPr>
                <w:rFonts w:ascii="Arial" w:hAnsi="Arial" w:cs="Arial"/>
              </w:rPr>
            </w:pPr>
            <w:r>
              <w:rPr>
                <w:rFonts w:ascii="Arial" w:hAnsi="Arial" w:cs="Arial"/>
              </w:rPr>
              <w:t xml:space="preserve">Jason Killens added that over the next three months, </w:t>
            </w:r>
            <w:r w:rsidR="00BC7D0D">
              <w:rPr>
                <w:rFonts w:ascii="Arial" w:hAnsi="Arial" w:cs="Arial"/>
              </w:rPr>
              <w:t>there would be elements prioritised within the IMTP</w:t>
            </w:r>
            <w:r w:rsidR="00C502A6">
              <w:rPr>
                <w:rFonts w:ascii="Arial" w:hAnsi="Arial" w:cs="Arial"/>
              </w:rPr>
              <w:t xml:space="preserve"> which would be restarted</w:t>
            </w:r>
            <w:r w:rsidR="00BC7D0D">
              <w:rPr>
                <w:rFonts w:ascii="Arial" w:hAnsi="Arial" w:cs="Arial"/>
              </w:rPr>
              <w:t xml:space="preserve"> and at some point, a recasting of the IMTP</w:t>
            </w:r>
          </w:p>
          <w:p w14:paraId="7BF9E442" w14:textId="77777777" w:rsidR="00C502A6" w:rsidRPr="00C502A6" w:rsidRDefault="00C502A6" w:rsidP="00C502A6">
            <w:pPr>
              <w:pStyle w:val="ListParagraph"/>
              <w:rPr>
                <w:rFonts w:ascii="Arial" w:hAnsi="Arial" w:cs="Arial"/>
              </w:rPr>
            </w:pPr>
          </w:p>
          <w:p w14:paraId="2563AD3E" w14:textId="791C3B04" w:rsidR="00C502A6" w:rsidRPr="00E67E21" w:rsidRDefault="005B7C49" w:rsidP="000F7098">
            <w:pPr>
              <w:pStyle w:val="ListParagraph"/>
              <w:numPr>
                <w:ilvl w:val="0"/>
                <w:numId w:val="50"/>
              </w:numPr>
              <w:rPr>
                <w:rFonts w:ascii="Arial" w:hAnsi="Arial" w:cs="Arial"/>
              </w:rPr>
            </w:pPr>
            <w:r>
              <w:rPr>
                <w:rFonts w:ascii="Arial" w:hAnsi="Arial" w:cs="Arial"/>
              </w:rPr>
              <w:t xml:space="preserve">What was the status of the Ambulance Task Force?  </w:t>
            </w:r>
            <w:r w:rsidR="000F7098">
              <w:rPr>
                <w:rFonts w:ascii="Arial" w:hAnsi="Arial" w:cs="Arial"/>
              </w:rPr>
              <w:t>Jason Killens explained</w:t>
            </w:r>
            <w:r w:rsidR="005A2C82">
              <w:rPr>
                <w:rFonts w:ascii="Arial" w:hAnsi="Arial" w:cs="Arial"/>
              </w:rPr>
              <w:t xml:space="preserve"> it was not antic</w:t>
            </w:r>
            <w:r w:rsidR="000F7098">
              <w:rPr>
                <w:rFonts w:ascii="Arial" w:hAnsi="Arial" w:cs="Arial"/>
              </w:rPr>
              <w:t>ipated to restart this until such t</w:t>
            </w:r>
            <w:r w:rsidR="005A2C82">
              <w:rPr>
                <w:rFonts w:ascii="Arial" w:hAnsi="Arial" w:cs="Arial"/>
              </w:rPr>
              <w:t>ime the ability to properly focu</w:t>
            </w:r>
            <w:r w:rsidR="000F7098">
              <w:rPr>
                <w:rFonts w:ascii="Arial" w:hAnsi="Arial" w:cs="Arial"/>
              </w:rPr>
              <w:t xml:space="preserve">s on it </w:t>
            </w:r>
            <w:r w:rsidR="005A2C82">
              <w:rPr>
                <w:rFonts w:ascii="Arial" w:hAnsi="Arial" w:cs="Arial"/>
              </w:rPr>
              <w:t xml:space="preserve">became possible.  </w:t>
            </w:r>
          </w:p>
          <w:p w14:paraId="7CA5A1EE" w14:textId="77777777" w:rsidR="004157A2" w:rsidRPr="00297A8A" w:rsidRDefault="004157A2" w:rsidP="00B008FB">
            <w:pPr>
              <w:rPr>
                <w:rFonts w:ascii="Arial" w:eastAsiaTheme="minorHAnsi" w:hAnsi="Arial" w:cs="Arial"/>
                <w:b/>
                <w:lang w:eastAsia="en-US"/>
              </w:rPr>
            </w:pPr>
          </w:p>
          <w:p w14:paraId="25B27104" w14:textId="77777777" w:rsidR="000B6E26" w:rsidRDefault="000B6E26" w:rsidP="00B008FB">
            <w:pPr>
              <w:rPr>
                <w:rFonts w:ascii="Arial" w:eastAsiaTheme="minorHAnsi" w:hAnsi="Arial" w:cs="Arial"/>
                <w:lang w:eastAsia="en-US"/>
              </w:rPr>
            </w:pPr>
          </w:p>
          <w:p w14:paraId="035C3F2E" w14:textId="70E97B39" w:rsidR="00B077F2" w:rsidRDefault="00BB0F15" w:rsidP="002F7CEC">
            <w:pPr>
              <w:rPr>
                <w:rFonts w:ascii="Arial" w:eastAsiaTheme="minorHAnsi" w:hAnsi="Arial" w:cs="Arial"/>
                <w:b/>
                <w:lang w:eastAsia="en-US"/>
              </w:rPr>
            </w:pPr>
            <w:r>
              <w:rPr>
                <w:rFonts w:ascii="Arial" w:eastAsiaTheme="minorHAnsi" w:hAnsi="Arial" w:cs="Arial"/>
                <w:b/>
                <w:lang w:eastAsia="en-US"/>
              </w:rPr>
              <w:t>RESOLVED:</w:t>
            </w:r>
            <w:r w:rsidR="009B7150">
              <w:rPr>
                <w:rFonts w:ascii="Arial" w:eastAsiaTheme="minorHAnsi" w:hAnsi="Arial" w:cs="Arial"/>
                <w:b/>
                <w:lang w:eastAsia="en-US"/>
              </w:rPr>
              <w:t xml:space="preserve"> </w:t>
            </w:r>
            <w:r w:rsidR="00E67E21">
              <w:rPr>
                <w:rFonts w:ascii="Arial" w:eastAsiaTheme="minorHAnsi" w:hAnsi="Arial" w:cs="Arial"/>
                <w:b/>
                <w:lang w:eastAsia="en-US"/>
              </w:rPr>
              <w:t>That the update was noted.</w:t>
            </w:r>
            <w:r w:rsidR="009B7150">
              <w:rPr>
                <w:rFonts w:ascii="Arial" w:eastAsiaTheme="minorHAnsi" w:hAnsi="Arial" w:cs="Arial"/>
                <w:b/>
                <w:lang w:eastAsia="en-US"/>
              </w:rPr>
              <w:t xml:space="preserve"> </w:t>
            </w:r>
          </w:p>
          <w:p w14:paraId="6BA156C7" w14:textId="19FFBF57" w:rsidR="00940A0C" w:rsidRPr="002F7CEC" w:rsidRDefault="00940A0C" w:rsidP="002F7CEC">
            <w:pPr>
              <w:rPr>
                <w:rFonts w:ascii="Arial" w:eastAsiaTheme="minorHAnsi" w:hAnsi="Arial" w:cs="Arial"/>
                <w:b/>
                <w:lang w:eastAsia="en-US"/>
              </w:rPr>
            </w:pPr>
          </w:p>
        </w:tc>
        <w:tc>
          <w:tcPr>
            <w:tcW w:w="982" w:type="dxa"/>
            <w:gridSpan w:val="3"/>
          </w:tcPr>
          <w:p w14:paraId="278AF2FA" w14:textId="77777777" w:rsidR="005B3F90" w:rsidRPr="0012541D" w:rsidRDefault="005B3F90" w:rsidP="00B008FB">
            <w:pPr>
              <w:rPr>
                <w:rFonts w:ascii="Arial" w:hAnsi="Arial" w:cs="Arial"/>
                <w:b/>
              </w:rPr>
            </w:pPr>
          </w:p>
        </w:tc>
      </w:tr>
      <w:tr w:rsidR="00BB0F15" w:rsidRPr="00BB044D" w14:paraId="330F28A2" w14:textId="77777777" w:rsidTr="00B008FB">
        <w:trPr>
          <w:trHeight w:val="560"/>
        </w:trPr>
        <w:tc>
          <w:tcPr>
            <w:tcW w:w="842" w:type="dxa"/>
          </w:tcPr>
          <w:p w14:paraId="111487C6" w14:textId="4B110E6D" w:rsidR="00BB0F15" w:rsidRDefault="00BB0F15" w:rsidP="0024654E">
            <w:pPr>
              <w:rPr>
                <w:rFonts w:ascii="Arial" w:hAnsi="Arial" w:cs="Arial"/>
                <w:b/>
              </w:rPr>
            </w:pPr>
          </w:p>
        </w:tc>
        <w:tc>
          <w:tcPr>
            <w:tcW w:w="9761" w:type="dxa"/>
            <w:gridSpan w:val="2"/>
          </w:tcPr>
          <w:p w14:paraId="174230BA" w14:textId="77777777" w:rsidR="00AA2CEA" w:rsidRDefault="00AA2CEA" w:rsidP="00B008FB">
            <w:pPr>
              <w:rPr>
                <w:rFonts w:ascii="Arial" w:eastAsiaTheme="minorHAnsi" w:hAnsi="Arial" w:cs="Arial"/>
                <w:b/>
                <w:lang w:eastAsia="en-US"/>
              </w:rPr>
            </w:pPr>
          </w:p>
          <w:p w14:paraId="5BA9780A" w14:textId="720DD21C" w:rsidR="00AA2CEA" w:rsidRDefault="00AA2CEA" w:rsidP="005A2C82">
            <w:pPr>
              <w:rPr>
                <w:rFonts w:ascii="Arial" w:eastAsiaTheme="minorHAnsi" w:hAnsi="Arial" w:cs="Arial"/>
                <w:b/>
                <w:lang w:eastAsia="en-US"/>
              </w:rPr>
            </w:pPr>
          </w:p>
        </w:tc>
        <w:tc>
          <w:tcPr>
            <w:tcW w:w="982" w:type="dxa"/>
            <w:gridSpan w:val="3"/>
          </w:tcPr>
          <w:p w14:paraId="0F6F11EB" w14:textId="77777777" w:rsidR="00BB0F15" w:rsidRPr="0012541D" w:rsidRDefault="00BB0F15" w:rsidP="00B008FB">
            <w:pPr>
              <w:rPr>
                <w:rFonts w:ascii="Arial" w:hAnsi="Arial" w:cs="Arial"/>
                <w:b/>
              </w:rPr>
            </w:pPr>
          </w:p>
        </w:tc>
      </w:tr>
    </w:tbl>
    <w:p w14:paraId="0CA1AAED" w14:textId="424B80D5" w:rsidR="00BB0F15" w:rsidRDefault="00BB0F15" w:rsidP="00397E0C">
      <w:pPr>
        <w:rPr>
          <w:rFonts w:ascii="Arial" w:hAnsi="Arial" w:cs="Arial"/>
          <w:b/>
        </w:rPr>
      </w:pPr>
    </w:p>
    <w:p w14:paraId="5DDD989D" w14:textId="160A5EFF" w:rsidR="009F2A98" w:rsidRPr="0038541C" w:rsidRDefault="009F2A98" w:rsidP="00397E0C">
      <w:pPr>
        <w:rPr>
          <w:rFonts w:ascii="Arial" w:hAnsi="Arial" w:cs="Arial"/>
          <w:b/>
        </w:rPr>
      </w:pPr>
      <w:r w:rsidRPr="0038541C">
        <w:rPr>
          <w:rFonts w:ascii="Arial" w:hAnsi="Arial" w:cs="Arial"/>
          <w:b/>
        </w:rPr>
        <w:t xml:space="preserve">Date of next </w:t>
      </w:r>
      <w:r w:rsidR="00452730" w:rsidRPr="0038541C">
        <w:rPr>
          <w:rFonts w:ascii="Arial" w:hAnsi="Arial" w:cs="Arial"/>
          <w:b/>
        </w:rPr>
        <w:t xml:space="preserve">meeting: </w:t>
      </w:r>
      <w:r w:rsidR="00CA1BF6">
        <w:rPr>
          <w:rFonts w:ascii="Arial" w:hAnsi="Arial" w:cs="Arial"/>
          <w:b/>
        </w:rPr>
        <w:t>28 May</w:t>
      </w:r>
      <w:r w:rsidR="0032021D">
        <w:rPr>
          <w:rFonts w:ascii="Arial" w:hAnsi="Arial" w:cs="Arial"/>
          <w:b/>
        </w:rPr>
        <w:t xml:space="preserve"> </w:t>
      </w:r>
      <w:r w:rsidR="0038541C" w:rsidRPr="0038541C">
        <w:rPr>
          <w:rFonts w:ascii="Arial" w:hAnsi="Arial" w:cs="Arial"/>
          <w:b/>
        </w:rPr>
        <w:t>2020</w:t>
      </w:r>
    </w:p>
    <w:sectPr w:rsidR="009F2A98" w:rsidRPr="0038541C" w:rsidSect="00372F5E">
      <w:headerReference w:type="default" r:id="rId9"/>
      <w:footerReference w:type="default" r:id="rId10"/>
      <w:pgSz w:w="11906" w:h="16838" w:code="9"/>
      <w:pgMar w:top="284" w:right="1558" w:bottom="426"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709B25" w14:textId="77777777" w:rsidR="000F7098" w:rsidRDefault="000F7098" w:rsidP="0045221E">
      <w:r>
        <w:separator/>
      </w:r>
    </w:p>
  </w:endnote>
  <w:endnote w:type="continuationSeparator" w:id="0">
    <w:p w14:paraId="78FE38E6" w14:textId="77777777" w:rsidR="000F7098" w:rsidRDefault="000F7098" w:rsidP="004522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8322025"/>
      <w:docPartObj>
        <w:docPartGallery w:val="Page Numbers (Bottom of Page)"/>
        <w:docPartUnique/>
      </w:docPartObj>
    </w:sdtPr>
    <w:sdtEndPr/>
    <w:sdtContent>
      <w:sdt>
        <w:sdtPr>
          <w:id w:val="1463388642"/>
          <w:docPartObj>
            <w:docPartGallery w:val="Page Numbers (Top of Page)"/>
            <w:docPartUnique/>
          </w:docPartObj>
        </w:sdtPr>
        <w:sdtEndPr/>
        <w:sdtContent>
          <w:p w14:paraId="6E800CD0" w14:textId="2249A5B7" w:rsidR="000F7098" w:rsidRDefault="000F7098" w:rsidP="007F5AD6">
            <w:pPr>
              <w:pStyle w:val="Footer"/>
              <w:jc w:val="center"/>
            </w:pPr>
            <w:r>
              <w:t xml:space="preserve">Revised </w:t>
            </w:r>
            <w:r>
              <w:fldChar w:fldCharType="begin"/>
            </w:r>
            <w:r>
              <w:instrText xml:space="preserve"> DATE \@ "dd/MM/yyyy" </w:instrText>
            </w:r>
            <w:r>
              <w:fldChar w:fldCharType="separate"/>
            </w:r>
            <w:r w:rsidR="00BD701A">
              <w:rPr>
                <w:noProof/>
              </w:rPr>
              <w:t>01/06/2020</w:t>
            </w:r>
            <w:r>
              <w:rPr>
                <w:noProof/>
              </w:rPr>
              <w:fldChar w:fldCharType="end"/>
            </w:r>
            <w:r>
              <w:t xml:space="preserve">                                                                                                   Page </w:t>
            </w:r>
            <w:r>
              <w:rPr>
                <w:b/>
              </w:rPr>
              <w:fldChar w:fldCharType="begin"/>
            </w:r>
            <w:r>
              <w:rPr>
                <w:b/>
              </w:rPr>
              <w:instrText xml:space="preserve"> PAGE </w:instrText>
            </w:r>
            <w:r>
              <w:rPr>
                <w:b/>
              </w:rPr>
              <w:fldChar w:fldCharType="separate"/>
            </w:r>
            <w:r w:rsidR="00BD701A">
              <w:rPr>
                <w:b/>
                <w:noProof/>
              </w:rPr>
              <w:t>11</w:t>
            </w:r>
            <w:r>
              <w:rPr>
                <w:b/>
              </w:rPr>
              <w:fldChar w:fldCharType="end"/>
            </w:r>
            <w:r>
              <w:t xml:space="preserve"> of </w:t>
            </w:r>
            <w:r>
              <w:rPr>
                <w:b/>
              </w:rPr>
              <w:fldChar w:fldCharType="begin"/>
            </w:r>
            <w:r>
              <w:rPr>
                <w:b/>
              </w:rPr>
              <w:instrText xml:space="preserve"> NUMPAGES  </w:instrText>
            </w:r>
            <w:r>
              <w:rPr>
                <w:b/>
              </w:rPr>
              <w:fldChar w:fldCharType="separate"/>
            </w:r>
            <w:r w:rsidR="00BD701A">
              <w:rPr>
                <w:b/>
                <w:noProof/>
              </w:rPr>
              <w:t>11</w:t>
            </w:r>
            <w:r>
              <w:rPr>
                <w:b/>
              </w:rPr>
              <w:fldChar w:fldCharType="end"/>
            </w:r>
          </w:p>
        </w:sdtContent>
      </w:sdt>
    </w:sdtContent>
  </w:sdt>
  <w:p w14:paraId="41788272" w14:textId="77777777" w:rsidR="000F7098" w:rsidRDefault="000F709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556A62" w14:textId="77777777" w:rsidR="000F7098" w:rsidRDefault="000F7098" w:rsidP="0045221E">
      <w:r>
        <w:separator/>
      </w:r>
    </w:p>
  </w:footnote>
  <w:footnote w:type="continuationSeparator" w:id="0">
    <w:p w14:paraId="66F466A2" w14:textId="77777777" w:rsidR="000F7098" w:rsidRDefault="000F7098" w:rsidP="004522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260FB5" w14:textId="2257FDDB" w:rsidR="000F7098" w:rsidRDefault="000F709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9190F"/>
    <w:multiLevelType w:val="hybridMultilevel"/>
    <w:tmpl w:val="1E1EAAD0"/>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89710A"/>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038B0902"/>
    <w:multiLevelType w:val="hybridMultilevel"/>
    <w:tmpl w:val="87B49FF4"/>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3F334A1"/>
    <w:multiLevelType w:val="hybridMultilevel"/>
    <w:tmpl w:val="59D0D484"/>
    <w:lvl w:ilvl="0" w:tplc="ADC87E86">
      <w:numFmt w:val="bullet"/>
      <w:lvlText w:val=""/>
      <w:lvlJc w:val="left"/>
      <w:pPr>
        <w:ind w:left="922" w:hanging="360"/>
      </w:pPr>
      <w:rPr>
        <w:rFonts w:ascii="Wingdings" w:eastAsia="Times New Roman" w:hAnsi="Wingdings" w:cs="Arial" w:hint="default"/>
        <w:sz w:val="16"/>
      </w:rPr>
    </w:lvl>
    <w:lvl w:ilvl="1" w:tplc="08090003" w:tentative="1">
      <w:start w:val="1"/>
      <w:numFmt w:val="bullet"/>
      <w:lvlText w:val="o"/>
      <w:lvlJc w:val="left"/>
      <w:pPr>
        <w:ind w:left="1642" w:hanging="360"/>
      </w:pPr>
      <w:rPr>
        <w:rFonts w:ascii="Courier New" w:hAnsi="Courier New" w:cs="Courier New" w:hint="default"/>
      </w:rPr>
    </w:lvl>
    <w:lvl w:ilvl="2" w:tplc="08090005" w:tentative="1">
      <w:start w:val="1"/>
      <w:numFmt w:val="bullet"/>
      <w:lvlText w:val=""/>
      <w:lvlJc w:val="left"/>
      <w:pPr>
        <w:ind w:left="2362" w:hanging="360"/>
      </w:pPr>
      <w:rPr>
        <w:rFonts w:ascii="Wingdings" w:hAnsi="Wingdings" w:hint="default"/>
      </w:rPr>
    </w:lvl>
    <w:lvl w:ilvl="3" w:tplc="08090001" w:tentative="1">
      <w:start w:val="1"/>
      <w:numFmt w:val="bullet"/>
      <w:lvlText w:val=""/>
      <w:lvlJc w:val="left"/>
      <w:pPr>
        <w:ind w:left="3082" w:hanging="360"/>
      </w:pPr>
      <w:rPr>
        <w:rFonts w:ascii="Symbol" w:hAnsi="Symbol" w:hint="default"/>
      </w:rPr>
    </w:lvl>
    <w:lvl w:ilvl="4" w:tplc="08090003" w:tentative="1">
      <w:start w:val="1"/>
      <w:numFmt w:val="bullet"/>
      <w:lvlText w:val="o"/>
      <w:lvlJc w:val="left"/>
      <w:pPr>
        <w:ind w:left="3802" w:hanging="360"/>
      </w:pPr>
      <w:rPr>
        <w:rFonts w:ascii="Courier New" w:hAnsi="Courier New" w:cs="Courier New" w:hint="default"/>
      </w:rPr>
    </w:lvl>
    <w:lvl w:ilvl="5" w:tplc="08090005" w:tentative="1">
      <w:start w:val="1"/>
      <w:numFmt w:val="bullet"/>
      <w:lvlText w:val=""/>
      <w:lvlJc w:val="left"/>
      <w:pPr>
        <w:ind w:left="4522" w:hanging="360"/>
      </w:pPr>
      <w:rPr>
        <w:rFonts w:ascii="Wingdings" w:hAnsi="Wingdings" w:hint="default"/>
      </w:rPr>
    </w:lvl>
    <w:lvl w:ilvl="6" w:tplc="08090001" w:tentative="1">
      <w:start w:val="1"/>
      <w:numFmt w:val="bullet"/>
      <w:lvlText w:val=""/>
      <w:lvlJc w:val="left"/>
      <w:pPr>
        <w:ind w:left="5242" w:hanging="360"/>
      </w:pPr>
      <w:rPr>
        <w:rFonts w:ascii="Symbol" w:hAnsi="Symbol" w:hint="default"/>
      </w:rPr>
    </w:lvl>
    <w:lvl w:ilvl="7" w:tplc="08090003" w:tentative="1">
      <w:start w:val="1"/>
      <w:numFmt w:val="bullet"/>
      <w:lvlText w:val="o"/>
      <w:lvlJc w:val="left"/>
      <w:pPr>
        <w:ind w:left="5962" w:hanging="360"/>
      </w:pPr>
      <w:rPr>
        <w:rFonts w:ascii="Courier New" w:hAnsi="Courier New" w:cs="Courier New" w:hint="default"/>
      </w:rPr>
    </w:lvl>
    <w:lvl w:ilvl="8" w:tplc="08090005" w:tentative="1">
      <w:start w:val="1"/>
      <w:numFmt w:val="bullet"/>
      <w:lvlText w:val=""/>
      <w:lvlJc w:val="left"/>
      <w:pPr>
        <w:ind w:left="6682" w:hanging="360"/>
      </w:pPr>
      <w:rPr>
        <w:rFonts w:ascii="Wingdings" w:hAnsi="Wingdings" w:hint="default"/>
      </w:rPr>
    </w:lvl>
  </w:abstractNum>
  <w:abstractNum w:abstractNumId="4" w15:restartNumberingAfterBreak="0">
    <w:nsid w:val="06452AAF"/>
    <w:multiLevelType w:val="hybridMultilevel"/>
    <w:tmpl w:val="866426A4"/>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9541F50"/>
    <w:multiLevelType w:val="hybridMultilevel"/>
    <w:tmpl w:val="E5C43E1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13962CA"/>
    <w:multiLevelType w:val="hybridMultilevel"/>
    <w:tmpl w:val="082CF062"/>
    <w:lvl w:ilvl="0" w:tplc="BFEAEE6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76A69E5"/>
    <w:multiLevelType w:val="hybridMultilevel"/>
    <w:tmpl w:val="82E4EF74"/>
    <w:lvl w:ilvl="0" w:tplc="08090019">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1D5E6634"/>
    <w:multiLevelType w:val="hybridMultilevel"/>
    <w:tmpl w:val="49C2298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ECE7133"/>
    <w:multiLevelType w:val="hybridMultilevel"/>
    <w:tmpl w:val="0D7A6820"/>
    <w:lvl w:ilvl="0" w:tplc="08090019">
      <w:start w:val="1"/>
      <w:numFmt w:val="lowerLetter"/>
      <w:lvlText w:val="%1."/>
      <w:lvlJc w:val="left"/>
      <w:pPr>
        <w:ind w:left="780" w:hanging="360"/>
      </w:p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10" w15:restartNumberingAfterBreak="0">
    <w:nsid w:val="20145223"/>
    <w:multiLevelType w:val="hybridMultilevel"/>
    <w:tmpl w:val="C27223C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0B20FC7"/>
    <w:multiLevelType w:val="hybridMultilevel"/>
    <w:tmpl w:val="DA06903E"/>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2513C6B"/>
    <w:multiLevelType w:val="hybridMultilevel"/>
    <w:tmpl w:val="09B83736"/>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5EF0588"/>
    <w:multiLevelType w:val="hybridMultilevel"/>
    <w:tmpl w:val="C924EDB4"/>
    <w:lvl w:ilvl="0" w:tplc="A8426E4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6D86808"/>
    <w:multiLevelType w:val="hybridMultilevel"/>
    <w:tmpl w:val="A920BA1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72200D6"/>
    <w:multiLevelType w:val="hybridMultilevel"/>
    <w:tmpl w:val="814CB5AC"/>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A4316B3"/>
    <w:multiLevelType w:val="hybridMultilevel"/>
    <w:tmpl w:val="110EA6A6"/>
    <w:lvl w:ilvl="0" w:tplc="08090019">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15:restartNumberingAfterBreak="0">
    <w:nsid w:val="2A9B4135"/>
    <w:multiLevelType w:val="hybridMultilevel"/>
    <w:tmpl w:val="AD66A38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EA111AA"/>
    <w:multiLevelType w:val="hybridMultilevel"/>
    <w:tmpl w:val="BEDC8614"/>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EAA6306"/>
    <w:multiLevelType w:val="hybridMultilevel"/>
    <w:tmpl w:val="52C6EBCC"/>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FAF0B0E"/>
    <w:multiLevelType w:val="hybridMultilevel"/>
    <w:tmpl w:val="AA18FEE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FB56B20"/>
    <w:multiLevelType w:val="hybridMultilevel"/>
    <w:tmpl w:val="34725B6C"/>
    <w:lvl w:ilvl="0" w:tplc="C75EE5FA">
      <w:start w:val="1"/>
      <w:numFmt w:val="decimal"/>
      <w:lvlText w:val="%1."/>
      <w:lvlJc w:val="left"/>
      <w:pPr>
        <w:ind w:left="754" w:hanging="360"/>
      </w:pPr>
      <w:rPr>
        <w:b w:val="0"/>
      </w:rPr>
    </w:lvl>
    <w:lvl w:ilvl="1" w:tplc="08090019" w:tentative="1">
      <w:start w:val="1"/>
      <w:numFmt w:val="lowerLetter"/>
      <w:lvlText w:val="%2."/>
      <w:lvlJc w:val="left"/>
      <w:pPr>
        <w:ind w:left="1474" w:hanging="360"/>
      </w:pPr>
    </w:lvl>
    <w:lvl w:ilvl="2" w:tplc="0809001B" w:tentative="1">
      <w:start w:val="1"/>
      <w:numFmt w:val="lowerRoman"/>
      <w:lvlText w:val="%3."/>
      <w:lvlJc w:val="right"/>
      <w:pPr>
        <w:ind w:left="2194" w:hanging="180"/>
      </w:pPr>
    </w:lvl>
    <w:lvl w:ilvl="3" w:tplc="0809000F" w:tentative="1">
      <w:start w:val="1"/>
      <w:numFmt w:val="decimal"/>
      <w:lvlText w:val="%4."/>
      <w:lvlJc w:val="left"/>
      <w:pPr>
        <w:ind w:left="2914" w:hanging="360"/>
      </w:pPr>
    </w:lvl>
    <w:lvl w:ilvl="4" w:tplc="08090019" w:tentative="1">
      <w:start w:val="1"/>
      <w:numFmt w:val="lowerLetter"/>
      <w:lvlText w:val="%5."/>
      <w:lvlJc w:val="left"/>
      <w:pPr>
        <w:ind w:left="3634" w:hanging="360"/>
      </w:pPr>
    </w:lvl>
    <w:lvl w:ilvl="5" w:tplc="0809001B" w:tentative="1">
      <w:start w:val="1"/>
      <w:numFmt w:val="lowerRoman"/>
      <w:lvlText w:val="%6."/>
      <w:lvlJc w:val="right"/>
      <w:pPr>
        <w:ind w:left="4354" w:hanging="180"/>
      </w:pPr>
    </w:lvl>
    <w:lvl w:ilvl="6" w:tplc="0809000F" w:tentative="1">
      <w:start w:val="1"/>
      <w:numFmt w:val="decimal"/>
      <w:lvlText w:val="%7."/>
      <w:lvlJc w:val="left"/>
      <w:pPr>
        <w:ind w:left="5074" w:hanging="360"/>
      </w:pPr>
    </w:lvl>
    <w:lvl w:ilvl="7" w:tplc="08090019" w:tentative="1">
      <w:start w:val="1"/>
      <w:numFmt w:val="lowerLetter"/>
      <w:lvlText w:val="%8."/>
      <w:lvlJc w:val="left"/>
      <w:pPr>
        <w:ind w:left="5794" w:hanging="360"/>
      </w:pPr>
    </w:lvl>
    <w:lvl w:ilvl="8" w:tplc="0809001B" w:tentative="1">
      <w:start w:val="1"/>
      <w:numFmt w:val="lowerRoman"/>
      <w:lvlText w:val="%9."/>
      <w:lvlJc w:val="right"/>
      <w:pPr>
        <w:ind w:left="6514" w:hanging="180"/>
      </w:pPr>
    </w:lvl>
  </w:abstractNum>
  <w:abstractNum w:abstractNumId="22" w15:restartNumberingAfterBreak="0">
    <w:nsid w:val="317A4064"/>
    <w:multiLevelType w:val="hybridMultilevel"/>
    <w:tmpl w:val="2EB43E78"/>
    <w:lvl w:ilvl="0" w:tplc="EA0A2A66">
      <w:start w:val="1"/>
      <w:numFmt w:val="decimal"/>
      <w:lvlText w:val="%1."/>
      <w:lvlJc w:val="left"/>
      <w:pPr>
        <w:ind w:left="360" w:hanging="360"/>
      </w:pPr>
      <w:rPr>
        <w:b w:val="0"/>
      </w:rPr>
    </w:lvl>
    <w:lvl w:ilvl="1" w:tplc="95729DBE">
      <w:start w:val="1"/>
      <w:numFmt w:val="lowerLetter"/>
      <w:lvlText w:val="%2."/>
      <w:lvlJc w:val="left"/>
      <w:pPr>
        <w:ind w:left="1080" w:hanging="360"/>
      </w:pPr>
    </w:lvl>
    <w:lvl w:ilvl="2" w:tplc="12140006">
      <w:start w:val="1"/>
      <w:numFmt w:val="lowerRoman"/>
      <w:lvlText w:val="%3."/>
      <w:lvlJc w:val="right"/>
      <w:pPr>
        <w:ind w:left="1800" w:hanging="180"/>
      </w:pPr>
    </w:lvl>
    <w:lvl w:ilvl="3" w:tplc="3CC01808" w:tentative="1">
      <w:start w:val="1"/>
      <w:numFmt w:val="decimal"/>
      <w:lvlText w:val="%4."/>
      <w:lvlJc w:val="left"/>
      <w:pPr>
        <w:ind w:left="2520" w:hanging="360"/>
      </w:pPr>
    </w:lvl>
    <w:lvl w:ilvl="4" w:tplc="5686C7EA" w:tentative="1">
      <w:start w:val="1"/>
      <w:numFmt w:val="lowerLetter"/>
      <w:lvlText w:val="%5."/>
      <w:lvlJc w:val="left"/>
      <w:pPr>
        <w:ind w:left="3240" w:hanging="360"/>
      </w:pPr>
    </w:lvl>
    <w:lvl w:ilvl="5" w:tplc="005E503A" w:tentative="1">
      <w:start w:val="1"/>
      <w:numFmt w:val="lowerRoman"/>
      <w:lvlText w:val="%6."/>
      <w:lvlJc w:val="right"/>
      <w:pPr>
        <w:ind w:left="3960" w:hanging="180"/>
      </w:pPr>
    </w:lvl>
    <w:lvl w:ilvl="6" w:tplc="4CA48E9C" w:tentative="1">
      <w:start w:val="1"/>
      <w:numFmt w:val="decimal"/>
      <w:lvlText w:val="%7."/>
      <w:lvlJc w:val="left"/>
      <w:pPr>
        <w:ind w:left="4680" w:hanging="360"/>
      </w:pPr>
    </w:lvl>
    <w:lvl w:ilvl="7" w:tplc="6EB6ACE8" w:tentative="1">
      <w:start w:val="1"/>
      <w:numFmt w:val="lowerLetter"/>
      <w:lvlText w:val="%8."/>
      <w:lvlJc w:val="left"/>
      <w:pPr>
        <w:ind w:left="5400" w:hanging="360"/>
      </w:pPr>
    </w:lvl>
    <w:lvl w:ilvl="8" w:tplc="CE004C8A" w:tentative="1">
      <w:start w:val="1"/>
      <w:numFmt w:val="lowerRoman"/>
      <w:lvlText w:val="%9."/>
      <w:lvlJc w:val="right"/>
      <w:pPr>
        <w:ind w:left="6120" w:hanging="180"/>
      </w:pPr>
    </w:lvl>
  </w:abstractNum>
  <w:abstractNum w:abstractNumId="23" w15:restartNumberingAfterBreak="0">
    <w:nsid w:val="33A57D64"/>
    <w:multiLevelType w:val="hybridMultilevel"/>
    <w:tmpl w:val="502C397C"/>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96525A7"/>
    <w:multiLevelType w:val="hybridMultilevel"/>
    <w:tmpl w:val="0FF477E0"/>
    <w:lvl w:ilvl="0" w:tplc="50785FD0">
      <w:start w:val="1"/>
      <w:numFmt w:val="decimal"/>
      <w:lvlText w:val="%1."/>
      <w:lvlJc w:val="left"/>
      <w:pPr>
        <w:ind w:left="644" w:hanging="360"/>
      </w:pPr>
      <w:rPr>
        <w:rFonts w:ascii="Arial" w:hAnsi="Arial" w:cs="Arial" w:hint="default"/>
        <w:b w:val="0"/>
        <w:i w:val="0"/>
        <w:sz w:val="22"/>
        <w:szCs w:val="22"/>
      </w:rPr>
    </w:lvl>
    <w:lvl w:ilvl="1" w:tplc="08090001">
      <w:start w:val="1"/>
      <w:numFmt w:val="bullet"/>
      <w:lvlText w:val=""/>
      <w:lvlJc w:val="left"/>
      <w:pPr>
        <w:ind w:left="2167" w:hanging="360"/>
      </w:pPr>
      <w:rPr>
        <w:rFonts w:ascii="Symbol" w:hAnsi="Symbol" w:hint="default"/>
      </w:rPr>
    </w:lvl>
    <w:lvl w:ilvl="2" w:tplc="0809001B" w:tentative="1">
      <w:start w:val="1"/>
      <w:numFmt w:val="lowerRoman"/>
      <w:lvlText w:val="%3."/>
      <w:lvlJc w:val="right"/>
      <w:pPr>
        <w:ind w:left="2887" w:hanging="180"/>
      </w:pPr>
    </w:lvl>
    <w:lvl w:ilvl="3" w:tplc="0809000F" w:tentative="1">
      <w:start w:val="1"/>
      <w:numFmt w:val="decimal"/>
      <w:lvlText w:val="%4."/>
      <w:lvlJc w:val="left"/>
      <w:pPr>
        <w:ind w:left="3607" w:hanging="360"/>
      </w:pPr>
    </w:lvl>
    <w:lvl w:ilvl="4" w:tplc="08090019" w:tentative="1">
      <w:start w:val="1"/>
      <w:numFmt w:val="lowerLetter"/>
      <w:lvlText w:val="%5."/>
      <w:lvlJc w:val="left"/>
      <w:pPr>
        <w:ind w:left="4327" w:hanging="360"/>
      </w:pPr>
    </w:lvl>
    <w:lvl w:ilvl="5" w:tplc="0809001B" w:tentative="1">
      <w:start w:val="1"/>
      <w:numFmt w:val="lowerRoman"/>
      <w:lvlText w:val="%6."/>
      <w:lvlJc w:val="right"/>
      <w:pPr>
        <w:ind w:left="5047" w:hanging="180"/>
      </w:pPr>
    </w:lvl>
    <w:lvl w:ilvl="6" w:tplc="0809000F" w:tentative="1">
      <w:start w:val="1"/>
      <w:numFmt w:val="decimal"/>
      <w:lvlText w:val="%7."/>
      <w:lvlJc w:val="left"/>
      <w:pPr>
        <w:ind w:left="5767" w:hanging="360"/>
      </w:pPr>
    </w:lvl>
    <w:lvl w:ilvl="7" w:tplc="08090019" w:tentative="1">
      <w:start w:val="1"/>
      <w:numFmt w:val="lowerLetter"/>
      <w:lvlText w:val="%8."/>
      <w:lvlJc w:val="left"/>
      <w:pPr>
        <w:ind w:left="6487" w:hanging="360"/>
      </w:pPr>
    </w:lvl>
    <w:lvl w:ilvl="8" w:tplc="0809001B" w:tentative="1">
      <w:start w:val="1"/>
      <w:numFmt w:val="lowerRoman"/>
      <w:lvlText w:val="%9."/>
      <w:lvlJc w:val="right"/>
      <w:pPr>
        <w:ind w:left="7207" w:hanging="180"/>
      </w:pPr>
    </w:lvl>
  </w:abstractNum>
  <w:abstractNum w:abstractNumId="25" w15:restartNumberingAfterBreak="0">
    <w:nsid w:val="3C14139E"/>
    <w:multiLevelType w:val="multilevel"/>
    <w:tmpl w:val="986A8FF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3CCD4DA5"/>
    <w:multiLevelType w:val="hybridMultilevel"/>
    <w:tmpl w:val="F67C8538"/>
    <w:lvl w:ilvl="0" w:tplc="1A188A62">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3DF93B0D"/>
    <w:multiLevelType w:val="hybridMultilevel"/>
    <w:tmpl w:val="47E0ABC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4791ECF"/>
    <w:multiLevelType w:val="hybridMultilevel"/>
    <w:tmpl w:val="EEA017AA"/>
    <w:lvl w:ilvl="0" w:tplc="4D8C4282">
      <w:start w:val="1"/>
      <w:numFmt w:val="decimal"/>
      <w:lvlText w:val="%1."/>
      <w:lvlJc w:val="left"/>
      <w:pPr>
        <w:ind w:left="720" w:hanging="360"/>
      </w:pPr>
      <w:rPr>
        <w:b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7665194"/>
    <w:multiLevelType w:val="hybridMultilevel"/>
    <w:tmpl w:val="C2E8C064"/>
    <w:lvl w:ilvl="0" w:tplc="73A4B6DC">
      <w:start w:val="1"/>
      <w:numFmt w:val="bullet"/>
      <w:lvlText w:val="•"/>
      <w:lvlJc w:val="left"/>
      <w:pPr>
        <w:tabs>
          <w:tab w:val="num" w:pos="720"/>
        </w:tabs>
        <w:ind w:left="720" w:hanging="360"/>
      </w:pPr>
      <w:rPr>
        <w:rFonts w:ascii="Arial" w:hAnsi="Arial" w:hint="default"/>
      </w:rPr>
    </w:lvl>
    <w:lvl w:ilvl="1" w:tplc="A3A8098C">
      <w:start w:val="1"/>
      <w:numFmt w:val="bullet"/>
      <w:lvlText w:val="•"/>
      <w:lvlJc w:val="left"/>
      <w:pPr>
        <w:tabs>
          <w:tab w:val="num" w:pos="1440"/>
        </w:tabs>
        <w:ind w:left="1440" w:hanging="360"/>
      </w:pPr>
      <w:rPr>
        <w:rFonts w:ascii="Arial" w:hAnsi="Arial" w:hint="default"/>
      </w:rPr>
    </w:lvl>
    <w:lvl w:ilvl="2" w:tplc="C2106138" w:tentative="1">
      <w:start w:val="1"/>
      <w:numFmt w:val="bullet"/>
      <w:lvlText w:val="•"/>
      <w:lvlJc w:val="left"/>
      <w:pPr>
        <w:tabs>
          <w:tab w:val="num" w:pos="2160"/>
        </w:tabs>
        <w:ind w:left="2160" w:hanging="360"/>
      </w:pPr>
      <w:rPr>
        <w:rFonts w:ascii="Arial" w:hAnsi="Arial" w:hint="default"/>
      </w:rPr>
    </w:lvl>
    <w:lvl w:ilvl="3" w:tplc="2DA0DA2E" w:tentative="1">
      <w:start w:val="1"/>
      <w:numFmt w:val="bullet"/>
      <w:lvlText w:val="•"/>
      <w:lvlJc w:val="left"/>
      <w:pPr>
        <w:tabs>
          <w:tab w:val="num" w:pos="2880"/>
        </w:tabs>
        <w:ind w:left="2880" w:hanging="360"/>
      </w:pPr>
      <w:rPr>
        <w:rFonts w:ascii="Arial" w:hAnsi="Arial" w:hint="default"/>
      </w:rPr>
    </w:lvl>
    <w:lvl w:ilvl="4" w:tplc="A9D24D78" w:tentative="1">
      <w:start w:val="1"/>
      <w:numFmt w:val="bullet"/>
      <w:lvlText w:val="•"/>
      <w:lvlJc w:val="left"/>
      <w:pPr>
        <w:tabs>
          <w:tab w:val="num" w:pos="3600"/>
        </w:tabs>
        <w:ind w:left="3600" w:hanging="360"/>
      </w:pPr>
      <w:rPr>
        <w:rFonts w:ascii="Arial" w:hAnsi="Arial" w:hint="default"/>
      </w:rPr>
    </w:lvl>
    <w:lvl w:ilvl="5" w:tplc="7428C4E0" w:tentative="1">
      <w:start w:val="1"/>
      <w:numFmt w:val="bullet"/>
      <w:lvlText w:val="•"/>
      <w:lvlJc w:val="left"/>
      <w:pPr>
        <w:tabs>
          <w:tab w:val="num" w:pos="4320"/>
        </w:tabs>
        <w:ind w:left="4320" w:hanging="360"/>
      </w:pPr>
      <w:rPr>
        <w:rFonts w:ascii="Arial" w:hAnsi="Arial" w:hint="default"/>
      </w:rPr>
    </w:lvl>
    <w:lvl w:ilvl="6" w:tplc="832CBCEE" w:tentative="1">
      <w:start w:val="1"/>
      <w:numFmt w:val="bullet"/>
      <w:lvlText w:val="•"/>
      <w:lvlJc w:val="left"/>
      <w:pPr>
        <w:tabs>
          <w:tab w:val="num" w:pos="5040"/>
        </w:tabs>
        <w:ind w:left="5040" w:hanging="360"/>
      </w:pPr>
      <w:rPr>
        <w:rFonts w:ascii="Arial" w:hAnsi="Arial" w:hint="default"/>
      </w:rPr>
    </w:lvl>
    <w:lvl w:ilvl="7" w:tplc="AEE65D98" w:tentative="1">
      <w:start w:val="1"/>
      <w:numFmt w:val="bullet"/>
      <w:lvlText w:val="•"/>
      <w:lvlJc w:val="left"/>
      <w:pPr>
        <w:tabs>
          <w:tab w:val="num" w:pos="5760"/>
        </w:tabs>
        <w:ind w:left="5760" w:hanging="360"/>
      </w:pPr>
      <w:rPr>
        <w:rFonts w:ascii="Arial" w:hAnsi="Arial" w:hint="default"/>
      </w:rPr>
    </w:lvl>
    <w:lvl w:ilvl="8" w:tplc="FD28A748"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4AC356F6"/>
    <w:multiLevelType w:val="hybridMultilevel"/>
    <w:tmpl w:val="B0A66AFA"/>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4BAA7E2C"/>
    <w:multiLevelType w:val="hybridMultilevel"/>
    <w:tmpl w:val="8048C2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4C7D0A3C"/>
    <w:multiLevelType w:val="hybridMultilevel"/>
    <w:tmpl w:val="95DEE70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1223939"/>
    <w:multiLevelType w:val="hybridMultilevel"/>
    <w:tmpl w:val="F3AA7C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33F6EA1"/>
    <w:multiLevelType w:val="hybridMultilevel"/>
    <w:tmpl w:val="D9F415AE"/>
    <w:lvl w:ilvl="0" w:tplc="F1CCA75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74F3434"/>
    <w:multiLevelType w:val="hybridMultilevel"/>
    <w:tmpl w:val="F500B3CA"/>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CBE1C70"/>
    <w:multiLevelType w:val="hybridMultilevel"/>
    <w:tmpl w:val="62501C5C"/>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ECF660F"/>
    <w:multiLevelType w:val="hybridMultilevel"/>
    <w:tmpl w:val="2E6060C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5FDB2866"/>
    <w:multiLevelType w:val="hybridMultilevel"/>
    <w:tmpl w:val="202ECBFC"/>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7EA44EB"/>
    <w:multiLevelType w:val="hybridMultilevel"/>
    <w:tmpl w:val="724AF21C"/>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97277B5"/>
    <w:multiLevelType w:val="hybridMultilevel"/>
    <w:tmpl w:val="61C08780"/>
    <w:lvl w:ilvl="0" w:tplc="BC4E8C00">
      <w:start w:val="1"/>
      <w:numFmt w:val="decimal"/>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A5176C5"/>
    <w:multiLevelType w:val="hybridMultilevel"/>
    <w:tmpl w:val="782A78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6D273823"/>
    <w:multiLevelType w:val="hybridMultilevel"/>
    <w:tmpl w:val="9BCC7F4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6D510AC6"/>
    <w:multiLevelType w:val="hybridMultilevel"/>
    <w:tmpl w:val="9AE0FD72"/>
    <w:lvl w:ilvl="0" w:tplc="AC44517C">
      <w:start w:val="1"/>
      <w:numFmt w:val="decimal"/>
      <w:lvlText w:val="(%1)"/>
      <w:lvlJc w:val="left"/>
      <w:pPr>
        <w:ind w:left="394" w:hanging="360"/>
      </w:pPr>
      <w:rPr>
        <w:rFonts w:hint="default"/>
      </w:rPr>
    </w:lvl>
    <w:lvl w:ilvl="1" w:tplc="08090019" w:tentative="1">
      <w:start w:val="1"/>
      <w:numFmt w:val="lowerLetter"/>
      <w:lvlText w:val="%2."/>
      <w:lvlJc w:val="left"/>
      <w:pPr>
        <w:ind w:left="1114" w:hanging="360"/>
      </w:pPr>
    </w:lvl>
    <w:lvl w:ilvl="2" w:tplc="0809001B" w:tentative="1">
      <w:start w:val="1"/>
      <w:numFmt w:val="lowerRoman"/>
      <w:lvlText w:val="%3."/>
      <w:lvlJc w:val="right"/>
      <w:pPr>
        <w:ind w:left="1834" w:hanging="180"/>
      </w:pPr>
    </w:lvl>
    <w:lvl w:ilvl="3" w:tplc="0809000F" w:tentative="1">
      <w:start w:val="1"/>
      <w:numFmt w:val="decimal"/>
      <w:lvlText w:val="%4."/>
      <w:lvlJc w:val="left"/>
      <w:pPr>
        <w:ind w:left="2554" w:hanging="360"/>
      </w:pPr>
    </w:lvl>
    <w:lvl w:ilvl="4" w:tplc="08090019" w:tentative="1">
      <w:start w:val="1"/>
      <w:numFmt w:val="lowerLetter"/>
      <w:lvlText w:val="%5."/>
      <w:lvlJc w:val="left"/>
      <w:pPr>
        <w:ind w:left="3274" w:hanging="360"/>
      </w:pPr>
    </w:lvl>
    <w:lvl w:ilvl="5" w:tplc="0809001B" w:tentative="1">
      <w:start w:val="1"/>
      <w:numFmt w:val="lowerRoman"/>
      <w:lvlText w:val="%6."/>
      <w:lvlJc w:val="right"/>
      <w:pPr>
        <w:ind w:left="3994" w:hanging="180"/>
      </w:pPr>
    </w:lvl>
    <w:lvl w:ilvl="6" w:tplc="0809000F" w:tentative="1">
      <w:start w:val="1"/>
      <w:numFmt w:val="decimal"/>
      <w:lvlText w:val="%7."/>
      <w:lvlJc w:val="left"/>
      <w:pPr>
        <w:ind w:left="4714" w:hanging="360"/>
      </w:pPr>
    </w:lvl>
    <w:lvl w:ilvl="7" w:tplc="08090019" w:tentative="1">
      <w:start w:val="1"/>
      <w:numFmt w:val="lowerLetter"/>
      <w:lvlText w:val="%8."/>
      <w:lvlJc w:val="left"/>
      <w:pPr>
        <w:ind w:left="5434" w:hanging="360"/>
      </w:pPr>
    </w:lvl>
    <w:lvl w:ilvl="8" w:tplc="0809001B" w:tentative="1">
      <w:start w:val="1"/>
      <w:numFmt w:val="lowerRoman"/>
      <w:lvlText w:val="%9."/>
      <w:lvlJc w:val="right"/>
      <w:pPr>
        <w:ind w:left="6154" w:hanging="180"/>
      </w:pPr>
    </w:lvl>
  </w:abstractNum>
  <w:abstractNum w:abstractNumId="44" w15:restartNumberingAfterBreak="0">
    <w:nsid w:val="70E84AE2"/>
    <w:multiLevelType w:val="hybridMultilevel"/>
    <w:tmpl w:val="F8DEE49C"/>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58F4DC7"/>
    <w:multiLevelType w:val="hybridMultilevel"/>
    <w:tmpl w:val="2E0E4C6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6CA6D03"/>
    <w:multiLevelType w:val="hybridMultilevel"/>
    <w:tmpl w:val="5FBC2D0C"/>
    <w:lvl w:ilvl="0" w:tplc="AB6001C8">
      <w:start w:val="1"/>
      <w:numFmt w:val="decimal"/>
      <w:lvlText w:val="(%1)"/>
      <w:lvlJc w:val="left"/>
      <w:pPr>
        <w:ind w:left="1080" w:hanging="360"/>
      </w:pPr>
      <w:rPr>
        <w:rFonts w:ascii="Arial" w:eastAsiaTheme="minorHAnsi" w:hAnsi="Arial" w:cs="Arial"/>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7" w15:restartNumberingAfterBreak="0">
    <w:nsid w:val="78D97E6E"/>
    <w:multiLevelType w:val="hybridMultilevel"/>
    <w:tmpl w:val="18C6CA7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7E205C33"/>
    <w:multiLevelType w:val="hybridMultilevel"/>
    <w:tmpl w:val="2006F290"/>
    <w:lvl w:ilvl="0" w:tplc="76B4414A">
      <w:start w:val="1"/>
      <w:numFmt w:val="decimal"/>
      <w:pStyle w:val="Style1"/>
      <w:lvlText w:val="%1."/>
      <w:lvlJc w:val="left"/>
      <w:pPr>
        <w:ind w:left="360" w:hanging="360"/>
      </w:pPr>
      <w:rPr>
        <w:rFonts w:ascii="Times New Roman" w:hAnsi="Times New Roman" w:cs="Times New Roman"/>
        <w:b w:val="0"/>
        <w:bCs w:val="0"/>
        <w:i w:val="0"/>
        <w:iCs w:val="0"/>
        <w:caps w:val="0"/>
        <w:smallCaps w:val="0"/>
        <w:strike w:val="0"/>
        <w:dstrike w:val="0"/>
        <w:noProof w:val="0"/>
        <w:vanish w:val="0"/>
        <w:spacing w:val="0"/>
        <w:kern w:val="0"/>
        <w:position w:val="0"/>
        <w:u w:val="none"/>
        <w:vertAlign w:val="baseline"/>
        <w:em w:val="none"/>
      </w:rPr>
    </w:lvl>
    <w:lvl w:ilvl="1" w:tplc="08090019" w:tentative="1">
      <w:start w:val="1"/>
      <w:numFmt w:val="lowerLetter"/>
      <w:lvlText w:val="%2."/>
      <w:lvlJc w:val="left"/>
      <w:pPr>
        <w:ind w:left="730" w:hanging="360"/>
      </w:pPr>
    </w:lvl>
    <w:lvl w:ilvl="2" w:tplc="0809001B" w:tentative="1">
      <w:start w:val="1"/>
      <w:numFmt w:val="lowerRoman"/>
      <w:lvlText w:val="%3."/>
      <w:lvlJc w:val="right"/>
      <w:pPr>
        <w:ind w:left="1450" w:hanging="180"/>
      </w:pPr>
    </w:lvl>
    <w:lvl w:ilvl="3" w:tplc="0809000F" w:tentative="1">
      <w:start w:val="1"/>
      <w:numFmt w:val="decimal"/>
      <w:lvlText w:val="%4."/>
      <w:lvlJc w:val="left"/>
      <w:pPr>
        <w:ind w:left="2170" w:hanging="360"/>
      </w:pPr>
    </w:lvl>
    <w:lvl w:ilvl="4" w:tplc="08090019" w:tentative="1">
      <w:start w:val="1"/>
      <w:numFmt w:val="lowerLetter"/>
      <w:lvlText w:val="%5."/>
      <w:lvlJc w:val="left"/>
      <w:pPr>
        <w:ind w:left="2890" w:hanging="360"/>
      </w:pPr>
    </w:lvl>
    <w:lvl w:ilvl="5" w:tplc="0809001B" w:tentative="1">
      <w:start w:val="1"/>
      <w:numFmt w:val="lowerRoman"/>
      <w:lvlText w:val="%6."/>
      <w:lvlJc w:val="right"/>
      <w:pPr>
        <w:ind w:left="3610" w:hanging="180"/>
      </w:pPr>
    </w:lvl>
    <w:lvl w:ilvl="6" w:tplc="0809000F" w:tentative="1">
      <w:start w:val="1"/>
      <w:numFmt w:val="decimal"/>
      <w:lvlText w:val="%7."/>
      <w:lvlJc w:val="left"/>
      <w:pPr>
        <w:ind w:left="4330" w:hanging="360"/>
      </w:pPr>
    </w:lvl>
    <w:lvl w:ilvl="7" w:tplc="08090019" w:tentative="1">
      <w:start w:val="1"/>
      <w:numFmt w:val="lowerLetter"/>
      <w:lvlText w:val="%8."/>
      <w:lvlJc w:val="left"/>
      <w:pPr>
        <w:ind w:left="5050" w:hanging="360"/>
      </w:pPr>
    </w:lvl>
    <w:lvl w:ilvl="8" w:tplc="0809001B" w:tentative="1">
      <w:start w:val="1"/>
      <w:numFmt w:val="lowerRoman"/>
      <w:lvlText w:val="%9."/>
      <w:lvlJc w:val="right"/>
      <w:pPr>
        <w:ind w:left="5770" w:hanging="180"/>
      </w:pPr>
    </w:lvl>
  </w:abstractNum>
  <w:abstractNum w:abstractNumId="49" w15:restartNumberingAfterBreak="0">
    <w:nsid w:val="7EFC52D6"/>
    <w:multiLevelType w:val="hybridMultilevel"/>
    <w:tmpl w:val="62B8B6E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8"/>
  </w:num>
  <w:num w:numId="2">
    <w:abstractNumId w:val="3"/>
  </w:num>
  <w:num w:numId="3">
    <w:abstractNumId w:val="29"/>
  </w:num>
  <w:num w:numId="4">
    <w:abstractNumId w:val="0"/>
  </w:num>
  <w:num w:numId="5">
    <w:abstractNumId w:val="43"/>
  </w:num>
  <w:num w:numId="6">
    <w:abstractNumId w:val="36"/>
  </w:num>
  <w:num w:numId="7">
    <w:abstractNumId w:val="30"/>
  </w:num>
  <w:num w:numId="8">
    <w:abstractNumId w:val="19"/>
  </w:num>
  <w:num w:numId="9">
    <w:abstractNumId w:val="16"/>
  </w:num>
  <w:num w:numId="10">
    <w:abstractNumId w:val="34"/>
  </w:num>
  <w:num w:numId="11">
    <w:abstractNumId w:val="38"/>
  </w:num>
  <w:num w:numId="12">
    <w:abstractNumId w:val="18"/>
  </w:num>
  <w:num w:numId="13">
    <w:abstractNumId w:val="2"/>
  </w:num>
  <w:num w:numId="14">
    <w:abstractNumId w:val="4"/>
  </w:num>
  <w:num w:numId="15">
    <w:abstractNumId w:val="7"/>
  </w:num>
  <w:num w:numId="16">
    <w:abstractNumId w:val="11"/>
  </w:num>
  <w:num w:numId="17">
    <w:abstractNumId w:val="23"/>
  </w:num>
  <w:num w:numId="18">
    <w:abstractNumId w:val="9"/>
  </w:num>
  <w:num w:numId="19">
    <w:abstractNumId w:val="44"/>
  </w:num>
  <w:num w:numId="20">
    <w:abstractNumId w:val="28"/>
  </w:num>
  <w:num w:numId="21">
    <w:abstractNumId w:val="13"/>
  </w:num>
  <w:num w:numId="22">
    <w:abstractNumId w:val="6"/>
  </w:num>
  <w:num w:numId="23">
    <w:abstractNumId w:val="26"/>
  </w:num>
  <w:num w:numId="24">
    <w:abstractNumId w:val="49"/>
  </w:num>
  <w:num w:numId="25">
    <w:abstractNumId w:val="21"/>
  </w:num>
  <w:num w:numId="26">
    <w:abstractNumId w:val="10"/>
  </w:num>
  <w:num w:numId="27">
    <w:abstractNumId w:val="1"/>
  </w:num>
  <w:num w:numId="28">
    <w:abstractNumId w:val="39"/>
  </w:num>
  <w:num w:numId="29">
    <w:abstractNumId w:val="35"/>
  </w:num>
  <w:num w:numId="30">
    <w:abstractNumId w:val="24"/>
  </w:num>
  <w:num w:numId="31">
    <w:abstractNumId w:val="22"/>
  </w:num>
  <w:num w:numId="32">
    <w:abstractNumId w:val="46"/>
  </w:num>
  <w:num w:numId="33">
    <w:abstractNumId w:val="25"/>
  </w:num>
  <w:num w:numId="34">
    <w:abstractNumId w:val="15"/>
  </w:num>
  <w:num w:numId="35">
    <w:abstractNumId w:val="8"/>
  </w:num>
  <w:num w:numId="36">
    <w:abstractNumId w:val="12"/>
  </w:num>
  <w:num w:numId="37">
    <w:abstractNumId w:val="41"/>
  </w:num>
  <w:num w:numId="38">
    <w:abstractNumId w:val="20"/>
  </w:num>
  <w:num w:numId="39">
    <w:abstractNumId w:val="32"/>
  </w:num>
  <w:num w:numId="40">
    <w:abstractNumId w:val="17"/>
  </w:num>
  <w:num w:numId="41">
    <w:abstractNumId w:val="27"/>
  </w:num>
  <w:num w:numId="42">
    <w:abstractNumId w:val="33"/>
  </w:num>
  <w:num w:numId="43">
    <w:abstractNumId w:val="37"/>
  </w:num>
  <w:num w:numId="44">
    <w:abstractNumId w:val="5"/>
  </w:num>
  <w:num w:numId="45">
    <w:abstractNumId w:val="31"/>
  </w:num>
  <w:num w:numId="46">
    <w:abstractNumId w:val="14"/>
  </w:num>
  <w:num w:numId="47">
    <w:abstractNumId w:val="42"/>
  </w:num>
  <w:num w:numId="48">
    <w:abstractNumId w:val="40"/>
  </w:num>
  <w:num w:numId="49">
    <w:abstractNumId w:val="47"/>
  </w:num>
  <w:num w:numId="50">
    <w:abstractNumId w:val="4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1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E17"/>
    <w:rsid w:val="0000007B"/>
    <w:rsid w:val="00000119"/>
    <w:rsid w:val="000003D3"/>
    <w:rsid w:val="00000919"/>
    <w:rsid w:val="00001038"/>
    <w:rsid w:val="0000180E"/>
    <w:rsid w:val="00001BDD"/>
    <w:rsid w:val="00001C58"/>
    <w:rsid w:val="00002077"/>
    <w:rsid w:val="00002517"/>
    <w:rsid w:val="0000262E"/>
    <w:rsid w:val="000026AB"/>
    <w:rsid w:val="0000335D"/>
    <w:rsid w:val="00003ACF"/>
    <w:rsid w:val="000040BB"/>
    <w:rsid w:val="00004E84"/>
    <w:rsid w:val="0000504F"/>
    <w:rsid w:val="00005087"/>
    <w:rsid w:val="00005150"/>
    <w:rsid w:val="000056FA"/>
    <w:rsid w:val="00006325"/>
    <w:rsid w:val="00006408"/>
    <w:rsid w:val="000067D4"/>
    <w:rsid w:val="00006922"/>
    <w:rsid w:val="0000692B"/>
    <w:rsid w:val="00006C9E"/>
    <w:rsid w:val="00006FFA"/>
    <w:rsid w:val="00007045"/>
    <w:rsid w:val="00007811"/>
    <w:rsid w:val="00007849"/>
    <w:rsid w:val="00007A74"/>
    <w:rsid w:val="00007E77"/>
    <w:rsid w:val="00010106"/>
    <w:rsid w:val="00010422"/>
    <w:rsid w:val="00010426"/>
    <w:rsid w:val="0001044D"/>
    <w:rsid w:val="00010961"/>
    <w:rsid w:val="00010BF8"/>
    <w:rsid w:val="000112C2"/>
    <w:rsid w:val="0001179E"/>
    <w:rsid w:val="00011869"/>
    <w:rsid w:val="00011947"/>
    <w:rsid w:val="00011F02"/>
    <w:rsid w:val="00012202"/>
    <w:rsid w:val="00012288"/>
    <w:rsid w:val="00012488"/>
    <w:rsid w:val="0001268C"/>
    <w:rsid w:val="000127EC"/>
    <w:rsid w:val="00012B39"/>
    <w:rsid w:val="00012CA4"/>
    <w:rsid w:val="00013037"/>
    <w:rsid w:val="000130B1"/>
    <w:rsid w:val="0001340F"/>
    <w:rsid w:val="0001396D"/>
    <w:rsid w:val="00013CFE"/>
    <w:rsid w:val="00013E8E"/>
    <w:rsid w:val="00014126"/>
    <w:rsid w:val="00014311"/>
    <w:rsid w:val="000144BA"/>
    <w:rsid w:val="000144CA"/>
    <w:rsid w:val="000148E0"/>
    <w:rsid w:val="00014965"/>
    <w:rsid w:val="00014C1E"/>
    <w:rsid w:val="00014C25"/>
    <w:rsid w:val="00014EBD"/>
    <w:rsid w:val="000152A2"/>
    <w:rsid w:val="000154A0"/>
    <w:rsid w:val="000154BA"/>
    <w:rsid w:val="0001552A"/>
    <w:rsid w:val="000155CE"/>
    <w:rsid w:val="000155D8"/>
    <w:rsid w:val="00015E4D"/>
    <w:rsid w:val="00015ED4"/>
    <w:rsid w:val="00016231"/>
    <w:rsid w:val="000164D8"/>
    <w:rsid w:val="00016626"/>
    <w:rsid w:val="00016A0E"/>
    <w:rsid w:val="00016DA0"/>
    <w:rsid w:val="000176C2"/>
    <w:rsid w:val="00017B06"/>
    <w:rsid w:val="00017B26"/>
    <w:rsid w:val="00020061"/>
    <w:rsid w:val="000201B1"/>
    <w:rsid w:val="000201E5"/>
    <w:rsid w:val="00020E14"/>
    <w:rsid w:val="0002130C"/>
    <w:rsid w:val="00021574"/>
    <w:rsid w:val="0002179A"/>
    <w:rsid w:val="00021904"/>
    <w:rsid w:val="00021F35"/>
    <w:rsid w:val="00022255"/>
    <w:rsid w:val="00022474"/>
    <w:rsid w:val="000227E9"/>
    <w:rsid w:val="00022830"/>
    <w:rsid w:val="000229C7"/>
    <w:rsid w:val="00022A4F"/>
    <w:rsid w:val="00022BCB"/>
    <w:rsid w:val="00023127"/>
    <w:rsid w:val="000234C6"/>
    <w:rsid w:val="000235E2"/>
    <w:rsid w:val="00023D22"/>
    <w:rsid w:val="00023F14"/>
    <w:rsid w:val="0002415D"/>
    <w:rsid w:val="00024335"/>
    <w:rsid w:val="0002448D"/>
    <w:rsid w:val="000244F9"/>
    <w:rsid w:val="00024790"/>
    <w:rsid w:val="000252FC"/>
    <w:rsid w:val="000259F0"/>
    <w:rsid w:val="000259F2"/>
    <w:rsid w:val="00025A93"/>
    <w:rsid w:val="00025C1A"/>
    <w:rsid w:val="00025E37"/>
    <w:rsid w:val="0002642C"/>
    <w:rsid w:val="00026658"/>
    <w:rsid w:val="00026789"/>
    <w:rsid w:val="0002678D"/>
    <w:rsid w:val="00026984"/>
    <w:rsid w:val="00026B7F"/>
    <w:rsid w:val="00026C7E"/>
    <w:rsid w:val="0002707F"/>
    <w:rsid w:val="000270D8"/>
    <w:rsid w:val="00027231"/>
    <w:rsid w:val="000277A4"/>
    <w:rsid w:val="00027E6A"/>
    <w:rsid w:val="00030656"/>
    <w:rsid w:val="000308A2"/>
    <w:rsid w:val="00030A1D"/>
    <w:rsid w:val="00030DEA"/>
    <w:rsid w:val="000310F2"/>
    <w:rsid w:val="0003174C"/>
    <w:rsid w:val="0003176A"/>
    <w:rsid w:val="000317BB"/>
    <w:rsid w:val="000318D6"/>
    <w:rsid w:val="000319BB"/>
    <w:rsid w:val="00031B54"/>
    <w:rsid w:val="00031E7E"/>
    <w:rsid w:val="00032022"/>
    <w:rsid w:val="00032430"/>
    <w:rsid w:val="000329E8"/>
    <w:rsid w:val="00032B4A"/>
    <w:rsid w:val="00033040"/>
    <w:rsid w:val="000330A4"/>
    <w:rsid w:val="0003354A"/>
    <w:rsid w:val="0003376D"/>
    <w:rsid w:val="00033B24"/>
    <w:rsid w:val="00033C06"/>
    <w:rsid w:val="00033DAB"/>
    <w:rsid w:val="00033F94"/>
    <w:rsid w:val="00034399"/>
    <w:rsid w:val="000344D1"/>
    <w:rsid w:val="00034AC5"/>
    <w:rsid w:val="000352F5"/>
    <w:rsid w:val="0003557C"/>
    <w:rsid w:val="0003569C"/>
    <w:rsid w:val="00035BC3"/>
    <w:rsid w:val="00035E8F"/>
    <w:rsid w:val="00036108"/>
    <w:rsid w:val="00036141"/>
    <w:rsid w:val="00036E57"/>
    <w:rsid w:val="00036E8A"/>
    <w:rsid w:val="00036FD2"/>
    <w:rsid w:val="00037081"/>
    <w:rsid w:val="0003756D"/>
    <w:rsid w:val="0003799D"/>
    <w:rsid w:val="00037B86"/>
    <w:rsid w:val="00037DF8"/>
    <w:rsid w:val="000400CC"/>
    <w:rsid w:val="00040226"/>
    <w:rsid w:val="0004060B"/>
    <w:rsid w:val="00040672"/>
    <w:rsid w:val="000409D3"/>
    <w:rsid w:val="00041DD1"/>
    <w:rsid w:val="00041E29"/>
    <w:rsid w:val="00042AEF"/>
    <w:rsid w:val="00042D89"/>
    <w:rsid w:val="00042FD7"/>
    <w:rsid w:val="00043569"/>
    <w:rsid w:val="00043DB4"/>
    <w:rsid w:val="00043E86"/>
    <w:rsid w:val="00044284"/>
    <w:rsid w:val="00044701"/>
    <w:rsid w:val="00044C5D"/>
    <w:rsid w:val="00044EE0"/>
    <w:rsid w:val="00045026"/>
    <w:rsid w:val="000450F3"/>
    <w:rsid w:val="000453C0"/>
    <w:rsid w:val="000459B4"/>
    <w:rsid w:val="000459E9"/>
    <w:rsid w:val="00046554"/>
    <w:rsid w:val="0004691F"/>
    <w:rsid w:val="00046CC9"/>
    <w:rsid w:val="00046FB4"/>
    <w:rsid w:val="00047A3E"/>
    <w:rsid w:val="00047EB2"/>
    <w:rsid w:val="000501F2"/>
    <w:rsid w:val="0005090A"/>
    <w:rsid w:val="00050AB0"/>
    <w:rsid w:val="00050AE2"/>
    <w:rsid w:val="00050B27"/>
    <w:rsid w:val="000512A8"/>
    <w:rsid w:val="000518DA"/>
    <w:rsid w:val="00051BE0"/>
    <w:rsid w:val="00051E4F"/>
    <w:rsid w:val="0005286E"/>
    <w:rsid w:val="000528F1"/>
    <w:rsid w:val="00052DB8"/>
    <w:rsid w:val="00052FBC"/>
    <w:rsid w:val="0005367B"/>
    <w:rsid w:val="000537CB"/>
    <w:rsid w:val="00054014"/>
    <w:rsid w:val="0005425A"/>
    <w:rsid w:val="00054A6B"/>
    <w:rsid w:val="00054BD9"/>
    <w:rsid w:val="00055069"/>
    <w:rsid w:val="000550AD"/>
    <w:rsid w:val="000553B9"/>
    <w:rsid w:val="00055B21"/>
    <w:rsid w:val="00056035"/>
    <w:rsid w:val="0005619A"/>
    <w:rsid w:val="0005624A"/>
    <w:rsid w:val="00056CE9"/>
    <w:rsid w:val="00056E56"/>
    <w:rsid w:val="00056E68"/>
    <w:rsid w:val="000577ED"/>
    <w:rsid w:val="00057946"/>
    <w:rsid w:val="00057B84"/>
    <w:rsid w:val="00057C40"/>
    <w:rsid w:val="00057FC3"/>
    <w:rsid w:val="000600B1"/>
    <w:rsid w:val="000603AF"/>
    <w:rsid w:val="000605D3"/>
    <w:rsid w:val="0006073E"/>
    <w:rsid w:val="0006075C"/>
    <w:rsid w:val="000609D5"/>
    <w:rsid w:val="00060ADC"/>
    <w:rsid w:val="00060E21"/>
    <w:rsid w:val="000612C9"/>
    <w:rsid w:val="00061D12"/>
    <w:rsid w:val="00062253"/>
    <w:rsid w:val="00062E07"/>
    <w:rsid w:val="0006333D"/>
    <w:rsid w:val="0006336D"/>
    <w:rsid w:val="00063417"/>
    <w:rsid w:val="00063529"/>
    <w:rsid w:val="00063B3F"/>
    <w:rsid w:val="00063BB0"/>
    <w:rsid w:val="00063E87"/>
    <w:rsid w:val="00064128"/>
    <w:rsid w:val="00064433"/>
    <w:rsid w:val="000644A6"/>
    <w:rsid w:val="00064D89"/>
    <w:rsid w:val="00064EB3"/>
    <w:rsid w:val="00064F32"/>
    <w:rsid w:val="00065706"/>
    <w:rsid w:val="0006594B"/>
    <w:rsid w:val="00065997"/>
    <w:rsid w:val="00066C08"/>
    <w:rsid w:val="00066C13"/>
    <w:rsid w:val="00066C72"/>
    <w:rsid w:val="00066D6A"/>
    <w:rsid w:val="00067113"/>
    <w:rsid w:val="000674B7"/>
    <w:rsid w:val="000677CD"/>
    <w:rsid w:val="000679C1"/>
    <w:rsid w:val="00067B4B"/>
    <w:rsid w:val="00067D3C"/>
    <w:rsid w:val="000702DA"/>
    <w:rsid w:val="00070FB6"/>
    <w:rsid w:val="0007146F"/>
    <w:rsid w:val="000719BC"/>
    <w:rsid w:val="00071E7C"/>
    <w:rsid w:val="00071EF4"/>
    <w:rsid w:val="00072038"/>
    <w:rsid w:val="00072049"/>
    <w:rsid w:val="00072875"/>
    <w:rsid w:val="00072DBE"/>
    <w:rsid w:val="00072E3D"/>
    <w:rsid w:val="00073669"/>
    <w:rsid w:val="00073687"/>
    <w:rsid w:val="000737F4"/>
    <w:rsid w:val="00073A0F"/>
    <w:rsid w:val="00073C3A"/>
    <w:rsid w:val="000740EC"/>
    <w:rsid w:val="000750B6"/>
    <w:rsid w:val="000754FA"/>
    <w:rsid w:val="0007578A"/>
    <w:rsid w:val="00076B17"/>
    <w:rsid w:val="00077A31"/>
    <w:rsid w:val="00077C95"/>
    <w:rsid w:val="00077E21"/>
    <w:rsid w:val="00080070"/>
    <w:rsid w:val="00080231"/>
    <w:rsid w:val="00080279"/>
    <w:rsid w:val="000805D0"/>
    <w:rsid w:val="00080763"/>
    <w:rsid w:val="00080BA0"/>
    <w:rsid w:val="00080C8F"/>
    <w:rsid w:val="0008112F"/>
    <w:rsid w:val="0008121C"/>
    <w:rsid w:val="000813E1"/>
    <w:rsid w:val="0008151D"/>
    <w:rsid w:val="000818E9"/>
    <w:rsid w:val="00081980"/>
    <w:rsid w:val="00081D46"/>
    <w:rsid w:val="00082626"/>
    <w:rsid w:val="000829D9"/>
    <w:rsid w:val="00082A01"/>
    <w:rsid w:val="00082A4F"/>
    <w:rsid w:val="00082ACA"/>
    <w:rsid w:val="00082C98"/>
    <w:rsid w:val="00082D06"/>
    <w:rsid w:val="00082D09"/>
    <w:rsid w:val="000830A1"/>
    <w:rsid w:val="00083BA9"/>
    <w:rsid w:val="00083ED0"/>
    <w:rsid w:val="000841CA"/>
    <w:rsid w:val="000848A2"/>
    <w:rsid w:val="000849E4"/>
    <w:rsid w:val="00084A47"/>
    <w:rsid w:val="00084BF3"/>
    <w:rsid w:val="00085057"/>
    <w:rsid w:val="00085430"/>
    <w:rsid w:val="000855D4"/>
    <w:rsid w:val="00085FD5"/>
    <w:rsid w:val="000860CA"/>
    <w:rsid w:val="00086339"/>
    <w:rsid w:val="0008670E"/>
    <w:rsid w:val="00086839"/>
    <w:rsid w:val="000869B4"/>
    <w:rsid w:val="00086D12"/>
    <w:rsid w:val="00086E18"/>
    <w:rsid w:val="000873B0"/>
    <w:rsid w:val="0008748B"/>
    <w:rsid w:val="00087770"/>
    <w:rsid w:val="00087C67"/>
    <w:rsid w:val="000902F3"/>
    <w:rsid w:val="000904FB"/>
    <w:rsid w:val="00090635"/>
    <w:rsid w:val="00090679"/>
    <w:rsid w:val="0009070E"/>
    <w:rsid w:val="00090804"/>
    <w:rsid w:val="00090AF0"/>
    <w:rsid w:val="00090F37"/>
    <w:rsid w:val="0009117D"/>
    <w:rsid w:val="000911D6"/>
    <w:rsid w:val="00091521"/>
    <w:rsid w:val="000917D8"/>
    <w:rsid w:val="00091C09"/>
    <w:rsid w:val="00091E39"/>
    <w:rsid w:val="00092340"/>
    <w:rsid w:val="00092587"/>
    <w:rsid w:val="0009278B"/>
    <w:rsid w:val="00092797"/>
    <w:rsid w:val="0009284E"/>
    <w:rsid w:val="00093285"/>
    <w:rsid w:val="00093609"/>
    <w:rsid w:val="0009377D"/>
    <w:rsid w:val="0009419C"/>
    <w:rsid w:val="000948CA"/>
    <w:rsid w:val="000948D1"/>
    <w:rsid w:val="00094C5E"/>
    <w:rsid w:val="00094F3B"/>
    <w:rsid w:val="000955AC"/>
    <w:rsid w:val="00095809"/>
    <w:rsid w:val="00095A8E"/>
    <w:rsid w:val="00095DA6"/>
    <w:rsid w:val="0009627D"/>
    <w:rsid w:val="00096CDB"/>
    <w:rsid w:val="00096DDD"/>
    <w:rsid w:val="00097982"/>
    <w:rsid w:val="00097D1E"/>
    <w:rsid w:val="00097EE7"/>
    <w:rsid w:val="00097F3E"/>
    <w:rsid w:val="000A01E5"/>
    <w:rsid w:val="000A0352"/>
    <w:rsid w:val="000A060C"/>
    <w:rsid w:val="000A0E08"/>
    <w:rsid w:val="000A0E23"/>
    <w:rsid w:val="000A0F0D"/>
    <w:rsid w:val="000A1417"/>
    <w:rsid w:val="000A142F"/>
    <w:rsid w:val="000A15C9"/>
    <w:rsid w:val="000A1C26"/>
    <w:rsid w:val="000A1C7F"/>
    <w:rsid w:val="000A1D28"/>
    <w:rsid w:val="000A1F89"/>
    <w:rsid w:val="000A1FFD"/>
    <w:rsid w:val="000A2361"/>
    <w:rsid w:val="000A2A3B"/>
    <w:rsid w:val="000A2B35"/>
    <w:rsid w:val="000A2C05"/>
    <w:rsid w:val="000A2C39"/>
    <w:rsid w:val="000A2E7C"/>
    <w:rsid w:val="000A3085"/>
    <w:rsid w:val="000A30A3"/>
    <w:rsid w:val="000A32E0"/>
    <w:rsid w:val="000A36EC"/>
    <w:rsid w:val="000A37B9"/>
    <w:rsid w:val="000A3B37"/>
    <w:rsid w:val="000A3DBB"/>
    <w:rsid w:val="000A4678"/>
    <w:rsid w:val="000A470D"/>
    <w:rsid w:val="000A498E"/>
    <w:rsid w:val="000A49A2"/>
    <w:rsid w:val="000A4E7F"/>
    <w:rsid w:val="000A5170"/>
    <w:rsid w:val="000A5200"/>
    <w:rsid w:val="000A5351"/>
    <w:rsid w:val="000A583F"/>
    <w:rsid w:val="000A5A7C"/>
    <w:rsid w:val="000A5D70"/>
    <w:rsid w:val="000A6169"/>
    <w:rsid w:val="000A6424"/>
    <w:rsid w:val="000A6590"/>
    <w:rsid w:val="000A6667"/>
    <w:rsid w:val="000A6B35"/>
    <w:rsid w:val="000A6BD3"/>
    <w:rsid w:val="000A6F3E"/>
    <w:rsid w:val="000A7021"/>
    <w:rsid w:val="000A760F"/>
    <w:rsid w:val="000A7E02"/>
    <w:rsid w:val="000A7E4F"/>
    <w:rsid w:val="000A7E89"/>
    <w:rsid w:val="000B0185"/>
    <w:rsid w:val="000B01AD"/>
    <w:rsid w:val="000B01CB"/>
    <w:rsid w:val="000B02B8"/>
    <w:rsid w:val="000B032D"/>
    <w:rsid w:val="000B0374"/>
    <w:rsid w:val="000B08BA"/>
    <w:rsid w:val="000B13BD"/>
    <w:rsid w:val="000B148A"/>
    <w:rsid w:val="000B1DBF"/>
    <w:rsid w:val="000B1DCE"/>
    <w:rsid w:val="000B2254"/>
    <w:rsid w:val="000B243C"/>
    <w:rsid w:val="000B25CA"/>
    <w:rsid w:val="000B26FC"/>
    <w:rsid w:val="000B28A3"/>
    <w:rsid w:val="000B28E2"/>
    <w:rsid w:val="000B2FCD"/>
    <w:rsid w:val="000B3C69"/>
    <w:rsid w:val="000B3D8F"/>
    <w:rsid w:val="000B3F8F"/>
    <w:rsid w:val="000B43D7"/>
    <w:rsid w:val="000B457F"/>
    <w:rsid w:val="000B45B2"/>
    <w:rsid w:val="000B45CC"/>
    <w:rsid w:val="000B46BA"/>
    <w:rsid w:val="000B480C"/>
    <w:rsid w:val="000B494A"/>
    <w:rsid w:val="000B4C3E"/>
    <w:rsid w:val="000B50FB"/>
    <w:rsid w:val="000B574B"/>
    <w:rsid w:val="000B59EC"/>
    <w:rsid w:val="000B5AD7"/>
    <w:rsid w:val="000B5BFD"/>
    <w:rsid w:val="000B5ED2"/>
    <w:rsid w:val="000B5F3A"/>
    <w:rsid w:val="000B64A1"/>
    <w:rsid w:val="000B6BB5"/>
    <w:rsid w:val="000B6E26"/>
    <w:rsid w:val="000B6F22"/>
    <w:rsid w:val="000B72F7"/>
    <w:rsid w:val="000B73BA"/>
    <w:rsid w:val="000B77AC"/>
    <w:rsid w:val="000B7CCA"/>
    <w:rsid w:val="000B7ECE"/>
    <w:rsid w:val="000C01D4"/>
    <w:rsid w:val="000C0479"/>
    <w:rsid w:val="000C04B7"/>
    <w:rsid w:val="000C0949"/>
    <w:rsid w:val="000C0B45"/>
    <w:rsid w:val="000C0C0B"/>
    <w:rsid w:val="000C0D96"/>
    <w:rsid w:val="000C1459"/>
    <w:rsid w:val="000C1719"/>
    <w:rsid w:val="000C1D80"/>
    <w:rsid w:val="000C1F88"/>
    <w:rsid w:val="000C2275"/>
    <w:rsid w:val="000C23F5"/>
    <w:rsid w:val="000C346A"/>
    <w:rsid w:val="000C3B6E"/>
    <w:rsid w:val="000C3C6A"/>
    <w:rsid w:val="000C3D9A"/>
    <w:rsid w:val="000C447D"/>
    <w:rsid w:val="000C46E0"/>
    <w:rsid w:val="000C49E0"/>
    <w:rsid w:val="000C4B54"/>
    <w:rsid w:val="000C4E92"/>
    <w:rsid w:val="000C518D"/>
    <w:rsid w:val="000C5671"/>
    <w:rsid w:val="000C5775"/>
    <w:rsid w:val="000C5B60"/>
    <w:rsid w:val="000C5B73"/>
    <w:rsid w:val="000C6A3E"/>
    <w:rsid w:val="000C6D36"/>
    <w:rsid w:val="000C6D9E"/>
    <w:rsid w:val="000C6DD3"/>
    <w:rsid w:val="000C7106"/>
    <w:rsid w:val="000C7312"/>
    <w:rsid w:val="000C742A"/>
    <w:rsid w:val="000C7B79"/>
    <w:rsid w:val="000C7B82"/>
    <w:rsid w:val="000C7DB2"/>
    <w:rsid w:val="000D028E"/>
    <w:rsid w:val="000D0307"/>
    <w:rsid w:val="000D0455"/>
    <w:rsid w:val="000D0538"/>
    <w:rsid w:val="000D062E"/>
    <w:rsid w:val="000D0BE3"/>
    <w:rsid w:val="000D0C70"/>
    <w:rsid w:val="000D0E42"/>
    <w:rsid w:val="000D0EAF"/>
    <w:rsid w:val="000D0F33"/>
    <w:rsid w:val="000D2510"/>
    <w:rsid w:val="000D2709"/>
    <w:rsid w:val="000D2B93"/>
    <w:rsid w:val="000D2D2B"/>
    <w:rsid w:val="000D3022"/>
    <w:rsid w:val="000D304F"/>
    <w:rsid w:val="000D30B5"/>
    <w:rsid w:val="000D30EE"/>
    <w:rsid w:val="000D3381"/>
    <w:rsid w:val="000D3645"/>
    <w:rsid w:val="000D3F8A"/>
    <w:rsid w:val="000D3FD4"/>
    <w:rsid w:val="000D41CD"/>
    <w:rsid w:val="000D4448"/>
    <w:rsid w:val="000D4491"/>
    <w:rsid w:val="000D49B5"/>
    <w:rsid w:val="000D4D32"/>
    <w:rsid w:val="000D55D1"/>
    <w:rsid w:val="000D57DF"/>
    <w:rsid w:val="000D580A"/>
    <w:rsid w:val="000D5AA6"/>
    <w:rsid w:val="000D5D3E"/>
    <w:rsid w:val="000D5F33"/>
    <w:rsid w:val="000D5F4C"/>
    <w:rsid w:val="000D5FE0"/>
    <w:rsid w:val="000D5FE4"/>
    <w:rsid w:val="000D6228"/>
    <w:rsid w:val="000D6608"/>
    <w:rsid w:val="000D696B"/>
    <w:rsid w:val="000D6B6D"/>
    <w:rsid w:val="000D6BCC"/>
    <w:rsid w:val="000D6DDD"/>
    <w:rsid w:val="000D7934"/>
    <w:rsid w:val="000D7B15"/>
    <w:rsid w:val="000E006A"/>
    <w:rsid w:val="000E02A4"/>
    <w:rsid w:val="000E0516"/>
    <w:rsid w:val="000E0A8B"/>
    <w:rsid w:val="000E0B93"/>
    <w:rsid w:val="000E1193"/>
    <w:rsid w:val="000E11AA"/>
    <w:rsid w:val="000E1D8D"/>
    <w:rsid w:val="000E1E7A"/>
    <w:rsid w:val="000E1F7E"/>
    <w:rsid w:val="000E20C0"/>
    <w:rsid w:val="000E2132"/>
    <w:rsid w:val="000E236A"/>
    <w:rsid w:val="000E241B"/>
    <w:rsid w:val="000E25A7"/>
    <w:rsid w:val="000E2971"/>
    <w:rsid w:val="000E2D94"/>
    <w:rsid w:val="000E2E58"/>
    <w:rsid w:val="000E33B6"/>
    <w:rsid w:val="000E48E7"/>
    <w:rsid w:val="000E4AE2"/>
    <w:rsid w:val="000E5322"/>
    <w:rsid w:val="000E5E9D"/>
    <w:rsid w:val="000E6307"/>
    <w:rsid w:val="000E64AD"/>
    <w:rsid w:val="000E6B2A"/>
    <w:rsid w:val="000E6F3A"/>
    <w:rsid w:val="000E7C1E"/>
    <w:rsid w:val="000F013F"/>
    <w:rsid w:val="000F06A3"/>
    <w:rsid w:val="000F082E"/>
    <w:rsid w:val="000F09B8"/>
    <w:rsid w:val="000F09F4"/>
    <w:rsid w:val="000F0A50"/>
    <w:rsid w:val="000F0DE9"/>
    <w:rsid w:val="000F0E27"/>
    <w:rsid w:val="000F1117"/>
    <w:rsid w:val="000F1F77"/>
    <w:rsid w:val="000F215A"/>
    <w:rsid w:val="000F26AB"/>
    <w:rsid w:val="000F2D28"/>
    <w:rsid w:val="000F3838"/>
    <w:rsid w:val="000F3CC9"/>
    <w:rsid w:val="000F3F41"/>
    <w:rsid w:val="000F43FE"/>
    <w:rsid w:val="000F4A7E"/>
    <w:rsid w:val="000F4D53"/>
    <w:rsid w:val="000F4EFC"/>
    <w:rsid w:val="000F54AF"/>
    <w:rsid w:val="000F574E"/>
    <w:rsid w:val="000F59CD"/>
    <w:rsid w:val="000F5A70"/>
    <w:rsid w:val="000F63EB"/>
    <w:rsid w:val="000F6767"/>
    <w:rsid w:val="000F68FF"/>
    <w:rsid w:val="000F6BC6"/>
    <w:rsid w:val="000F6CE7"/>
    <w:rsid w:val="000F7098"/>
    <w:rsid w:val="000F78C0"/>
    <w:rsid w:val="000F791B"/>
    <w:rsid w:val="000F7C5D"/>
    <w:rsid w:val="000F7E04"/>
    <w:rsid w:val="001000A9"/>
    <w:rsid w:val="0010025F"/>
    <w:rsid w:val="001005FF"/>
    <w:rsid w:val="0010063C"/>
    <w:rsid w:val="00100865"/>
    <w:rsid w:val="0010089B"/>
    <w:rsid w:val="001009E8"/>
    <w:rsid w:val="00101082"/>
    <w:rsid w:val="001010A0"/>
    <w:rsid w:val="00101580"/>
    <w:rsid w:val="00101992"/>
    <w:rsid w:val="00101DA0"/>
    <w:rsid w:val="00101ED8"/>
    <w:rsid w:val="0010241E"/>
    <w:rsid w:val="00102A19"/>
    <w:rsid w:val="00102AFE"/>
    <w:rsid w:val="00102CA7"/>
    <w:rsid w:val="00102F4A"/>
    <w:rsid w:val="001038CC"/>
    <w:rsid w:val="00103B95"/>
    <w:rsid w:val="00104110"/>
    <w:rsid w:val="00104A0F"/>
    <w:rsid w:val="00104E3F"/>
    <w:rsid w:val="00104F92"/>
    <w:rsid w:val="001051C6"/>
    <w:rsid w:val="00105713"/>
    <w:rsid w:val="0010596F"/>
    <w:rsid w:val="00105AF4"/>
    <w:rsid w:val="00105C24"/>
    <w:rsid w:val="00105DE5"/>
    <w:rsid w:val="00105EF9"/>
    <w:rsid w:val="00106191"/>
    <w:rsid w:val="00106194"/>
    <w:rsid w:val="00106396"/>
    <w:rsid w:val="001069AD"/>
    <w:rsid w:val="00107155"/>
    <w:rsid w:val="001075A0"/>
    <w:rsid w:val="001100C8"/>
    <w:rsid w:val="00110A46"/>
    <w:rsid w:val="00110B50"/>
    <w:rsid w:val="001111F6"/>
    <w:rsid w:val="00111435"/>
    <w:rsid w:val="00111623"/>
    <w:rsid w:val="00111656"/>
    <w:rsid w:val="001118CD"/>
    <w:rsid w:val="001119A7"/>
    <w:rsid w:val="00111ACB"/>
    <w:rsid w:val="00111C73"/>
    <w:rsid w:val="00112165"/>
    <w:rsid w:val="001124B9"/>
    <w:rsid w:val="00112749"/>
    <w:rsid w:val="00112CE0"/>
    <w:rsid w:val="00112F1B"/>
    <w:rsid w:val="001131FC"/>
    <w:rsid w:val="001133A4"/>
    <w:rsid w:val="00113657"/>
    <w:rsid w:val="00113717"/>
    <w:rsid w:val="00113A6A"/>
    <w:rsid w:val="00113C24"/>
    <w:rsid w:val="0011416E"/>
    <w:rsid w:val="0011425B"/>
    <w:rsid w:val="00114657"/>
    <w:rsid w:val="00114E1D"/>
    <w:rsid w:val="00114EFB"/>
    <w:rsid w:val="00115896"/>
    <w:rsid w:val="00115A70"/>
    <w:rsid w:val="00115AE4"/>
    <w:rsid w:val="00115B17"/>
    <w:rsid w:val="00115F4E"/>
    <w:rsid w:val="00116266"/>
    <w:rsid w:val="001167AF"/>
    <w:rsid w:val="00116830"/>
    <w:rsid w:val="0011698B"/>
    <w:rsid w:val="00116DB3"/>
    <w:rsid w:val="0011701C"/>
    <w:rsid w:val="0011729C"/>
    <w:rsid w:val="001179A6"/>
    <w:rsid w:val="00117A50"/>
    <w:rsid w:val="00117C59"/>
    <w:rsid w:val="001201E8"/>
    <w:rsid w:val="001206CC"/>
    <w:rsid w:val="00120CF1"/>
    <w:rsid w:val="00120D81"/>
    <w:rsid w:val="00120DB0"/>
    <w:rsid w:val="00121033"/>
    <w:rsid w:val="0012175D"/>
    <w:rsid w:val="00121D81"/>
    <w:rsid w:val="00121F03"/>
    <w:rsid w:val="00121F79"/>
    <w:rsid w:val="0012243F"/>
    <w:rsid w:val="00122477"/>
    <w:rsid w:val="00122FD2"/>
    <w:rsid w:val="001238E4"/>
    <w:rsid w:val="001238E5"/>
    <w:rsid w:val="00123A05"/>
    <w:rsid w:val="00123BCB"/>
    <w:rsid w:val="00123CE5"/>
    <w:rsid w:val="0012450A"/>
    <w:rsid w:val="00124771"/>
    <w:rsid w:val="00124CDF"/>
    <w:rsid w:val="00124EC7"/>
    <w:rsid w:val="0012541D"/>
    <w:rsid w:val="00125474"/>
    <w:rsid w:val="0012564C"/>
    <w:rsid w:val="001257CD"/>
    <w:rsid w:val="00126304"/>
    <w:rsid w:val="00126542"/>
    <w:rsid w:val="001265B0"/>
    <w:rsid w:val="00126850"/>
    <w:rsid w:val="00126A43"/>
    <w:rsid w:val="00126B9D"/>
    <w:rsid w:val="001275D9"/>
    <w:rsid w:val="00127735"/>
    <w:rsid w:val="001277C8"/>
    <w:rsid w:val="00127946"/>
    <w:rsid w:val="00127D4F"/>
    <w:rsid w:val="00127E7E"/>
    <w:rsid w:val="001304A3"/>
    <w:rsid w:val="0013075C"/>
    <w:rsid w:val="001307F7"/>
    <w:rsid w:val="00130A65"/>
    <w:rsid w:val="00130DBF"/>
    <w:rsid w:val="00130F1C"/>
    <w:rsid w:val="0013135D"/>
    <w:rsid w:val="0013150B"/>
    <w:rsid w:val="00131659"/>
    <w:rsid w:val="0013178E"/>
    <w:rsid w:val="0013182B"/>
    <w:rsid w:val="00131936"/>
    <w:rsid w:val="00131F0E"/>
    <w:rsid w:val="00132366"/>
    <w:rsid w:val="00132B42"/>
    <w:rsid w:val="00132FDF"/>
    <w:rsid w:val="001330B0"/>
    <w:rsid w:val="0013359A"/>
    <w:rsid w:val="00133745"/>
    <w:rsid w:val="00133E92"/>
    <w:rsid w:val="00134012"/>
    <w:rsid w:val="001341EC"/>
    <w:rsid w:val="0013476D"/>
    <w:rsid w:val="00135060"/>
    <w:rsid w:val="001355D9"/>
    <w:rsid w:val="001359A7"/>
    <w:rsid w:val="00135C4F"/>
    <w:rsid w:val="00136146"/>
    <w:rsid w:val="00136864"/>
    <w:rsid w:val="00136A10"/>
    <w:rsid w:val="00136B19"/>
    <w:rsid w:val="00136D20"/>
    <w:rsid w:val="00136E58"/>
    <w:rsid w:val="00137B4A"/>
    <w:rsid w:val="001401A2"/>
    <w:rsid w:val="00140307"/>
    <w:rsid w:val="001403C7"/>
    <w:rsid w:val="001412F1"/>
    <w:rsid w:val="001415ED"/>
    <w:rsid w:val="00141728"/>
    <w:rsid w:val="00141741"/>
    <w:rsid w:val="00141B2B"/>
    <w:rsid w:val="001421AC"/>
    <w:rsid w:val="001422F8"/>
    <w:rsid w:val="0014239D"/>
    <w:rsid w:val="001424A2"/>
    <w:rsid w:val="001425A0"/>
    <w:rsid w:val="00143103"/>
    <w:rsid w:val="001432ED"/>
    <w:rsid w:val="00143534"/>
    <w:rsid w:val="00143C8C"/>
    <w:rsid w:val="00143DCD"/>
    <w:rsid w:val="00143EC1"/>
    <w:rsid w:val="00144078"/>
    <w:rsid w:val="001443F5"/>
    <w:rsid w:val="001444C6"/>
    <w:rsid w:val="001444FC"/>
    <w:rsid w:val="00144728"/>
    <w:rsid w:val="0014512D"/>
    <w:rsid w:val="00145568"/>
    <w:rsid w:val="001455AC"/>
    <w:rsid w:val="0014573B"/>
    <w:rsid w:val="001458CF"/>
    <w:rsid w:val="0014605F"/>
    <w:rsid w:val="00146255"/>
    <w:rsid w:val="001464D7"/>
    <w:rsid w:val="00146902"/>
    <w:rsid w:val="0014757D"/>
    <w:rsid w:val="0014779E"/>
    <w:rsid w:val="001477B6"/>
    <w:rsid w:val="001478DB"/>
    <w:rsid w:val="0014799F"/>
    <w:rsid w:val="00147B95"/>
    <w:rsid w:val="00147DB6"/>
    <w:rsid w:val="001500EB"/>
    <w:rsid w:val="001501DF"/>
    <w:rsid w:val="00150A36"/>
    <w:rsid w:val="00150CA3"/>
    <w:rsid w:val="00150E0A"/>
    <w:rsid w:val="00150FFA"/>
    <w:rsid w:val="00151008"/>
    <w:rsid w:val="00151183"/>
    <w:rsid w:val="00151191"/>
    <w:rsid w:val="00151337"/>
    <w:rsid w:val="00151728"/>
    <w:rsid w:val="001519A8"/>
    <w:rsid w:val="00151C1A"/>
    <w:rsid w:val="00151C58"/>
    <w:rsid w:val="0015207B"/>
    <w:rsid w:val="001520D5"/>
    <w:rsid w:val="0015231A"/>
    <w:rsid w:val="00152328"/>
    <w:rsid w:val="001524D5"/>
    <w:rsid w:val="001528DD"/>
    <w:rsid w:val="00153626"/>
    <w:rsid w:val="00153715"/>
    <w:rsid w:val="00153D7B"/>
    <w:rsid w:val="00153EA4"/>
    <w:rsid w:val="001542A1"/>
    <w:rsid w:val="001542D7"/>
    <w:rsid w:val="00154B75"/>
    <w:rsid w:val="001550CF"/>
    <w:rsid w:val="001550EB"/>
    <w:rsid w:val="00155795"/>
    <w:rsid w:val="00155F5C"/>
    <w:rsid w:val="00156207"/>
    <w:rsid w:val="00156279"/>
    <w:rsid w:val="00156482"/>
    <w:rsid w:val="00157102"/>
    <w:rsid w:val="001574BB"/>
    <w:rsid w:val="001575B2"/>
    <w:rsid w:val="00157B83"/>
    <w:rsid w:val="00157D0C"/>
    <w:rsid w:val="00157E82"/>
    <w:rsid w:val="001608A8"/>
    <w:rsid w:val="00160B53"/>
    <w:rsid w:val="001612F2"/>
    <w:rsid w:val="0016136D"/>
    <w:rsid w:val="00161857"/>
    <w:rsid w:val="001618F0"/>
    <w:rsid w:val="00161B54"/>
    <w:rsid w:val="001621EE"/>
    <w:rsid w:val="001624F8"/>
    <w:rsid w:val="0016276D"/>
    <w:rsid w:val="001629BA"/>
    <w:rsid w:val="001630A7"/>
    <w:rsid w:val="00163304"/>
    <w:rsid w:val="001636CC"/>
    <w:rsid w:val="0016379B"/>
    <w:rsid w:val="0016392B"/>
    <w:rsid w:val="00163EDC"/>
    <w:rsid w:val="00164547"/>
    <w:rsid w:val="0016490D"/>
    <w:rsid w:val="00164920"/>
    <w:rsid w:val="0016492B"/>
    <w:rsid w:val="00164BFC"/>
    <w:rsid w:val="00164C12"/>
    <w:rsid w:val="001652BE"/>
    <w:rsid w:val="00165607"/>
    <w:rsid w:val="0016589D"/>
    <w:rsid w:val="00166141"/>
    <w:rsid w:val="001666C1"/>
    <w:rsid w:val="00166F61"/>
    <w:rsid w:val="00166F62"/>
    <w:rsid w:val="0016700C"/>
    <w:rsid w:val="001673F8"/>
    <w:rsid w:val="00167461"/>
    <w:rsid w:val="0017020A"/>
    <w:rsid w:val="00170236"/>
    <w:rsid w:val="00170342"/>
    <w:rsid w:val="001705F1"/>
    <w:rsid w:val="0017087F"/>
    <w:rsid w:val="00170DB2"/>
    <w:rsid w:val="00170E7B"/>
    <w:rsid w:val="0017128F"/>
    <w:rsid w:val="00171647"/>
    <w:rsid w:val="00171DEE"/>
    <w:rsid w:val="00171E42"/>
    <w:rsid w:val="00172146"/>
    <w:rsid w:val="00172209"/>
    <w:rsid w:val="00172463"/>
    <w:rsid w:val="00172679"/>
    <w:rsid w:val="00172908"/>
    <w:rsid w:val="00172C46"/>
    <w:rsid w:val="00172EF5"/>
    <w:rsid w:val="0017326D"/>
    <w:rsid w:val="00173899"/>
    <w:rsid w:val="00174009"/>
    <w:rsid w:val="001749F1"/>
    <w:rsid w:val="00174A7A"/>
    <w:rsid w:val="00174B70"/>
    <w:rsid w:val="00174C23"/>
    <w:rsid w:val="00174D85"/>
    <w:rsid w:val="00175432"/>
    <w:rsid w:val="001754E0"/>
    <w:rsid w:val="00175911"/>
    <w:rsid w:val="001760C2"/>
    <w:rsid w:val="00176508"/>
    <w:rsid w:val="00176933"/>
    <w:rsid w:val="0017694B"/>
    <w:rsid w:val="001769EC"/>
    <w:rsid w:val="00176B0E"/>
    <w:rsid w:val="00176BF5"/>
    <w:rsid w:val="0017706C"/>
    <w:rsid w:val="001771DE"/>
    <w:rsid w:val="0017720E"/>
    <w:rsid w:val="0017730D"/>
    <w:rsid w:val="00177329"/>
    <w:rsid w:val="001776DF"/>
    <w:rsid w:val="001779AD"/>
    <w:rsid w:val="001803A7"/>
    <w:rsid w:val="001808C3"/>
    <w:rsid w:val="00181182"/>
    <w:rsid w:val="0018119B"/>
    <w:rsid w:val="00181667"/>
    <w:rsid w:val="00181671"/>
    <w:rsid w:val="001816AD"/>
    <w:rsid w:val="00181815"/>
    <w:rsid w:val="00182249"/>
    <w:rsid w:val="00182BC8"/>
    <w:rsid w:val="00183586"/>
    <w:rsid w:val="0018366E"/>
    <w:rsid w:val="00183826"/>
    <w:rsid w:val="00183BF6"/>
    <w:rsid w:val="00183DF3"/>
    <w:rsid w:val="00184AEE"/>
    <w:rsid w:val="00185171"/>
    <w:rsid w:val="00185190"/>
    <w:rsid w:val="00185707"/>
    <w:rsid w:val="00185EF5"/>
    <w:rsid w:val="00186462"/>
    <w:rsid w:val="00186C49"/>
    <w:rsid w:val="001874D0"/>
    <w:rsid w:val="001874D5"/>
    <w:rsid w:val="001875B8"/>
    <w:rsid w:val="00187A35"/>
    <w:rsid w:val="00187C17"/>
    <w:rsid w:val="00187FD4"/>
    <w:rsid w:val="001904FC"/>
    <w:rsid w:val="00190BA8"/>
    <w:rsid w:val="00190D2D"/>
    <w:rsid w:val="00190EBA"/>
    <w:rsid w:val="0019144A"/>
    <w:rsid w:val="00191492"/>
    <w:rsid w:val="001918C8"/>
    <w:rsid w:val="001918D9"/>
    <w:rsid w:val="00191CFF"/>
    <w:rsid w:val="00191D35"/>
    <w:rsid w:val="001923F0"/>
    <w:rsid w:val="00192CE0"/>
    <w:rsid w:val="00193535"/>
    <w:rsid w:val="00193717"/>
    <w:rsid w:val="001937C3"/>
    <w:rsid w:val="00193BA7"/>
    <w:rsid w:val="00193BA8"/>
    <w:rsid w:val="00193BC9"/>
    <w:rsid w:val="00193F51"/>
    <w:rsid w:val="00194503"/>
    <w:rsid w:val="00194C67"/>
    <w:rsid w:val="00194D4E"/>
    <w:rsid w:val="00194ED7"/>
    <w:rsid w:val="00194F25"/>
    <w:rsid w:val="00195377"/>
    <w:rsid w:val="001953B7"/>
    <w:rsid w:val="00195893"/>
    <w:rsid w:val="0019625D"/>
    <w:rsid w:val="00196B88"/>
    <w:rsid w:val="00196B8F"/>
    <w:rsid w:val="00196D17"/>
    <w:rsid w:val="00196DFF"/>
    <w:rsid w:val="00196E37"/>
    <w:rsid w:val="0019727E"/>
    <w:rsid w:val="00197380"/>
    <w:rsid w:val="00197408"/>
    <w:rsid w:val="0019745A"/>
    <w:rsid w:val="00197DF3"/>
    <w:rsid w:val="001A0611"/>
    <w:rsid w:val="001A0851"/>
    <w:rsid w:val="001A0967"/>
    <w:rsid w:val="001A0C7D"/>
    <w:rsid w:val="001A20FA"/>
    <w:rsid w:val="001A233E"/>
    <w:rsid w:val="001A253B"/>
    <w:rsid w:val="001A2B47"/>
    <w:rsid w:val="001A3470"/>
    <w:rsid w:val="001A347A"/>
    <w:rsid w:val="001A3FA3"/>
    <w:rsid w:val="001A3FFD"/>
    <w:rsid w:val="001A4172"/>
    <w:rsid w:val="001A42FB"/>
    <w:rsid w:val="001A49FD"/>
    <w:rsid w:val="001A5DA4"/>
    <w:rsid w:val="001A6BAE"/>
    <w:rsid w:val="001A767E"/>
    <w:rsid w:val="001A7835"/>
    <w:rsid w:val="001A784A"/>
    <w:rsid w:val="001B015C"/>
    <w:rsid w:val="001B0342"/>
    <w:rsid w:val="001B034F"/>
    <w:rsid w:val="001B0498"/>
    <w:rsid w:val="001B04AE"/>
    <w:rsid w:val="001B0538"/>
    <w:rsid w:val="001B0624"/>
    <w:rsid w:val="001B0B0E"/>
    <w:rsid w:val="001B0D52"/>
    <w:rsid w:val="001B0FF0"/>
    <w:rsid w:val="001B11B0"/>
    <w:rsid w:val="001B14E1"/>
    <w:rsid w:val="001B1568"/>
    <w:rsid w:val="001B230C"/>
    <w:rsid w:val="001B23F1"/>
    <w:rsid w:val="001B2CEA"/>
    <w:rsid w:val="001B2D04"/>
    <w:rsid w:val="001B33EE"/>
    <w:rsid w:val="001B38EC"/>
    <w:rsid w:val="001B3988"/>
    <w:rsid w:val="001B3CF3"/>
    <w:rsid w:val="001B3F14"/>
    <w:rsid w:val="001B4445"/>
    <w:rsid w:val="001B4F09"/>
    <w:rsid w:val="001B4FEC"/>
    <w:rsid w:val="001B5058"/>
    <w:rsid w:val="001B5632"/>
    <w:rsid w:val="001B5685"/>
    <w:rsid w:val="001B570B"/>
    <w:rsid w:val="001B594A"/>
    <w:rsid w:val="001B5A40"/>
    <w:rsid w:val="001B5F6C"/>
    <w:rsid w:val="001B5FAF"/>
    <w:rsid w:val="001B6A9B"/>
    <w:rsid w:val="001B6AD3"/>
    <w:rsid w:val="001B6B98"/>
    <w:rsid w:val="001B6E50"/>
    <w:rsid w:val="001B6ECF"/>
    <w:rsid w:val="001B6FA2"/>
    <w:rsid w:val="001B7041"/>
    <w:rsid w:val="001B708A"/>
    <w:rsid w:val="001B74B2"/>
    <w:rsid w:val="001B7CE0"/>
    <w:rsid w:val="001C00E7"/>
    <w:rsid w:val="001C01B6"/>
    <w:rsid w:val="001C05C8"/>
    <w:rsid w:val="001C05F7"/>
    <w:rsid w:val="001C07A2"/>
    <w:rsid w:val="001C07F5"/>
    <w:rsid w:val="001C0B46"/>
    <w:rsid w:val="001C11DF"/>
    <w:rsid w:val="001C18FD"/>
    <w:rsid w:val="001C1A2D"/>
    <w:rsid w:val="001C1DE7"/>
    <w:rsid w:val="001C1DF4"/>
    <w:rsid w:val="001C22A5"/>
    <w:rsid w:val="001C2D9F"/>
    <w:rsid w:val="001C2E64"/>
    <w:rsid w:val="001C3302"/>
    <w:rsid w:val="001C378F"/>
    <w:rsid w:val="001C3E7C"/>
    <w:rsid w:val="001C3F9D"/>
    <w:rsid w:val="001C4292"/>
    <w:rsid w:val="001C44C8"/>
    <w:rsid w:val="001C45E1"/>
    <w:rsid w:val="001C4FDB"/>
    <w:rsid w:val="001C517B"/>
    <w:rsid w:val="001C5907"/>
    <w:rsid w:val="001C59FC"/>
    <w:rsid w:val="001C5EEB"/>
    <w:rsid w:val="001C6280"/>
    <w:rsid w:val="001C628A"/>
    <w:rsid w:val="001C65A4"/>
    <w:rsid w:val="001C6778"/>
    <w:rsid w:val="001C6A00"/>
    <w:rsid w:val="001C6A9F"/>
    <w:rsid w:val="001C763B"/>
    <w:rsid w:val="001C78C0"/>
    <w:rsid w:val="001C7E8D"/>
    <w:rsid w:val="001D02ED"/>
    <w:rsid w:val="001D0524"/>
    <w:rsid w:val="001D0749"/>
    <w:rsid w:val="001D0D34"/>
    <w:rsid w:val="001D1234"/>
    <w:rsid w:val="001D1918"/>
    <w:rsid w:val="001D1B83"/>
    <w:rsid w:val="001D1C1B"/>
    <w:rsid w:val="001D1EA0"/>
    <w:rsid w:val="001D2726"/>
    <w:rsid w:val="001D2828"/>
    <w:rsid w:val="001D3633"/>
    <w:rsid w:val="001D3F1B"/>
    <w:rsid w:val="001D4C5D"/>
    <w:rsid w:val="001D5030"/>
    <w:rsid w:val="001D537F"/>
    <w:rsid w:val="001D5710"/>
    <w:rsid w:val="001D5B33"/>
    <w:rsid w:val="001D5C03"/>
    <w:rsid w:val="001D5D88"/>
    <w:rsid w:val="001D6297"/>
    <w:rsid w:val="001D6680"/>
    <w:rsid w:val="001D6B24"/>
    <w:rsid w:val="001D6B2F"/>
    <w:rsid w:val="001D6CB9"/>
    <w:rsid w:val="001D7112"/>
    <w:rsid w:val="001D74B3"/>
    <w:rsid w:val="001D78BD"/>
    <w:rsid w:val="001D7C00"/>
    <w:rsid w:val="001D7DED"/>
    <w:rsid w:val="001E0322"/>
    <w:rsid w:val="001E03C2"/>
    <w:rsid w:val="001E06A4"/>
    <w:rsid w:val="001E0AC8"/>
    <w:rsid w:val="001E10EE"/>
    <w:rsid w:val="001E1112"/>
    <w:rsid w:val="001E1177"/>
    <w:rsid w:val="001E142B"/>
    <w:rsid w:val="001E1CF9"/>
    <w:rsid w:val="001E1EAC"/>
    <w:rsid w:val="001E240C"/>
    <w:rsid w:val="001E2800"/>
    <w:rsid w:val="001E2858"/>
    <w:rsid w:val="001E2F61"/>
    <w:rsid w:val="001E3255"/>
    <w:rsid w:val="001E35A9"/>
    <w:rsid w:val="001E38CB"/>
    <w:rsid w:val="001E3D02"/>
    <w:rsid w:val="001E408D"/>
    <w:rsid w:val="001E40C3"/>
    <w:rsid w:val="001E4678"/>
    <w:rsid w:val="001E48B3"/>
    <w:rsid w:val="001E49D6"/>
    <w:rsid w:val="001E4AD1"/>
    <w:rsid w:val="001E4B12"/>
    <w:rsid w:val="001E4E72"/>
    <w:rsid w:val="001E4EBA"/>
    <w:rsid w:val="001E4FE3"/>
    <w:rsid w:val="001E5127"/>
    <w:rsid w:val="001E540F"/>
    <w:rsid w:val="001E592D"/>
    <w:rsid w:val="001E5A4F"/>
    <w:rsid w:val="001E5EC0"/>
    <w:rsid w:val="001E656E"/>
    <w:rsid w:val="001E65AA"/>
    <w:rsid w:val="001E74FB"/>
    <w:rsid w:val="001E782D"/>
    <w:rsid w:val="001E7D9B"/>
    <w:rsid w:val="001E7F6C"/>
    <w:rsid w:val="001E7F82"/>
    <w:rsid w:val="001F034B"/>
    <w:rsid w:val="001F064B"/>
    <w:rsid w:val="001F07BA"/>
    <w:rsid w:val="001F0A1F"/>
    <w:rsid w:val="001F1CA8"/>
    <w:rsid w:val="001F24C9"/>
    <w:rsid w:val="001F2621"/>
    <w:rsid w:val="001F2802"/>
    <w:rsid w:val="001F2BD5"/>
    <w:rsid w:val="001F2E3D"/>
    <w:rsid w:val="001F32A0"/>
    <w:rsid w:val="001F359B"/>
    <w:rsid w:val="001F3A81"/>
    <w:rsid w:val="001F3B79"/>
    <w:rsid w:val="001F3F97"/>
    <w:rsid w:val="001F3FC8"/>
    <w:rsid w:val="001F40F5"/>
    <w:rsid w:val="001F4552"/>
    <w:rsid w:val="001F4D7D"/>
    <w:rsid w:val="001F5547"/>
    <w:rsid w:val="001F58EE"/>
    <w:rsid w:val="001F58F4"/>
    <w:rsid w:val="001F62F7"/>
    <w:rsid w:val="001F66BD"/>
    <w:rsid w:val="001F6A41"/>
    <w:rsid w:val="001F703A"/>
    <w:rsid w:val="001F7D9D"/>
    <w:rsid w:val="00200144"/>
    <w:rsid w:val="0020069B"/>
    <w:rsid w:val="002009C1"/>
    <w:rsid w:val="00201592"/>
    <w:rsid w:val="00201641"/>
    <w:rsid w:val="002016D3"/>
    <w:rsid w:val="002017A5"/>
    <w:rsid w:val="00201D8B"/>
    <w:rsid w:val="00202141"/>
    <w:rsid w:val="0020251F"/>
    <w:rsid w:val="002025FB"/>
    <w:rsid w:val="00202C66"/>
    <w:rsid w:val="00202D5B"/>
    <w:rsid w:val="0020304C"/>
    <w:rsid w:val="002030C6"/>
    <w:rsid w:val="00203425"/>
    <w:rsid w:val="00203CF1"/>
    <w:rsid w:val="00204090"/>
    <w:rsid w:val="00204122"/>
    <w:rsid w:val="0020579F"/>
    <w:rsid w:val="0020598F"/>
    <w:rsid w:val="00205E4A"/>
    <w:rsid w:val="00206114"/>
    <w:rsid w:val="00206455"/>
    <w:rsid w:val="00206903"/>
    <w:rsid w:val="00206B12"/>
    <w:rsid w:val="00206CD1"/>
    <w:rsid w:val="0020752A"/>
    <w:rsid w:val="0020752C"/>
    <w:rsid w:val="002102A6"/>
    <w:rsid w:val="002103F1"/>
    <w:rsid w:val="0021065D"/>
    <w:rsid w:val="00210AB3"/>
    <w:rsid w:val="00210DF6"/>
    <w:rsid w:val="00210FE7"/>
    <w:rsid w:val="0021107C"/>
    <w:rsid w:val="002111AA"/>
    <w:rsid w:val="00211246"/>
    <w:rsid w:val="00211535"/>
    <w:rsid w:val="00211775"/>
    <w:rsid w:val="00211820"/>
    <w:rsid w:val="002119EB"/>
    <w:rsid w:val="00211D46"/>
    <w:rsid w:val="002120E4"/>
    <w:rsid w:val="002127A8"/>
    <w:rsid w:val="00212819"/>
    <w:rsid w:val="00212A9E"/>
    <w:rsid w:val="00212AAE"/>
    <w:rsid w:val="00212C65"/>
    <w:rsid w:val="00212DB0"/>
    <w:rsid w:val="00213505"/>
    <w:rsid w:val="002136B4"/>
    <w:rsid w:val="0021389E"/>
    <w:rsid w:val="002138B7"/>
    <w:rsid w:val="00213DD6"/>
    <w:rsid w:val="002140DD"/>
    <w:rsid w:val="0021412A"/>
    <w:rsid w:val="002142A5"/>
    <w:rsid w:val="00214329"/>
    <w:rsid w:val="002144AC"/>
    <w:rsid w:val="0021483E"/>
    <w:rsid w:val="0021488E"/>
    <w:rsid w:val="00214928"/>
    <w:rsid w:val="00214C0C"/>
    <w:rsid w:val="00214CAE"/>
    <w:rsid w:val="00215496"/>
    <w:rsid w:val="002158C6"/>
    <w:rsid w:val="00215F11"/>
    <w:rsid w:val="002162EE"/>
    <w:rsid w:val="00216361"/>
    <w:rsid w:val="0021644E"/>
    <w:rsid w:val="00216568"/>
    <w:rsid w:val="00216AD2"/>
    <w:rsid w:val="00216CEC"/>
    <w:rsid w:val="00216E55"/>
    <w:rsid w:val="00217597"/>
    <w:rsid w:val="00217622"/>
    <w:rsid w:val="00217A56"/>
    <w:rsid w:val="0022011D"/>
    <w:rsid w:val="00220254"/>
    <w:rsid w:val="00220520"/>
    <w:rsid w:val="00220868"/>
    <w:rsid w:val="00220A7D"/>
    <w:rsid w:val="00220DD2"/>
    <w:rsid w:val="00220F95"/>
    <w:rsid w:val="0022145A"/>
    <w:rsid w:val="002214A1"/>
    <w:rsid w:val="00221605"/>
    <w:rsid w:val="00221D03"/>
    <w:rsid w:val="00221F8E"/>
    <w:rsid w:val="00222384"/>
    <w:rsid w:val="00222BA1"/>
    <w:rsid w:val="00223053"/>
    <w:rsid w:val="002236DB"/>
    <w:rsid w:val="00223E7F"/>
    <w:rsid w:val="00223ECC"/>
    <w:rsid w:val="00224217"/>
    <w:rsid w:val="002245CE"/>
    <w:rsid w:val="00224672"/>
    <w:rsid w:val="002246A4"/>
    <w:rsid w:val="00224C15"/>
    <w:rsid w:val="00224C6F"/>
    <w:rsid w:val="00224D70"/>
    <w:rsid w:val="00224E08"/>
    <w:rsid w:val="00224F8A"/>
    <w:rsid w:val="0022560E"/>
    <w:rsid w:val="002257C1"/>
    <w:rsid w:val="00225AEE"/>
    <w:rsid w:val="00225D99"/>
    <w:rsid w:val="00225DA9"/>
    <w:rsid w:val="00225E1A"/>
    <w:rsid w:val="00225F25"/>
    <w:rsid w:val="00225F41"/>
    <w:rsid w:val="00226251"/>
    <w:rsid w:val="002266E6"/>
    <w:rsid w:val="0022719E"/>
    <w:rsid w:val="00227B9B"/>
    <w:rsid w:val="00227D71"/>
    <w:rsid w:val="00230921"/>
    <w:rsid w:val="00230AF0"/>
    <w:rsid w:val="00230B7C"/>
    <w:rsid w:val="00230BA2"/>
    <w:rsid w:val="00231583"/>
    <w:rsid w:val="00231A77"/>
    <w:rsid w:val="00232104"/>
    <w:rsid w:val="00232425"/>
    <w:rsid w:val="00232ADB"/>
    <w:rsid w:val="00232D61"/>
    <w:rsid w:val="00232D74"/>
    <w:rsid w:val="00232DD8"/>
    <w:rsid w:val="00232E9B"/>
    <w:rsid w:val="00233089"/>
    <w:rsid w:val="00233253"/>
    <w:rsid w:val="00233269"/>
    <w:rsid w:val="002334E5"/>
    <w:rsid w:val="00233504"/>
    <w:rsid w:val="0023353F"/>
    <w:rsid w:val="00233A7B"/>
    <w:rsid w:val="00233AAB"/>
    <w:rsid w:val="002345B6"/>
    <w:rsid w:val="002347DF"/>
    <w:rsid w:val="00234822"/>
    <w:rsid w:val="0023483A"/>
    <w:rsid w:val="00234983"/>
    <w:rsid w:val="00235146"/>
    <w:rsid w:val="00235582"/>
    <w:rsid w:val="0023608E"/>
    <w:rsid w:val="002360EF"/>
    <w:rsid w:val="0023620A"/>
    <w:rsid w:val="0023620C"/>
    <w:rsid w:val="00236692"/>
    <w:rsid w:val="002368E8"/>
    <w:rsid w:val="0023697C"/>
    <w:rsid w:val="00236AF2"/>
    <w:rsid w:val="00236C72"/>
    <w:rsid w:val="00236D62"/>
    <w:rsid w:val="002376C8"/>
    <w:rsid w:val="002377D9"/>
    <w:rsid w:val="00237890"/>
    <w:rsid w:val="002379B2"/>
    <w:rsid w:val="00237D96"/>
    <w:rsid w:val="00240114"/>
    <w:rsid w:val="002408B8"/>
    <w:rsid w:val="00240B33"/>
    <w:rsid w:val="00240E0C"/>
    <w:rsid w:val="00240FBF"/>
    <w:rsid w:val="002415C8"/>
    <w:rsid w:val="002415EA"/>
    <w:rsid w:val="002415FD"/>
    <w:rsid w:val="0024167D"/>
    <w:rsid w:val="0024183D"/>
    <w:rsid w:val="002421BA"/>
    <w:rsid w:val="002422B0"/>
    <w:rsid w:val="00242458"/>
    <w:rsid w:val="00242BF6"/>
    <w:rsid w:val="00243065"/>
    <w:rsid w:val="00243098"/>
    <w:rsid w:val="002430CF"/>
    <w:rsid w:val="00243316"/>
    <w:rsid w:val="00243727"/>
    <w:rsid w:val="00243865"/>
    <w:rsid w:val="00243AAE"/>
    <w:rsid w:val="002442BC"/>
    <w:rsid w:val="0024485A"/>
    <w:rsid w:val="002448BD"/>
    <w:rsid w:val="00244B89"/>
    <w:rsid w:val="00244E41"/>
    <w:rsid w:val="002451CD"/>
    <w:rsid w:val="0024562F"/>
    <w:rsid w:val="00245671"/>
    <w:rsid w:val="0024568F"/>
    <w:rsid w:val="00245937"/>
    <w:rsid w:val="00245CEB"/>
    <w:rsid w:val="00246071"/>
    <w:rsid w:val="0024635A"/>
    <w:rsid w:val="0024654E"/>
    <w:rsid w:val="00246A94"/>
    <w:rsid w:val="00246AF1"/>
    <w:rsid w:val="00246B8C"/>
    <w:rsid w:val="00246D86"/>
    <w:rsid w:val="0024710D"/>
    <w:rsid w:val="002471A3"/>
    <w:rsid w:val="0024723D"/>
    <w:rsid w:val="00247765"/>
    <w:rsid w:val="002477B9"/>
    <w:rsid w:val="00247AE9"/>
    <w:rsid w:val="00247BF5"/>
    <w:rsid w:val="00247D32"/>
    <w:rsid w:val="00247E6E"/>
    <w:rsid w:val="00247EC6"/>
    <w:rsid w:val="00250062"/>
    <w:rsid w:val="00250610"/>
    <w:rsid w:val="00250687"/>
    <w:rsid w:val="00250D02"/>
    <w:rsid w:val="002515FF"/>
    <w:rsid w:val="002518D7"/>
    <w:rsid w:val="002520DE"/>
    <w:rsid w:val="00252C4D"/>
    <w:rsid w:val="00252FB5"/>
    <w:rsid w:val="002531F5"/>
    <w:rsid w:val="002545C0"/>
    <w:rsid w:val="00254C52"/>
    <w:rsid w:val="00254F6B"/>
    <w:rsid w:val="00254FBF"/>
    <w:rsid w:val="00255235"/>
    <w:rsid w:val="0025599D"/>
    <w:rsid w:val="00256127"/>
    <w:rsid w:val="00256243"/>
    <w:rsid w:val="00256291"/>
    <w:rsid w:val="002562CB"/>
    <w:rsid w:val="002562F1"/>
    <w:rsid w:val="00256457"/>
    <w:rsid w:val="002564A2"/>
    <w:rsid w:val="002567A5"/>
    <w:rsid w:val="00256DA1"/>
    <w:rsid w:val="00256DD5"/>
    <w:rsid w:val="00257437"/>
    <w:rsid w:val="002574FD"/>
    <w:rsid w:val="00257731"/>
    <w:rsid w:val="00257AE0"/>
    <w:rsid w:val="00257D3B"/>
    <w:rsid w:val="00260292"/>
    <w:rsid w:val="0026043D"/>
    <w:rsid w:val="00260940"/>
    <w:rsid w:val="00260D52"/>
    <w:rsid w:val="00260F18"/>
    <w:rsid w:val="00261598"/>
    <w:rsid w:val="00261B74"/>
    <w:rsid w:val="00261BC7"/>
    <w:rsid w:val="0026256F"/>
    <w:rsid w:val="0026279C"/>
    <w:rsid w:val="0026320C"/>
    <w:rsid w:val="00263425"/>
    <w:rsid w:val="00263786"/>
    <w:rsid w:val="00263831"/>
    <w:rsid w:val="00263BE7"/>
    <w:rsid w:val="002640FB"/>
    <w:rsid w:val="00264722"/>
    <w:rsid w:val="00264805"/>
    <w:rsid w:val="00264BFE"/>
    <w:rsid w:val="00265244"/>
    <w:rsid w:val="0026561D"/>
    <w:rsid w:val="00266747"/>
    <w:rsid w:val="0026691F"/>
    <w:rsid w:val="00266D33"/>
    <w:rsid w:val="00267025"/>
    <w:rsid w:val="002677AD"/>
    <w:rsid w:val="00267B55"/>
    <w:rsid w:val="00267EA2"/>
    <w:rsid w:val="00270418"/>
    <w:rsid w:val="00270F33"/>
    <w:rsid w:val="00271605"/>
    <w:rsid w:val="00271626"/>
    <w:rsid w:val="002716B3"/>
    <w:rsid w:val="0027172F"/>
    <w:rsid w:val="002717D2"/>
    <w:rsid w:val="00271913"/>
    <w:rsid w:val="00271CF7"/>
    <w:rsid w:val="002720C8"/>
    <w:rsid w:val="002722D5"/>
    <w:rsid w:val="002724E4"/>
    <w:rsid w:val="002725CA"/>
    <w:rsid w:val="00272C41"/>
    <w:rsid w:val="00272F2B"/>
    <w:rsid w:val="002732A3"/>
    <w:rsid w:val="002732DC"/>
    <w:rsid w:val="00273861"/>
    <w:rsid w:val="00273DCF"/>
    <w:rsid w:val="002740AB"/>
    <w:rsid w:val="002743EF"/>
    <w:rsid w:val="00274937"/>
    <w:rsid w:val="00274994"/>
    <w:rsid w:val="00274AD2"/>
    <w:rsid w:val="00274C68"/>
    <w:rsid w:val="00274CF9"/>
    <w:rsid w:val="00275273"/>
    <w:rsid w:val="00275425"/>
    <w:rsid w:val="0027563E"/>
    <w:rsid w:val="00275BD2"/>
    <w:rsid w:val="00275F31"/>
    <w:rsid w:val="002762FC"/>
    <w:rsid w:val="002766E3"/>
    <w:rsid w:val="002766E6"/>
    <w:rsid w:val="00276A3B"/>
    <w:rsid w:val="00277530"/>
    <w:rsid w:val="00277BFF"/>
    <w:rsid w:val="00277F09"/>
    <w:rsid w:val="0028007A"/>
    <w:rsid w:val="0028017C"/>
    <w:rsid w:val="00280773"/>
    <w:rsid w:val="002807B2"/>
    <w:rsid w:val="002809E6"/>
    <w:rsid w:val="00280BD0"/>
    <w:rsid w:val="00280CC0"/>
    <w:rsid w:val="00280E95"/>
    <w:rsid w:val="002811A9"/>
    <w:rsid w:val="002813E2"/>
    <w:rsid w:val="002813F3"/>
    <w:rsid w:val="00281427"/>
    <w:rsid w:val="002816FB"/>
    <w:rsid w:val="002818AB"/>
    <w:rsid w:val="00281A81"/>
    <w:rsid w:val="00281E62"/>
    <w:rsid w:val="002825C8"/>
    <w:rsid w:val="002830E3"/>
    <w:rsid w:val="002836D1"/>
    <w:rsid w:val="00283A44"/>
    <w:rsid w:val="00283AAE"/>
    <w:rsid w:val="002842DB"/>
    <w:rsid w:val="0028441E"/>
    <w:rsid w:val="002844FB"/>
    <w:rsid w:val="00284EFB"/>
    <w:rsid w:val="00285102"/>
    <w:rsid w:val="0028527E"/>
    <w:rsid w:val="002854A1"/>
    <w:rsid w:val="002856E8"/>
    <w:rsid w:val="002857F3"/>
    <w:rsid w:val="00285855"/>
    <w:rsid w:val="00285F79"/>
    <w:rsid w:val="00286104"/>
    <w:rsid w:val="0028620E"/>
    <w:rsid w:val="002863B6"/>
    <w:rsid w:val="002869D0"/>
    <w:rsid w:val="00286A68"/>
    <w:rsid w:val="00286DF2"/>
    <w:rsid w:val="00286F0A"/>
    <w:rsid w:val="002870FB"/>
    <w:rsid w:val="002873C6"/>
    <w:rsid w:val="002874FB"/>
    <w:rsid w:val="002875FE"/>
    <w:rsid w:val="00287B82"/>
    <w:rsid w:val="00287BF7"/>
    <w:rsid w:val="002904DA"/>
    <w:rsid w:val="002904F7"/>
    <w:rsid w:val="002905A6"/>
    <w:rsid w:val="00290651"/>
    <w:rsid w:val="00290AB9"/>
    <w:rsid w:val="00290C49"/>
    <w:rsid w:val="00290E8A"/>
    <w:rsid w:val="00290ECC"/>
    <w:rsid w:val="00291082"/>
    <w:rsid w:val="00291386"/>
    <w:rsid w:val="002918E6"/>
    <w:rsid w:val="00291B35"/>
    <w:rsid w:val="00291B6E"/>
    <w:rsid w:val="00291ED3"/>
    <w:rsid w:val="002922F4"/>
    <w:rsid w:val="0029245B"/>
    <w:rsid w:val="00292B43"/>
    <w:rsid w:val="00292EF8"/>
    <w:rsid w:val="00293257"/>
    <w:rsid w:val="002932AD"/>
    <w:rsid w:val="00293633"/>
    <w:rsid w:val="00293673"/>
    <w:rsid w:val="0029388F"/>
    <w:rsid w:val="00293D16"/>
    <w:rsid w:val="002946F0"/>
    <w:rsid w:val="002948FF"/>
    <w:rsid w:val="00294944"/>
    <w:rsid w:val="00294B83"/>
    <w:rsid w:val="00294DF7"/>
    <w:rsid w:val="002951F9"/>
    <w:rsid w:val="00295287"/>
    <w:rsid w:val="002952AF"/>
    <w:rsid w:val="0029592E"/>
    <w:rsid w:val="00295CE5"/>
    <w:rsid w:val="00295D7A"/>
    <w:rsid w:val="00295ED0"/>
    <w:rsid w:val="00295ED4"/>
    <w:rsid w:val="0029685E"/>
    <w:rsid w:val="00296B49"/>
    <w:rsid w:val="00296D85"/>
    <w:rsid w:val="002971AD"/>
    <w:rsid w:val="00297560"/>
    <w:rsid w:val="00297A28"/>
    <w:rsid w:val="00297A8A"/>
    <w:rsid w:val="00297D5A"/>
    <w:rsid w:val="002A07F0"/>
    <w:rsid w:val="002A0DA2"/>
    <w:rsid w:val="002A0FEA"/>
    <w:rsid w:val="002A1EA6"/>
    <w:rsid w:val="002A2742"/>
    <w:rsid w:val="002A283F"/>
    <w:rsid w:val="002A2978"/>
    <w:rsid w:val="002A2D91"/>
    <w:rsid w:val="002A2EA5"/>
    <w:rsid w:val="002A3064"/>
    <w:rsid w:val="002A30CB"/>
    <w:rsid w:val="002A3418"/>
    <w:rsid w:val="002A3525"/>
    <w:rsid w:val="002A38A6"/>
    <w:rsid w:val="002A38C4"/>
    <w:rsid w:val="002A42F3"/>
    <w:rsid w:val="002A451C"/>
    <w:rsid w:val="002A4592"/>
    <w:rsid w:val="002A4646"/>
    <w:rsid w:val="002A477A"/>
    <w:rsid w:val="002A49B5"/>
    <w:rsid w:val="002A4B68"/>
    <w:rsid w:val="002A4E88"/>
    <w:rsid w:val="002A4FD2"/>
    <w:rsid w:val="002A5002"/>
    <w:rsid w:val="002A5086"/>
    <w:rsid w:val="002A509C"/>
    <w:rsid w:val="002A50BF"/>
    <w:rsid w:val="002A53BB"/>
    <w:rsid w:val="002A53DC"/>
    <w:rsid w:val="002A5D8F"/>
    <w:rsid w:val="002A60A8"/>
    <w:rsid w:val="002A6F81"/>
    <w:rsid w:val="002A7221"/>
    <w:rsid w:val="002A72D9"/>
    <w:rsid w:val="002A767D"/>
    <w:rsid w:val="002A76EA"/>
    <w:rsid w:val="002A7758"/>
    <w:rsid w:val="002A7C4F"/>
    <w:rsid w:val="002A7CB5"/>
    <w:rsid w:val="002A7EBB"/>
    <w:rsid w:val="002B0274"/>
    <w:rsid w:val="002B0759"/>
    <w:rsid w:val="002B08D1"/>
    <w:rsid w:val="002B0973"/>
    <w:rsid w:val="002B0D95"/>
    <w:rsid w:val="002B0FC0"/>
    <w:rsid w:val="002B1026"/>
    <w:rsid w:val="002B137D"/>
    <w:rsid w:val="002B178A"/>
    <w:rsid w:val="002B1C1D"/>
    <w:rsid w:val="002B1D87"/>
    <w:rsid w:val="002B1ECA"/>
    <w:rsid w:val="002B25A1"/>
    <w:rsid w:val="002B2A1F"/>
    <w:rsid w:val="002B373A"/>
    <w:rsid w:val="002B3808"/>
    <w:rsid w:val="002B3845"/>
    <w:rsid w:val="002B38C8"/>
    <w:rsid w:val="002B38E3"/>
    <w:rsid w:val="002B3D3B"/>
    <w:rsid w:val="002B3D48"/>
    <w:rsid w:val="002B41B3"/>
    <w:rsid w:val="002B42A8"/>
    <w:rsid w:val="002B4684"/>
    <w:rsid w:val="002B4706"/>
    <w:rsid w:val="002B477B"/>
    <w:rsid w:val="002B47CA"/>
    <w:rsid w:val="002B4817"/>
    <w:rsid w:val="002B4995"/>
    <w:rsid w:val="002B4BE5"/>
    <w:rsid w:val="002B4EBC"/>
    <w:rsid w:val="002B4F4C"/>
    <w:rsid w:val="002B558C"/>
    <w:rsid w:val="002B56C2"/>
    <w:rsid w:val="002B56F1"/>
    <w:rsid w:val="002B575E"/>
    <w:rsid w:val="002B58E3"/>
    <w:rsid w:val="002B5D6F"/>
    <w:rsid w:val="002B5DFE"/>
    <w:rsid w:val="002B6865"/>
    <w:rsid w:val="002B6956"/>
    <w:rsid w:val="002B69B1"/>
    <w:rsid w:val="002B6BB0"/>
    <w:rsid w:val="002B6C7E"/>
    <w:rsid w:val="002B6D65"/>
    <w:rsid w:val="002B725E"/>
    <w:rsid w:val="002B75CA"/>
    <w:rsid w:val="002B7AA5"/>
    <w:rsid w:val="002B7B03"/>
    <w:rsid w:val="002B7FF8"/>
    <w:rsid w:val="002C009C"/>
    <w:rsid w:val="002C0198"/>
    <w:rsid w:val="002C01FB"/>
    <w:rsid w:val="002C090C"/>
    <w:rsid w:val="002C099D"/>
    <w:rsid w:val="002C1610"/>
    <w:rsid w:val="002C181A"/>
    <w:rsid w:val="002C1843"/>
    <w:rsid w:val="002C2401"/>
    <w:rsid w:val="002C24DC"/>
    <w:rsid w:val="002C2A2F"/>
    <w:rsid w:val="002C346A"/>
    <w:rsid w:val="002C3D3D"/>
    <w:rsid w:val="002C4403"/>
    <w:rsid w:val="002C461C"/>
    <w:rsid w:val="002C46D9"/>
    <w:rsid w:val="002C478B"/>
    <w:rsid w:val="002C486E"/>
    <w:rsid w:val="002C49D9"/>
    <w:rsid w:val="002C4EF1"/>
    <w:rsid w:val="002C4F7D"/>
    <w:rsid w:val="002C5524"/>
    <w:rsid w:val="002C5592"/>
    <w:rsid w:val="002C61DE"/>
    <w:rsid w:val="002C64C5"/>
    <w:rsid w:val="002C6B52"/>
    <w:rsid w:val="002C6C12"/>
    <w:rsid w:val="002C739D"/>
    <w:rsid w:val="002C7542"/>
    <w:rsid w:val="002C7D9B"/>
    <w:rsid w:val="002D037D"/>
    <w:rsid w:val="002D070E"/>
    <w:rsid w:val="002D08E8"/>
    <w:rsid w:val="002D0948"/>
    <w:rsid w:val="002D0E15"/>
    <w:rsid w:val="002D0EBE"/>
    <w:rsid w:val="002D117F"/>
    <w:rsid w:val="002D170A"/>
    <w:rsid w:val="002D1DD6"/>
    <w:rsid w:val="002D1EC9"/>
    <w:rsid w:val="002D2B00"/>
    <w:rsid w:val="002D3011"/>
    <w:rsid w:val="002D317A"/>
    <w:rsid w:val="002D3212"/>
    <w:rsid w:val="002D3382"/>
    <w:rsid w:val="002D33B2"/>
    <w:rsid w:val="002D33F2"/>
    <w:rsid w:val="002D3562"/>
    <w:rsid w:val="002D35DF"/>
    <w:rsid w:val="002D3645"/>
    <w:rsid w:val="002D39FE"/>
    <w:rsid w:val="002D3CDE"/>
    <w:rsid w:val="002D3EC0"/>
    <w:rsid w:val="002D3FA8"/>
    <w:rsid w:val="002D4C65"/>
    <w:rsid w:val="002D4F33"/>
    <w:rsid w:val="002D5393"/>
    <w:rsid w:val="002D5A0B"/>
    <w:rsid w:val="002D5C24"/>
    <w:rsid w:val="002D619B"/>
    <w:rsid w:val="002D6405"/>
    <w:rsid w:val="002D6419"/>
    <w:rsid w:val="002D6477"/>
    <w:rsid w:val="002D6838"/>
    <w:rsid w:val="002D730F"/>
    <w:rsid w:val="002D74ED"/>
    <w:rsid w:val="002D766E"/>
    <w:rsid w:val="002D76A8"/>
    <w:rsid w:val="002D786A"/>
    <w:rsid w:val="002D7AB3"/>
    <w:rsid w:val="002D7C88"/>
    <w:rsid w:val="002D7F4A"/>
    <w:rsid w:val="002E01D5"/>
    <w:rsid w:val="002E0856"/>
    <w:rsid w:val="002E0AA9"/>
    <w:rsid w:val="002E150F"/>
    <w:rsid w:val="002E20B7"/>
    <w:rsid w:val="002E2112"/>
    <w:rsid w:val="002E2FDF"/>
    <w:rsid w:val="002E32B9"/>
    <w:rsid w:val="002E36F0"/>
    <w:rsid w:val="002E3907"/>
    <w:rsid w:val="002E4003"/>
    <w:rsid w:val="002E408F"/>
    <w:rsid w:val="002E4485"/>
    <w:rsid w:val="002E44E5"/>
    <w:rsid w:val="002E4764"/>
    <w:rsid w:val="002E4CEF"/>
    <w:rsid w:val="002E4E99"/>
    <w:rsid w:val="002E5F7F"/>
    <w:rsid w:val="002E603D"/>
    <w:rsid w:val="002E6195"/>
    <w:rsid w:val="002E638E"/>
    <w:rsid w:val="002E6618"/>
    <w:rsid w:val="002E6960"/>
    <w:rsid w:val="002E74A9"/>
    <w:rsid w:val="002E74CF"/>
    <w:rsid w:val="002E77AC"/>
    <w:rsid w:val="002E7B9B"/>
    <w:rsid w:val="002E7C87"/>
    <w:rsid w:val="002F0343"/>
    <w:rsid w:val="002F0BA2"/>
    <w:rsid w:val="002F0C41"/>
    <w:rsid w:val="002F15BB"/>
    <w:rsid w:val="002F15E4"/>
    <w:rsid w:val="002F1BFD"/>
    <w:rsid w:val="002F1EB2"/>
    <w:rsid w:val="002F225E"/>
    <w:rsid w:val="002F299C"/>
    <w:rsid w:val="002F2F2B"/>
    <w:rsid w:val="002F31C9"/>
    <w:rsid w:val="002F3326"/>
    <w:rsid w:val="002F39BB"/>
    <w:rsid w:val="002F3F36"/>
    <w:rsid w:val="002F3FCF"/>
    <w:rsid w:val="002F4184"/>
    <w:rsid w:val="002F41DF"/>
    <w:rsid w:val="002F43DC"/>
    <w:rsid w:val="002F47A2"/>
    <w:rsid w:val="002F4C55"/>
    <w:rsid w:val="002F4C65"/>
    <w:rsid w:val="002F5536"/>
    <w:rsid w:val="002F6572"/>
    <w:rsid w:val="002F72A2"/>
    <w:rsid w:val="002F72E0"/>
    <w:rsid w:val="002F76B2"/>
    <w:rsid w:val="002F7A63"/>
    <w:rsid w:val="002F7C72"/>
    <w:rsid w:val="002F7C7D"/>
    <w:rsid w:val="002F7CE5"/>
    <w:rsid w:val="002F7CEC"/>
    <w:rsid w:val="00300695"/>
    <w:rsid w:val="003009D9"/>
    <w:rsid w:val="00300AFF"/>
    <w:rsid w:val="00300B5F"/>
    <w:rsid w:val="003014B1"/>
    <w:rsid w:val="0030153A"/>
    <w:rsid w:val="003021BA"/>
    <w:rsid w:val="0030249B"/>
    <w:rsid w:val="003024E0"/>
    <w:rsid w:val="003025CA"/>
    <w:rsid w:val="00302762"/>
    <w:rsid w:val="003027F5"/>
    <w:rsid w:val="00302EEE"/>
    <w:rsid w:val="00303028"/>
    <w:rsid w:val="00303065"/>
    <w:rsid w:val="003033F0"/>
    <w:rsid w:val="0030344B"/>
    <w:rsid w:val="003034E0"/>
    <w:rsid w:val="00303627"/>
    <w:rsid w:val="00303B3A"/>
    <w:rsid w:val="00303CCF"/>
    <w:rsid w:val="0030404C"/>
    <w:rsid w:val="00304469"/>
    <w:rsid w:val="003046BF"/>
    <w:rsid w:val="003049F1"/>
    <w:rsid w:val="00304D16"/>
    <w:rsid w:val="00304D4A"/>
    <w:rsid w:val="00304FF4"/>
    <w:rsid w:val="00305043"/>
    <w:rsid w:val="00305443"/>
    <w:rsid w:val="00305D07"/>
    <w:rsid w:val="003061F2"/>
    <w:rsid w:val="00306485"/>
    <w:rsid w:val="00306D8A"/>
    <w:rsid w:val="003074F7"/>
    <w:rsid w:val="0030764E"/>
    <w:rsid w:val="00310C51"/>
    <w:rsid w:val="00310E60"/>
    <w:rsid w:val="003112A5"/>
    <w:rsid w:val="00311321"/>
    <w:rsid w:val="0031156F"/>
    <w:rsid w:val="0031185B"/>
    <w:rsid w:val="00311AC4"/>
    <w:rsid w:val="00311DC0"/>
    <w:rsid w:val="00311DF6"/>
    <w:rsid w:val="00311FCD"/>
    <w:rsid w:val="0031221E"/>
    <w:rsid w:val="00312360"/>
    <w:rsid w:val="0031240C"/>
    <w:rsid w:val="0031266C"/>
    <w:rsid w:val="003129B3"/>
    <w:rsid w:val="00312CC2"/>
    <w:rsid w:val="00312CDA"/>
    <w:rsid w:val="00313311"/>
    <w:rsid w:val="0031398D"/>
    <w:rsid w:val="003139BF"/>
    <w:rsid w:val="00313A6F"/>
    <w:rsid w:val="00313D91"/>
    <w:rsid w:val="00313ED2"/>
    <w:rsid w:val="003148F5"/>
    <w:rsid w:val="003149E5"/>
    <w:rsid w:val="00314E10"/>
    <w:rsid w:val="003154EE"/>
    <w:rsid w:val="00315596"/>
    <w:rsid w:val="0031583D"/>
    <w:rsid w:val="00315DB9"/>
    <w:rsid w:val="00315DE1"/>
    <w:rsid w:val="00315E3E"/>
    <w:rsid w:val="0031637B"/>
    <w:rsid w:val="003166B2"/>
    <w:rsid w:val="003167AF"/>
    <w:rsid w:val="00316A6C"/>
    <w:rsid w:val="00317080"/>
    <w:rsid w:val="003172E0"/>
    <w:rsid w:val="00317570"/>
    <w:rsid w:val="00317B31"/>
    <w:rsid w:val="0032011D"/>
    <w:rsid w:val="0032021D"/>
    <w:rsid w:val="00320AF2"/>
    <w:rsid w:val="00320E50"/>
    <w:rsid w:val="00321932"/>
    <w:rsid w:val="00321C51"/>
    <w:rsid w:val="00321C93"/>
    <w:rsid w:val="00321D52"/>
    <w:rsid w:val="00321ED2"/>
    <w:rsid w:val="003221D0"/>
    <w:rsid w:val="00322C3F"/>
    <w:rsid w:val="00322D89"/>
    <w:rsid w:val="00323681"/>
    <w:rsid w:val="0032390A"/>
    <w:rsid w:val="00323FEF"/>
    <w:rsid w:val="00324025"/>
    <w:rsid w:val="00324075"/>
    <w:rsid w:val="0032484A"/>
    <w:rsid w:val="00324D5D"/>
    <w:rsid w:val="00325881"/>
    <w:rsid w:val="00326155"/>
    <w:rsid w:val="0032631F"/>
    <w:rsid w:val="00326497"/>
    <w:rsid w:val="00326525"/>
    <w:rsid w:val="003265F1"/>
    <w:rsid w:val="00326742"/>
    <w:rsid w:val="00326D24"/>
    <w:rsid w:val="00327003"/>
    <w:rsid w:val="003273D0"/>
    <w:rsid w:val="00327AD4"/>
    <w:rsid w:val="00330185"/>
    <w:rsid w:val="00330BE6"/>
    <w:rsid w:val="00330DA5"/>
    <w:rsid w:val="00330EAA"/>
    <w:rsid w:val="00331B69"/>
    <w:rsid w:val="00331D2E"/>
    <w:rsid w:val="00331E69"/>
    <w:rsid w:val="00332067"/>
    <w:rsid w:val="00332AFB"/>
    <w:rsid w:val="003330F6"/>
    <w:rsid w:val="00333805"/>
    <w:rsid w:val="0033383F"/>
    <w:rsid w:val="00333D10"/>
    <w:rsid w:val="003340F6"/>
    <w:rsid w:val="00334442"/>
    <w:rsid w:val="00334BDE"/>
    <w:rsid w:val="00334C41"/>
    <w:rsid w:val="0033517D"/>
    <w:rsid w:val="003356D9"/>
    <w:rsid w:val="00335C75"/>
    <w:rsid w:val="00335E51"/>
    <w:rsid w:val="0033614B"/>
    <w:rsid w:val="00336619"/>
    <w:rsid w:val="003372C3"/>
    <w:rsid w:val="0033769C"/>
    <w:rsid w:val="00337DF4"/>
    <w:rsid w:val="00337F1C"/>
    <w:rsid w:val="00340295"/>
    <w:rsid w:val="00340653"/>
    <w:rsid w:val="00340B9E"/>
    <w:rsid w:val="003410D9"/>
    <w:rsid w:val="00341218"/>
    <w:rsid w:val="003416FF"/>
    <w:rsid w:val="00341879"/>
    <w:rsid w:val="00341FF4"/>
    <w:rsid w:val="0034283C"/>
    <w:rsid w:val="003430AD"/>
    <w:rsid w:val="00343AEA"/>
    <w:rsid w:val="00344780"/>
    <w:rsid w:val="0034480E"/>
    <w:rsid w:val="00344925"/>
    <w:rsid w:val="00344992"/>
    <w:rsid w:val="00344C40"/>
    <w:rsid w:val="00345428"/>
    <w:rsid w:val="003457B0"/>
    <w:rsid w:val="003458B4"/>
    <w:rsid w:val="00345A69"/>
    <w:rsid w:val="00345CE1"/>
    <w:rsid w:val="00345D8B"/>
    <w:rsid w:val="003461F4"/>
    <w:rsid w:val="00346610"/>
    <w:rsid w:val="00346695"/>
    <w:rsid w:val="0034685D"/>
    <w:rsid w:val="003468ED"/>
    <w:rsid w:val="0034731C"/>
    <w:rsid w:val="00347503"/>
    <w:rsid w:val="00347A97"/>
    <w:rsid w:val="00347DCB"/>
    <w:rsid w:val="00347F14"/>
    <w:rsid w:val="00350110"/>
    <w:rsid w:val="00350177"/>
    <w:rsid w:val="00350510"/>
    <w:rsid w:val="003509BF"/>
    <w:rsid w:val="00350A01"/>
    <w:rsid w:val="003511A3"/>
    <w:rsid w:val="00351206"/>
    <w:rsid w:val="003516F0"/>
    <w:rsid w:val="003518BA"/>
    <w:rsid w:val="00351B3B"/>
    <w:rsid w:val="00351B8B"/>
    <w:rsid w:val="00351BEC"/>
    <w:rsid w:val="00351D0E"/>
    <w:rsid w:val="00351ED9"/>
    <w:rsid w:val="003520E8"/>
    <w:rsid w:val="0035213F"/>
    <w:rsid w:val="00352505"/>
    <w:rsid w:val="003530C8"/>
    <w:rsid w:val="00353236"/>
    <w:rsid w:val="00353257"/>
    <w:rsid w:val="003533B0"/>
    <w:rsid w:val="00353B34"/>
    <w:rsid w:val="003543DE"/>
    <w:rsid w:val="003546ED"/>
    <w:rsid w:val="00354F44"/>
    <w:rsid w:val="00355524"/>
    <w:rsid w:val="00355754"/>
    <w:rsid w:val="00355A34"/>
    <w:rsid w:val="00355AE1"/>
    <w:rsid w:val="00355C00"/>
    <w:rsid w:val="00355D9B"/>
    <w:rsid w:val="003563BA"/>
    <w:rsid w:val="0035644B"/>
    <w:rsid w:val="00356982"/>
    <w:rsid w:val="00356A0F"/>
    <w:rsid w:val="00356B7A"/>
    <w:rsid w:val="00357233"/>
    <w:rsid w:val="003572F3"/>
    <w:rsid w:val="003573E7"/>
    <w:rsid w:val="00360161"/>
    <w:rsid w:val="0036063F"/>
    <w:rsid w:val="00360981"/>
    <w:rsid w:val="00360D09"/>
    <w:rsid w:val="00360ECD"/>
    <w:rsid w:val="00361852"/>
    <w:rsid w:val="003619B8"/>
    <w:rsid w:val="00361EB5"/>
    <w:rsid w:val="003621AF"/>
    <w:rsid w:val="003623A1"/>
    <w:rsid w:val="00362400"/>
    <w:rsid w:val="00362A95"/>
    <w:rsid w:val="00362C26"/>
    <w:rsid w:val="003632D3"/>
    <w:rsid w:val="003634A9"/>
    <w:rsid w:val="003634E6"/>
    <w:rsid w:val="003635A8"/>
    <w:rsid w:val="00363661"/>
    <w:rsid w:val="00363988"/>
    <w:rsid w:val="00363D6C"/>
    <w:rsid w:val="00364086"/>
    <w:rsid w:val="00364ABA"/>
    <w:rsid w:val="00364ED7"/>
    <w:rsid w:val="00364F6C"/>
    <w:rsid w:val="0036528A"/>
    <w:rsid w:val="003659E8"/>
    <w:rsid w:val="00365CCE"/>
    <w:rsid w:val="00366124"/>
    <w:rsid w:val="00366210"/>
    <w:rsid w:val="0036628A"/>
    <w:rsid w:val="0036637B"/>
    <w:rsid w:val="00366C1F"/>
    <w:rsid w:val="00366C56"/>
    <w:rsid w:val="00366CF2"/>
    <w:rsid w:val="00367070"/>
    <w:rsid w:val="003672D1"/>
    <w:rsid w:val="003674EA"/>
    <w:rsid w:val="0036765E"/>
    <w:rsid w:val="00367693"/>
    <w:rsid w:val="00367868"/>
    <w:rsid w:val="00367F44"/>
    <w:rsid w:val="0037001E"/>
    <w:rsid w:val="003705BA"/>
    <w:rsid w:val="0037060E"/>
    <w:rsid w:val="00370645"/>
    <w:rsid w:val="00370CBD"/>
    <w:rsid w:val="00370E1D"/>
    <w:rsid w:val="00370EFA"/>
    <w:rsid w:val="0037106B"/>
    <w:rsid w:val="003724C6"/>
    <w:rsid w:val="00372730"/>
    <w:rsid w:val="0037282C"/>
    <w:rsid w:val="00372A5E"/>
    <w:rsid w:val="00372ACA"/>
    <w:rsid w:val="00372DE1"/>
    <w:rsid w:val="00372E34"/>
    <w:rsid w:val="00372F5E"/>
    <w:rsid w:val="003739E6"/>
    <w:rsid w:val="00373C0E"/>
    <w:rsid w:val="00373CB2"/>
    <w:rsid w:val="00373D68"/>
    <w:rsid w:val="003745F7"/>
    <w:rsid w:val="00374633"/>
    <w:rsid w:val="00374A20"/>
    <w:rsid w:val="00374AD4"/>
    <w:rsid w:val="00375006"/>
    <w:rsid w:val="003757B3"/>
    <w:rsid w:val="00375D11"/>
    <w:rsid w:val="00375E76"/>
    <w:rsid w:val="00376147"/>
    <w:rsid w:val="0037662F"/>
    <w:rsid w:val="00376637"/>
    <w:rsid w:val="003767DC"/>
    <w:rsid w:val="00376924"/>
    <w:rsid w:val="00376A24"/>
    <w:rsid w:val="00377734"/>
    <w:rsid w:val="00377742"/>
    <w:rsid w:val="00377841"/>
    <w:rsid w:val="00377C0D"/>
    <w:rsid w:val="00377CA9"/>
    <w:rsid w:val="00377DC9"/>
    <w:rsid w:val="00380430"/>
    <w:rsid w:val="003804B7"/>
    <w:rsid w:val="003805C8"/>
    <w:rsid w:val="00380608"/>
    <w:rsid w:val="00380748"/>
    <w:rsid w:val="0038112D"/>
    <w:rsid w:val="003811F1"/>
    <w:rsid w:val="003812E4"/>
    <w:rsid w:val="00381719"/>
    <w:rsid w:val="003819E6"/>
    <w:rsid w:val="00381F49"/>
    <w:rsid w:val="003820A4"/>
    <w:rsid w:val="003823F2"/>
    <w:rsid w:val="0038374A"/>
    <w:rsid w:val="0038387B"/>
    <w:rsid w:val="00383A62"/>
    <w:rsid w:val="00383C78"/>
    <w:rsid w:val="00383F84"/>
    <w:rsid w:val="00384462"/>
    <w:rsid w:val="003844ED"/>
    <w:rsid w:val="003845F7"/>
    <w:rsid w:val="003849E6"/>
    <w:rsid w:val="00384DBE"/>
    <w:rsid w:val="00385134"/>
    <w:rsid w:val="0038541C"/>
    <w:rsid w:val="003855B4"/>
    <w:rsid w:val="003856D5"/>
    <w:rsid w:val="00385726"/>
    <w:rsid w:val="00385A1B"/>
    <w:rsid w:val="00385D99"/>
    <w:rsid w:val="00385F58"/>
    <w:rsid w:val="00386092"/>
    <w:rsid w:val="003862A1"/>
    <w:rsid w:val="0038687F"/>
    <w:rsid w:val="00387102"/>
    <w:rsid w:val="00387864"/>
    <w:rsid w:val="00387B52"/>
    <w:rsid w:val="00387E2D"/>
    <w:rsid w:val="0039061C"/>
    <w:rsid w:val="0039072A"/>
    <w:rsid w:val="00390A8E"/>
    <w:rsid w:val="003911C6"/>
    <w:rsid w:val="0039137D"/>
    <w:rsid w:val="0039157B"/>
    <w:rsid w:val="003919F0"/>
    <w:rsid w:val="00391BDC"/>
    <w:rsid w:val="00391C10"/>
    <w:rsid w:val="00391C47"/>
    <w:rsid w:val="00392DB9"/>
    <w:rsid w:val="0039304E"/>
    <w:rsid w:val="00393083"/>
    <w:rsid w:val="00393263"/>
    <w:rsid w:val="003933A6"/>
    <w:rsid w:val="003934D1"/>
    <w:rsid w:val="003938B1"/>
    <w:rsid w:val="003938CD"/>
    <w:rsid w:val="00393BA6"/>
    <w:rsid w:val="00393E43"/>
    <w:rsid w:val="003947BC"/>
    <w:rsid w:val="00394BE5"/>
    <w:rsid w:val="00394E02"/>
    <w:rsid w:val="00395008"/>
    <w:rsid w:val="00395E36"/>
    <w:rsid w:val="00396022"/>
    <w:rsid w:val="003968F8"/>
    <w:rsid w:val="0039698B"/>
    <w:rsid w:val="00396F90"/>
    <w:rsid w:val="0039715B"/>
    <w:rsid w:val="003973FE"/>
    <w:rsid w:val="00397E0C"/>
    <w:rsid w:val="003A00F1"/>
    <w:rsid w:val="003A06D8"/>
    <w:rsid w:val="003A0856"/>
    <w:rsid w:val="003A104F"/>
    <w:rsid w:val="003A16C1"/>
    <w:rsid w:val="003A195E"/>
    <w:rsid w:val="003A19F8"/>
    <w:rsid w:val="003A1F18"/>
    <w:rsid w:val="003A1FB8"/>
    <w:rsid w:val="003A211E"/>
    <w:rsid w:val="003A223D"/>
    <w:rsid w:val="003A22D7"/>
    <w:rsid w:val="003A23BB"/>
    <w:rsid w:val="003A248A"/>
    <w:rsid w:val="003A26CD"/>
    <w:rsid w:val="003A2A92"/>
    <w:rsid w:val="003A2CF5"/>
    <w:rsid w:val="003A32BD"/>
    <w:rsid w:val="003A36A5"/>
    <w:rsid w:val="003A3858"/>
    <w:rsid w:val="003A3C34"/>
    <w:rsid w:val="003A4002"/>
    <w:rsid w:val="003A4148"/>
    <w:rsid w:val="003A49B7"/>
    <w:rsid w:val="003A4CAB"/>
    <w:rsid w:val="003A4E05"/>
    <w:rsid w:val="003A4FC1"/>
    <w:rsid w:val="003A5237"/>
    <w:rsid w:val="003A523E"/>
    <w:rsid w:val="003A534C"/>
    <w:rsid w:val="003A540D"/>
    <w:rsid w:val="003A5528"/>
    <w:rsid w:val="003A5A1E"/>
    <w:rsid w:val="003A5EF2"/>
    <w:rsid w:val="003A64CA"/>
    <w:rsid w:val="003A6997"/>
    <w:rsid w:val="003A6CFD"/>
    <w:rsid w:val="003A6DF6"/>
    <w:rsid w:val="003A6FBB"/>
    <w:rsid w:val="003A72DA"/>
    <w:rsid w:val="003A778A"/>
    <w:rsid w:val="003A7B7F"/>
    <w:rsid w:val="003A7BF8"/>
    <w:rsid w:val="003B05F2"/>
    <w:rsid w:val="003B0F6A"/>
    <w:rsid w:val="003B11B9"/>
    <w:rsid w:val="003B1C49"/>
    <w:rsid w:val="003B1D0A"/>
    <w:rsid w:val="003B22F6"/>
    <w:rsid w:val="003B246D"/>
    <w:rsid w:val="003B3639"/>
    <w:rsid w:val="003B39BC"/>
    <w:rsid w:val="003B3A81"/>
    <w:rsid w:val="003B3AD3"/>
    <w:rsid w:val="003B3BC6"/>
    <w:rsid w:val="003B4193"/>
    <w:rsid w:val="003B44F2"/>
    <w:rsid w:val="003B48AE"/>
    <w:rsid w:val="003B4B5F"/>
    <w:rsid w:val="003B4E6A"/>
    <w:rsid w:val="003B4FE1"/>
    <w:rsid w:val="003B54EE"/>
    <w:rsid w:val="003B5B37"/>
    <w:rsid w:val="003B5D92"/>
    <w:rsid w:val="003B5E0C"/>
    <w:rsid w:val="003B605A"/>
    <w:rsid w:val="003B62E7"/>
    <w:rsid w:val="003B6327"/>
    <w:rsid w:val="003B6A89"/>
    <w:rsid w:val="003B6B07"/>
    <w:rsid w:val="003B6D6E"/>
    <w:rsid w:val="003B6DED"/>
    <w:rsid w:val="003B7453"/>
    <w:rsid w:val="003B795C"/>
    <w:rsid w:val="003C043C"/>
    <w:rsid w:val="003C07B9"/>
    <w:rsid w:val="003C08C4"/>
    <w:rsid w:val="003C0C51"/>
    <w:rsid w:val="003C1532"/>
    <w:rsid w:val="003C1FDB"/>
    <w:rsid w:val="003C2165"/>
    <w:rsid w:val="003C27F2"/>
    <w:rsid w:val="003C3155"/>
    <w:rsid w:val="003C33AA"/>
    <w:rsid w:val="003C3831"/>
    <w:rsid w:val="003C38EF"/>
    <w:rsid w:val="003C39CD"/>
    <w:rsid w:val="003C3AF5"/>
    <w:rsid w:val="003C3E14"/>
    <w:rsid w:val="003C3FBC"/>
    <w:rsid w:val="003C3FC8"/>
    <w:rsid w:val="003C4D24"/>
    <w:rsid w:val="003C51E8"/>
    <w:rsid w:val="003C5772"/>
    <w:rsid w:val="003C5D98"/>
    <w:rsid w:val="003C607A"/>
    <w:rsid w:val="003C6AC3"/>
    <w:rsid w:val="003C6BC7"/>
    <w:rsid w:val="003C7130"/>
    <w:rsid w:val="003C7460"/>
    <w:rsid w:val="003C779B"/>
    <w:rsid w:val="003D0045"/>
    <w:rsid w:val="003D029F"/>
    <w:rsid w:val="003D02DC"/>
    <w:rsid w:val="003D0423"/>
    <w:rsid w:val="003D07F0"/>
    <w:rsid w:val="003D15F6"/>
    <w:rsid w:val="003D16C1"/>
    <w:rsid w:val="003D1973"/>
    <w:rsid w:val="003D1AC6"/>
    <w:rsid w:val="003D1F6C"/>
    <w:rsid w:val="003D201B"/>
    <w:rsid w:val="003D29FF"/>
    <w:rsid w:val="003D2AD8"/>
    <w:rsid w:val="003D2B1E"/>
    <w:rsid w:val="003D2D3A"/>
    <w:rsid w:val="003D3095"/>
    <w:rsid w:val="003D3167"/>
    <w:rsid w:val="003D329D"/>
    <w:rsid w:val="003D32FD"/>
    <w:rsid w:val="003D3638"/>
    <w:rsid w:val="003D3724"/>
    <w:rsid w:val="003D4184"/>
    <w:rsid w:val="003D4262"/>
    <w:rsid w:val="003D4771"/>
    <w:rsid w:val="003D48A9"/>
    <w:rsid w:val="003D4F3E"/>
    <w:rsid w:val="003D4F81"/>
    <w:rsid w:val="003D53F2"/>
    <w:rsid w:val="003D64CA"/>
    <w:rsid w:val="003D6530"/>
    <w:rsid w:val="003D6B57"/>
    <w:rsid w:val="003D6CB0"/>
    <w:rsid w:val="003D6F1B"/>
    <w:rsid w:val="003D75DB"/>
    <w:rsid w:val="003D7670"/>
    <w:rsid w:val="003D780E"/>
    <w:rsid w:val="003E0C05"/>
    <w:rsid w:val="003E0D2D"/>
    <w:rsid w:val="003E0F4D"/>
    <w:rsid w:val="003E1340"/>
    <w:rsid w:val="003E15D1"/>
    <w:rsid w:val="003E1B98"/>
    <w:rsid w:val="003E1BAA"/>
    <w:rsid w:val="003E1C14"/>
    <w:rsid w:val="003E202A"/>
    <w:rsid w:val="003E2BC0"/>
    <w:rsid w:val="003E3245"/>
    <w:rsid w:val="003E3525"/>
    <w:rsid w:val="003E3658"/>
    <w:rsid w:val="003E4398"/>
    <w:rsid w:val="003E4989"/>
    <w:rsid w:val="003E4BFB"/>
    <w:rsid w:val="003E51BA"/>
    <w:rsid w:val="003E54A8"/>
    <w:rsid w:val="003E553E"/>
    <w:rsid w:val="003E57B1"/>
    <w:rsid w:val="003E58BE"/>
    <w:rsid w:val="003E5B3E"/>
    <w:rsid w:val="003E5D2D"/>
    <w:rsid w:val="003E5E3A"/>
    <w:rsid w:val="003E5FD3"/>
    <w:rsid w:val="003E6229"/>
    <w:rsid w:val="003E6A2A"/>
    <w:rsid w:val="003E6B06"/>
    <w:rsid w:val="003E6C35"/>
    <w:rsid w:val="003E7164"/>
    <w:rsid w:val="003E7447"/>
    <w:rsid w:val="003E75D1"/>
    <w:rsid w:val="003E7D2C"/>
    <w:rsid w:val="003F06D6"/>
    <w:rsid w:val="003F0C07"/>
    <w:rsid w:val="003F0C62"/>
    <w:rsid w:val="003F0D61"/>
    <w:rsid w:val="003F121E"/>
    <w:rsid w:val="003F1565"/>
    <w:rsid w:val="003F179E"/>
    <w:rsid w:val="003F17CF"/>
    <w:rsid w:val="003F1D9A"/>
    <w:rsid w:val="003F1E60"/>
    <w:rsid w:val="003F212F"/>
    <w:rsid w:val="003F2437"/>
    <w:rsid w:val="003F26DF"/>
    <w:rsid w:val="003F29C9"/>
    <w:rsid w:val="003F2AD8"/>
    <w:rsid w:val="003F2B85"/>
    <w:rsid w:val="003F2DF5"/>
    <w:rsid w:val="003F2FD7"/>
    <w:rsid w:val="003F3181"/>
    <w:rsid w:val="003F32C5"/>
    <w:rsid w:val="003F3746"/>
    <w:rsid w:val="003F3B51"/>
    <w:rsid w:val="003F3B7C"/>
    <w:rsid w:val="003F405D"/>
    <w:rsid w:val="003F4843"/>
    <w:rsid w:val="003F4862"/>
    <w:rsid w:val="003F609D"/>
    <w:rsid w:val="003F6114"/>
    <w:rsid w:val="003F6831"/>
    <w:rsid w:val="003F6AD0"/>
    <w:rsid w:val="003F6D95"/>
    <w:rsid w:val="003F7188"/>
    <w:rsid w:val="003F74CB"/>
    <w:rsid w:val="003F7965"/>
    <w:rsid w:val="003F7E4A"/>
    <w:rsid w:val="004000BB"/>
    <w:rsid w:val="00400240"/>
    <w:rsid w:val="0040030C"/>
    <w:rsid w:val="0040042D"/>
    <w:rsid w:val="004004C1"/>
    <w:rsid w:val="00400662"/>
    <w:rsid w:val="0040072C"/>
    <w:rsid w:val="00400B9F"/>
    <w:rsid w:val="00400BF0"/>
    <w:rsid w:val="00400C9D"/>
    <w:rsid w:val="00401416"/>
    <w:rsid w:val="004014A6"/>
    <w:rsid w:val="00401735"/>
    <w:rsid w:val="00401D26"/>
    <w:rsid w:val="00401F49"/>
    <w:rsid w:val="00402640"/>
    <w:rsid w:val="004026D9"/>
    <w:rsid w:val="004027E9"/>
    <w:rsid w:val="00403603"/>
    <w:rsid w:val="004037AC"/>
    <w:rsid w:val="00403920"/>
    <w:rsid w:val="00404151"/>
    <w:rsid w:val="004041DD"/>
    <w:rsid w:val="004041F9"/>
    <w:rsid w:val="00404513"/>
    <w:rsid w:val="00404874"/>
    <w:rsid w:val="00404897"/>
    <w:rsid w:val="00404A1A"/>
    <w:rsid w:val="00404B58"/>
    <w:rsid w:val="00404CC4"/>
    <w:rsid w:val="00405093"/>
    <w:rsid w:val="0040527F"/>
    <w:rsid w:val="00405314"/>
    <w:rsid w:val="00405C74"/>
    <w:rsid w:val="00405C94"/>
    <w:rsid w:val="004060E4"/>
    <w:rsid w:val="004064DE"/>
    <w:rsid w:val="00406AE8"/>
    <w:rsid w:val="00407303"/>
    <w:rsid w:val="00407331"/>
    <w:rsid w:val="004107B0"/>
    <w:rsid w:val="004109DC"/>
    <w:rsid w:val="00410C75"/>
    <w:rsid w:val="00410D60"/>
    <w:rsid w:val="0041138C"/>
    <w:rsid w:val="004117F3"/>
    <w:rsid w:val="00411E2C"/>
    <w:rsid w:val="004123B9"/>
    <w:rsid w:val="004123D4"/>
    <w:rsid w:val="004124A0"/>
    <w:rsid w:val="00412C2E"/>
    <w:rsid w:val="00413074"/>
    <w:rsid w:val="0041320C"/>
    <w:rsid w:val="00413253"/>
    <w:rsid w:val="0041358C"/>
    <w:rsid w:val="00413A14"/>
    <w:rsid w:val="00413A48"/>
    <w:rsid w:val="00413A8E"/>
    <w:rsid w:val="00413AB1"/>
    <w:rsid w:val="0041413A"/>
    <w:rsid w:val="00414C1A"/>
    <w:rsid w:val="00415062"/>
    <w:rsid w:val="0041533D"/>
    <w:rsid w:val="0041565D"/>
    <w:rsid w:val="004157A2"/>
    <w:rsid w:val="00415843"/>
    <w:rsid w:val="00415979"/>
    <w:rsid w:val="004159C6"/>
    <w:rsid w:val="00415FC2"/>
    <w:rsid w:val="004161F9"/>
    <w:rsid w:val="004161FB"/>
    <w:rsid w:val="0041621B"/>
    <w:rsid w:val="00416239"/>
    <w:rsid w:val="0041651D"/>
    <w:rsid w:val="0041675F"/>
    <w:rsid w:val="00416F95"/>
    <w:rsid w:val="00416FB6"/>
    <w:rsid w:val="0041731C"/>
    <w:rsid w:val="004173F3"/>
    <w:rsid w:val="00417DB9"/>
    <w:rsid w:val="00417ED3"/>
    <w:rsid w:val="00420136"/>
    <w:rsid w:val="004204EF"/>
    <w:rsid w:val="0042059A"/>
    <w:rsid w:val="004207CA"/>
    <w:rsid w:val="00420DEF"/>
    <w:rsid w:val="00420FAA"/>
    <w:rsid w:val="00421170"/>
    <w:rsid w:val="00421559"/>
    <w:rsid w:val="00421D56"/>
    <w:rsid w:val="004220FB"/>
    <w:rsid w:val="00422172"/>
    <w:rsid w:val="00422361"/>
    <w:rsid w:val="00422C3A"/>
    <w:rsid w:val="00422F7E"/>
    <w:rsid w:val="00422F86"/>
    <w:rsid w:val="00423705"/>
    <w:rsid w:val="00423CE5"/>
    <w:rsid w:val="00423DB1"/>
    <w:rsid w:val="00423E70"/>
    <w:rsid w:val="00424509"/>
    <w:rsid w:val="00424F58"/>
    <w:rsid w:val="00425325"/>
    <w:rsid w:val="00425370"/>
    <w:rsid w:val="00425600"/>
    <w:rsid w:val="00425D98"/>
    <w:rsid w:val="00425E38"/>
    <w:rsid w:val="00425FB8"/>
    <w:rsid w:val="00425FBB"/>
    <w:rsid w:val="00426050"/>
    <w:rsid w:val="00426100"/>
    <w:rsid w:val="0042655C"/>
    <w:rsid w:val="00426A8B"/>
    <w:rsid w:val="00426C4B"/>
    <w:rsid w:val="00427483"/>
    <w:rsid w:val="0042755D"/>
    <w:rsid w:val="004278ED"/>
    <w:rsid w:val="004279C5"/>
    <w:rsid w:val="00427AC3"/>
    <w:rsid w:val="00427EFC"/>
    <w:rsid w:val="00427FCC"/>
    <w:rsid w:val="004305B7"/>
    <w:rsid w:val="004305E6"/>
    <w:rsid w:val="00430BC0"/>
    <w:rsid w:val="00430BE6"/>
    <w:rsid w:val="00430D36"/>
    <w:rsid w:val="00430D86"/>
    <w:rsid w:val="00430F66"/>
    <w:rsid w:val="004311FE"/>
    <w:rsid w:val="00431433"/>
    <w:rsid w:val="00431BC4"/>
    <w:rsid w:val="00431CAD"/>
    <w:rsid w:val="004324ED"/>
    <w:rsid w:val="0043311B"/>
    <w:rsid w:val="00433334"/>
    <w:rsid w:val="0043342D"/>
    <w:rsid w:val="0043358A"/>
    <w:rsid w:val="00433866"/>
    <w:rsid w:val="00433B07"/>
    <w:rsid w:val="00433BA9"/>
    <w:rsid w:val="00433CAD"/>
    <w:rsid w:val="00433CF9"/>
    <w:rsid w:val="00433CFF"/>
    <w:rsid w:val="00434290"/>
    <w:rsid w:val="004347E3"/>
    <w:rsid w:val="00434CF4"/>
    <w:rsid w:val="00434EE8"/>
    <w:rsid w:val="00434F88"/>
    <w:rsid w:val="00435122"/>
    <w:rsid w:val="004352A3"/>
    <w:rsid w:val="00435672"/>
    <w:rsid w:val="0043711A"/>
    <w:rsid w:val="00437272"/>
    <w:rsid w:val="004372CC"/>
    <w:rsid w:val="00437B8B"/>
    <w:rsid w:val="00437FA8"/>
    <w:rsid w:val="0044039A"/>
    <w:rsid w:val="00440517"/>
    <w:rsid w:val="00440EBA"/>
    <w:rsid w:val="00441719"/>
    <w:rsid w:val="00441A25"/>
    <w:rsid w:val="00441B0B"/>
    <w:rsid w:val="00441D13"/>
    <w:rsid w:val="0044224D"/>
    <w:rsid w:val="00442B4D"/>
    <w:rsid w:val="00442C89"/>
    <w:rsid w:val="004433D8"/>
    <w:rsid w:val="00443B41"/>
    <w:rsid w:val="00443C86"/>
    <w:rsid w:val="00443EF0"/>
    <w:rsid w:val="004441AB"/>
    <w:rsid w:val="004447F2"/>
    <w:rsid w:val="004451C9"/>
    <w:rsid w:val="004452CF"/>
    <w:rsid w:val="0044563E"/>
    <w:rsid w:val="00445F7A"/>
    <w:rsid w:val="00446123"/>
    <w:rsid w:val="0044639A"/>
    <w:rsid w:val="004464D9"/>
    <w:rsid w:val="00447040"/>
    <w:rsid w:val="0044747B"/>
    <w:rsid w:val="004477AE"/>
    <w:rsid w:val="004477CE"/>
    <w:rsid w:val="004479E3"/>
    <w:rsid w:val="00447B8B"/>
    <w:rsid w:val="00447C18"/>
    <w:rsid w:val="0045034F"/>
    <w:rsid w:val="004513CB"/>
    <w:rsid w:val="00451494"/>
    <w:rsid w:val="004514F6"/>
    <w:rsid w:val="00451726"/>
    <w:rsid w:val="004517F3"/>
    <w:rsid w:val="0045183E"/>
    <w:rsid w:val="0045221E"/>
    <w:rsid w:val="004524D6"/>
    <w:rsid w:val="00452730"/>
    <w:rsid w:val="004527DF"/>
    <w:rsid w:val="00452D1D"/>
    <w:rsid w:val="004535AF"/>
    <w:rsid w:val="00453BF5"/>
    <w:rsid w:val="00453E9F"/>
    <w:rsid w:val="00453FF0"/>
    <w:rsid w:val="00454139"/>
    <w:rsid w:val="00455286"/>
    <w:rsid w:val="004559D9"/>
    <w:rsid w:val="00455A50"/>
    <w:rsid w:val="00455D6D"/>
    <w:rsid w:val="00455EF8"/>
    <w:rsid w:val="00455F79"/>
    <w:rsid w:val="0045626D"/>
    <w:rsid w:val="00456273"/>
    <w:rsid w:val="00456763"/>
    <w:rsid w:val="0045686B"/>
    <w:rsid w:val="00456B1B"/>
    <w:rsid w:val="00456CE0"/>
    <w:rsid w:val="00457009"/>
    <w:rsid w:val="004573DA"/>
    <w:rsid w:val="004578F5"/>
    <w:rsid w:val="00457AB3"/>
    <w:rsid w:val="00457E59"/>
    <w:rsid w:val="004603AF"/>
    <w:rsid w:val="00460EF2"/>
    <w:rsid w:val="00461002"/>
    <w:rsid w:val="0046154D"/>
    <w:rsid w:val="004615FB"/>
    <w:rsid w:val="004624A4"/>
    <w:rsid w:val="004626BD"/>
    <w:rsid w:val="0046351C"/>
    <w:rsid w:val="0046390C"/>
    <w:rsid w:val="00463A0F"/>
    <w:rsid w:val="00464404"/>
    <w:rsid w:val="0046451B"/>
    <w:rsid w:val="004649A9"/>
    <w:rsid w:val="00464B5E"/>
    <w:rsid w:val="00464CB2"/>
    <w:rsid w:val="00464FBD"/>
    <w:rsid w:val="004650CA"/>
    <w:rsid w:val="00465BC6"/>
    <w:rsid w:val="00465CF4"/>
    <w:rsid w:val="00466183"/>
    <w:rsid w:val="004665E6"/>
    <w:rsid w:val="00466C74"/>
    <w:rsid w:val="00466FAB"/>
    <w:rsid w:val="00467267"/>
    <w:rsid w:val="0046783C"/>
    <w:rsid w:val="00467884"/>
    <w:rsid w:val="0047056F"/>
    <w:rsid w:val="004705B8"/>
    <w:rsid w:val="00470727"/>
    <w:rsid w:val="00470CBC"/>
    <w:rsid w:val="00470E9B"/>
    <w:rsid w:val="00470FFD"/>
    <w:rsid w:val="00471042"/>
    <w:rsid w:val="004711BA"/>
    <w:rsid w:val="0047165C"/>
    <w:rsid w:val="004717CC"/>
    <w:rsid w:val="00471F23"/>
    <w:rsid w:val="00471F49"/>
    <w:rsid w:val="004724BA"/>
    <w:rsid w:val="0047256B"/>
    <w:rsid w:val="00472902"/>
    <w:rsid w:val="00472A1C"/>
    <w:rsid w:val="00472C27"/>
    <w:rsid w:val="00472E39"/>
    <w:rsid w:val="004736BF"/>
    <w:rsid w:val="00473C1D"/>
    <w:rsid w:val="00473F19"/>
    <w:rsid w:val="004741A0"/>
    <w:rsid w:val="0047440D"/>
    <w:rsid w:val="0047468B"/>
    <w:rsid w:val="004748E8"/>
    <w:rsid w:val="00474F84"/>
    <w:rsid w:val="004751BE"/>
    <w:rsid w:val="0047521E"/>
    <w:rsid w:val="00475AB8"/>
    <w:rsid w:val="00475DD1"/>
    <w:rsid w:val="00475E77"/>
    <w:rsid w:val="0047618E"/>
    <w:rsid w:val="00476A08"/>
    <w:rsid w:val="00476C26"/>
    <w:rsid w:val="0047719D"/>
    <w:rsid w:val="004771C8"/>
    <w:rsid w:val="00477234"/>
    <w:rsid w:val="0047748F"/>
    <w:rsid w:val="00477D1B"/>
    <w:rsid w:val="00480158"/>
    <w:rsid w:val="004804A1"/>
    <w:rsid w:val="00480812"/>
    <w:rsid w:val="004809B1"/>
    <w:rsid w:val="00480B01"/>
    <w:rsid w:val="00480D94"/>
    <w:rsid w:val="00480EB6"/>
    <w:rsid w:val="00480EF2"/>
    <w:rsid w:val="00480F9F"/>
    <w:rsid w:val="00481056"/>
    <w:rsid w:val="00481BBD"/>
    <w:rsid w:val="00481F1B"/>
    <w:rsid w:val="004820DD"/>
    <w:rsid w:val="004820ED"/>
    <w:rsid w:val="004821A2"/>
    <w:rsid w:val="00482381"/>
    <w:rsid w:val="004823EB"/>
    <w:rsid w:val="00482499"/>
    <w:rsid w:val="0048294D"/>
    <w:rsid w:val="004829D5"/>
    <w:rsid w:val="0048367A"/>
    <w:rsid w:val="00483B7E"/>
    <w:rsid w:val="00483DAB"/>
    <w:rsid w:val="00483E25"/>
    <w:rsid w:val="00483E8E"/>
    <w:rsid w:val="004842FC"/>
    <w:rsid w:val="0048454D"/>
    <w:rsid w:val="004849F2"/>
    <w:rsid w:val="00484CE7"/>
    <w:rsid w:val="00484D9D"/>
    <w:rsid w:val="00485074"/>
    <w:rsid w:val="004851E5"/>
    <w:rsid w:val="0048528C"/>
    <w:rsid w:val="00485505"/>
    <w:rsid w:val="0048561F"/>
    <w:rsid w:val="00486398"/>
    <w:rsid w:val="00486472"/>
    <w:rsid w:val="004867FC"/>
    <w:rsid w:val="00486D3F"/>
    <w:rsid w:val="00486DA6"/>
    <w:rsid w:val="00486E57"/>
    <w:rsid w:val="00486FC4"/>
    <w:rsid w:val="004871A3"/>
    <w:rsid w:val="004876DB"/>
    <w:rsid w:val="004876EB"/>
    <w:rsid w:val="004878D4"/>
    <w:rsid w:val="004879BA"/>
    <w:rsid w:val="00487A78"/>
    <w:rsid w:val="00487A98"/>
    <w:rsid w:val="00487DC5"/>
    <w:rsid w:val="00487EEA"/>
    <w:rsid w:val="0049026E"/>
    <w:rsid w:val="0049051B"/>
    <w:rsid w:val="00490562"/>
    <w:rsid w:val="00490BFF"/>
    <w:rsid w:val="00490E12"/>
    <w:rsid w:val="0049118B"/>
    <w:rsid w:val="004913FF"/>
    <w:rsid w:val="0049162C"/>
    <w:rsid w:val="00492029"/>
    <w:rsid w:val="00492125"/>
    <w:rsid w:val="004929EB"/>
    <w:rsid w:val="00492C55"/>
    <w:rsid w:val="00493095"/>
    <w:rsid w:val="00493371"/>
    <w:rsid w:val="0049356D"/>
    <w:rsid w:val="0049360B"/>
    <w:rsid w:val="00493713"/>
    <w:rsid w:val="00493E37"/>
    <w:rsid w:val="00493E52"/>
    <w:rsid w:val="0049444D"/>
    <w:rsid w:val="004945C6"/>
    <w:rsid w:val="00494650"/>
    <w:rsid w:val="00494A65"/>
    <w:rsid w:val="00494A66"/>
    <w:rsid w:val="00494B36"/>
    <w:rsid w:val="004953E9"/>
    <w:rsid w:val="00495C3D"/>
    <w:rsid w:val="00495C4B"/>
    <w:rsid w:val="004962EE"/>
    <w:rsid w:val="00496817"/>
    <w:rsid w:val="00496A07"/>
    <w:rsid w:val="00496CF1"/>
    <w:rsid w:val="00496E3D"/>
    <w:rsid w:val="00497494"/>
    <w:rsid w:val="004975C4"/>
    <w:rsid w:val="004975F6"/>
    <w:rsid w:val="00497617"/>
    <w:rsid w:val="004978A5"/>
    <w:rsid w:val="00497CEF"/>
    <w:rsid w:val="004A017A"/>
    <w:rsid w:val="004A0B93"/>
    <w:rsid w:val="004A0E9C"/>
    <w:rsid w:val="004A0FD5"/>
    <w:rsid w:val="004A1114"/>
    <w:rsid w:val="004A18BB"/>
    <w:rsid w:val="004A1CF2"/>
    <w:rsid w:val="004A1E56"/>
    <w:rsid w:val="004A26AA"/>
    <w:rsid w:val="004A2781"/>
    <w:rsid w:val="004A2909"/>
    <w:rsid w:val="004A322A"/>
    <w:rsid w:val="004A3368"/>
    <w:rsid w:val="004A354E"/>
    <w:rsid w:val="004A36FB"/>
    <w:rsid w:val="004A372F"/>
    <w:rsid w:val="004A375A"/>
    <w:rsid w:val="004A393B"/>
    <w:rsid w:val="004A3C27"/>
    <w:rsid w:val="004A3F40"/>
    <w:rsid w:val="004A412F"/>
    <w:rsid w:val="004A414F"/>
    <w:rsid w:val="004A430E"/>
    <w:rsid w:val="004A4722"/>
    <w:rsid w:val="004A4B8C"/>
    <w:rsid w:val="004A5164"/>
    <w:rsid w:val="004A5674"/>
    <w:rsid w:val="004A594C"/>
    <w:rsid w:val="004A5A36"/>
    <w:rsid w:val="004A5E61"/>
    <w:rsid w:val="004A63B2"/>
    <w:rsid w:val="004A649B"/>
    <w:rsid w:val="004A65A2"/>
    <w:rsid w:val="004A67C2"/>
    <w:rsid w:val="004A6808"/>
    <w:rsid w:val="004A69CC"/>
    <w:rsid w:val="004A6A7E"/>
    <w:rsid w:val="004A6C59"/>
    <w:rsid w:val="004A7208"/>
    <w:rsid w:val="004A7D2F"/>
    <w:rsid w:val="004B0C07"/>
    <w:rsid w:val="004B14FA"/>
    <w:rsid w:val="004B1517"/>
    <w:rsid w:val="004B169C"/>
    <w:rsid w:val="004B1AF9"/>
    <w:rsid w:val="004B1C8D"/>
    <w:rsid w:val="004B201E"/>
    <w:rsid w:val="004B25B2"/>
    <w:rsid w:val="004B2DD5"/>
    <w:rsid w:val="004B3096"/>
    <w:rsid w:val="004B3540"/>
    <w:rsid w:val="004B3567"/>
    <w:rsid w:val="004B3E65"/>
    <w:rsid w:val="004B4BF3"/>
    <w:rsid w:val="004B4CD3"/>
    <w:rsid w:val="004B5188"/>
    <w:rsid w:val="004B5626"/>
    <w:rsid w:val="004B57BE"/>
    <w:rsid w:val="004B5B6B"/>
    <w:rsid w:val="004B5D76"/>
    <w:rsid w:val="004B5EE8"/>
    <w:rsid w:val="004B6525"/>
    <w:rsid w:val="004B695A"/>
    <w:rsid w:val="004B6961"/>
    <w:rsid w:val="004B6D27"/>
    <w:rsid w:val="004B6DE5"/>
    <w:rsid w:val="004B6FE4"/>
    <w:rsid w:val="004B71E7"/>
    <w:rsid w:val="004B722D"/>
    <w:rsid w:val="004B7A25"/>
    <w:rsid w:val="004B7A66"/>
    <w:rsid w:val="004B7DBE"/>
    <w:rsid w:val="004B7EB0"/>
    <w:rsid w:val="004C0BC3"/>
    <w:rsid w:val="004C15FD"/>
    <w:rsid w:val="004C164D"/>
    <w:rsid w:val="004C1908"/>
    <w:rsid w:val="004C1A3A"/>
    <w:rsid w:val="004C1E0E"/>
    <w:rsid w:val="004C2653"/>
    <w:rsid w:val="004C2F8E"/>
    <w:rsid w:val="004C3398"/>
    <w:rsid w:val="004C3475"/>
    <w:rsid w:val="004C3A31"/>
    <w:rsid w:val="004C3ACC"/>
    <w:rsid w:val="004C3C75"/>
    <w:rsid w:val="004C3F1C"/>
    <w:rsid w:val="004C40CE"/>
    <w:rsid w:val="004C4640"/>
    <w:rsid w:val="004C4907"/>
    <w:rsid w:val="004C5AA4"/>
    <w:rsid w:val="004C5D22"/>
    <w:rsid w:val="004C5E8C"/>
    <w:rsid w:val="004C62CC"/>
    <w:rsid w:val="004C6338"/>
    <w:rsid w:val="004C64EE"/>
    <w:rsid w:val="004C6B03"/>
    <w:rsid w:val="004C6D8A"/>
    <w:rsid w:val="004C6EE2"/>
    <w:rsid w:val="004C70EF"/>
    <w:rsid w:val="004C7505"/>
    <w:rsid w:val="004C79E4"/>
    <w:rsid w:val="004C7B01"/>
    <w:rsid w:val="004C7B59"/>
    <w:rsid w:val="004C7C0B"/>
    <w:rsid w:val="004C7C82"/>
    <w:rsid w:val="004D0117"/>
    <w:rsid w:val="004D054C"/>
    <w:rsid w:val="004D09AE"/>
    <w:rsid w:val="004D0CE4"/>
    <w:rsid w:val="004D0F77"/>
    <w:rsid w:val="004D11D0"/>
    <w:rsid w:val="004D1597"/>
    <w:rsid w:val="004D2623"/>
    <w:rsid w:val="004D26E4"/>
    <w:rsid w:val="004D2764"/>
    <w:rsid w:val="004D28AE"/>
    <w:rsid w:val="004D28D7"/>
    <w:rsid w:val="004D2B3B"/>
    <w:rsid w:val="004D321D"/>
    <w:rsid w:val="004D35F7"/>
    <w:rsid w:val="004D42AE"/>
    <w:rsid w:val="004D478E"/>
    <w:rsid w:val="004D493B"/>
    <w:rsid w:val="004D4DA2"/>
    <w:rsid w:val="004D4F13"/>
    <w:rsid w:val="004D50BB"/>
    <w:rsid w:val="004D512A"/>
    <w:rsid w:val="004D53EB"/>
    <w:rsid w:val="004D59DD"/>
    <w:rsid w:val="004D59FF"/>
    <w:rsid w:val="004D5CF6"/>
    <w:rsid w:val="004D5DD8"/>
    <w:rsid w:val="004D6168"/>
    <w:rsid w:val="004D62E8"/>
    <w:rsid w:val="004D639C"/>
    <w:rsid w:val="004D67FB"/>
    <w:rsid w:val="004D6908"/>
    <w:rsid w:val="004D6B6A"/>
    <w:rsid w:val="004D6F6A"/>
    <w:rsid w:val="004D70E4"/>
    <w:rsid w:val="004D73C3"/>
    <w:rsid w:val="004E03CB"/>
    <w:rsid w:val="004E066A"/>
    <w:rsid w:val="004E0B2A"/>
    <w:rsid w:val="004E0C30"/>
    <w:rsid w:val="004E0D74"/>
    <w:rsid w:val="004E0EAD"/>
    <w:rsid w:val="004E1093"/>
    <w:rsid w:val="004E10B1"/>
    <w:rsid w:val="004E1CD8"/>
    <w:rsid w:val="004E279A"/>
    <w:rsid w:val="004E2C9C"/>
    <w:rsid w:val="004E2DD3"/>
    <w:rsid w:val="004E3538"/>
    <w:rsid w:val="004E36F6"/>
    <w:rsid w:val="004E3A22"/>
    <w:rsid w:val="004E3A51"/>
    <w:rsid w:val="004E3DC4"/>
    <w:rsid w:val="004E4EE1"/>
    <w:rsid w:val="004E4F96"/>
    <w:rsid w:val="004E5006"/>
    <w:rsid w:val="004E5434"/>
    <w:rsid w:val="004E5458"/>
    <w:rsid w:val="004E5567"/>
    <w:rsid w:val="004E5C2B"/>
    <w:rsid w:val="004E5E4A"/>
    <w:rsid w:val="004E60A5"/>
    <w:rsid w:val="004E624C"/>
    <w:rsid w:val="004E6615"/>
    <w:rsid w:val="004E6C54"/>
    <w:rsid w:val="004E6E7D"/>
    <w:rsid w:val="004E6F46"/>
    <w:rsid w:val="004E732D"/>
    <w:rsid w:val="004E7384"/>
    <w:rsid w:val="004E7F3F"/>
    <w:rsid w:val="004F07D6"/>
    <w:rsid w:val="004F0BE6"/>
    <w:rsid w:val="004F0E46"/>
    <w:rsid w:val="004F1358"/>
    <w:rsid w:val="004F1CCE"/>
    <w:rsid w:val="004F1CFE"/>
    <w:rsid w:val="004F2389"/>
    <w:rsid w:val="004F2DC0"/>
    <w:rsid w:val="004F2E26"/>
    <w:rsid w:val="004F2F9A"/>
    <w:rsid w:val="004F31DF"/>
    <w:rsid w:val="004F320B"/>
    <w:rsid w:val="004F3486"/>
    <w:rsid w:val="004F3E23"/>
    <w:rsid w:val="004F456D"/>
    <w:rsid w:val="004F4814"/>
    <w:rsid w:val="004F4D96"/>
    <w:rsid w:val="004F5435"/>
    <w:rsid w:val="004F54CC"/>
    <w:rsid w:val="004F55D3"/>
    <w:rsid w:val="004F56F7"/>
    <w:rsid w:val="004F5B27"/>
    <w:rsid w:val="004F5E9B"/>
    <w:rsid w:val="004F5EB8"/>
    <w:rsid w:val="004F5FC3"/>
    <w:rsid w:val="004F6AF0"/>
    <w:rsid w:val="004F6C73"/>
    <w:rsid w:val="004F6C96"/>
    <w:rsid w:val="004F6CB2"/>
    <w:rsid w:val="004F78FA"/>
    <w:rsid w:val="005002BA"/>
    <w:rsid w:val="005003A1"/>
    <w:rsid w:val="00500ED3"/>
    <w:rsid w:val="00500F3D"/>
    <w:rsid w:val="00501103"/>
    <w:rsid w:val="005011EF"/>
    <w:rsid w:val="0050146B"/>
    <w:rsid w:val="005014EB"/>
    <w:rsid w:val="00501974"/>
    <w:rsid w:val="0050207F"/>
    <w:rsid w:val="00502361"/>
    <w:rsid w:val="0050249F"/>
    <w:rsid w:val="0050279E"/>
    <w:rsid w:val="005029C4"/>
    <w:rsid w:val="00502C66"/>
    <w:rsid w:val="00502C7C"/>
    <w:rsid w:val="00503100"/>
    <w:rsid w:val="00503488"/>
    <w:rsid w:val="005035F4"/>
    <w:rsid w:val="00503A83"/>
    <w:rsid w:val="00503CD0"/>
    <w:rsid w:val="00504669"/>
    <w:rsid w:val="005047B0"/>
    <w:rsid w:val="00504E57"/>
    <w:rsid w:val="00505340"/>
    <w:rsid w:val="00506285"/>
    <w:rsid w:val="00506600"/>
    <w:rsid w:val="005069D2"/>
    <w:rsid w:val="00506E85"/>
    <w:rsid w:val="005070F2"/>
    <w:rsid w:val="0050711D"/>
    <w:rsid w:val="005073DC"/>
    <w:rsid w:val="0050789F"/>
    <w:rsid w:val="00507B43"/>
    <w:rsid w:val="005108E2"/>
    <w:rsid w:val="00510DF9"/>
    <w:rsid w:val="00511088"/>
    <w:rsid w:val="005111C9"/>
    <w:rsid w:val="00511AE3"/>
    <w:rsid w:val="00511EC2"/>
    <w:rsid w:val="005120BF"/>
    <w:rsid w:val="005125BB"/>
    <w:rsid w:val="00512652"/>
    <w:rsid w:val="0051283C"/>
    <w:rsid w:val="005132D7"/>
    <w:rsid w:val="005134C9"/>
    <w:rsid w:val="0051380D"/>
    <w:rsid w:val="00513C68"/>
    <w:rsid w:val="00513E7A"/>
    <w:rsid w:val="00514415"/>
    <w:rsid w:val="00514DD3"/>
    <w:rsid w:val="00514E5B"/>
    <w:rsid w:val="00515564"/>
    <w:rsid w:val="0051571A"/>
    <w:rsid w:val="0051614B"/>
    <w:rsid w:val="00516339"/>
    <w:rsid w:val="005164CB"/>
    <w:rsid w:val="005166ED"/>
    <w:rsid w:val="00516729"/>
    <w:rsid w:val="00516F6E"/>
    <w:rsid w:val="00516FAF"/>
    <w:rsid w:val="00517172"/>
    <w:rsid w:val="005174B3"/>
    <w:rsid w:val="005175FF"/>
    <w:rsid w:val="00517722"/>
    <w:rsid w:val="005178BD"/>
    <w:rsid w:val="00517F0F"/>
    <w:rsid w:val="00520105"/>
    <w:rsid w:val="00520151"/>
    <w:rsid w:val="00520B5D"/>
    <w:rsid w:val="00520D23"/>
    <w:rsid w:val="00520D7D"/>
    <w:rsid w:val="00520DD7"/>
    <w:rsid w:val="005210A9"/>
    <w:rsid w:val="00521379"/>
    <w:rsid w:val="00521558"/>
    <w:rsid w:val="00521AEC"/>
    <w:rsid w:val="00521DEE"/>
    <w:rsid w:val="00521E9F"/>
    <w:rsid w:val="0052204F"/>
    <w:rsid w:val="0052206A"/>
    <w:rsid w:val="00522304"/>
    <w:rsid w:val="00522DB3"/>
    <w:rsid w:val="00522E2C"/>
    <w:rsid w:val="00523322"/>
    <w:rsid w:val="00523340"/>
    <w:rsid w:val="0052357D"/>
    <w:rsid w:val="00523896"/>
    <w:rsid w:val="00523985"/>
    <w:rsid w:val="00523EBE"/>
    <w:rsid w:val="005241B8"/>
    <w:rsid w:val="00524733"/>
    <w:rsid w:val="0052513D"/>
    <w:rsid w:val="00525311"/>
    <w:rsid w:val="00525B36"/>
    <w:rsid w:val="00525C14"/>
    <w:rsid w:val="00525CE2"/>
    <w:rsid w:val="00525CF5"/>
    <w:rsid w:val="00525D54"/>
    <w:rsid w:val="005261C4"/>
    <w:rsid w:val="005263E8"/>
    <w:rsid w:val="005263F2"/>
    <w:rsid w:val="005265AE"/>
    <w:rsid w:val="00526B6B"/>
    <w:rsid w:val="00526B7C"/>
    <w:rsid w:val="00527587"/>
    <w:rsid w:val="0052758A"/>
    <w:rsid w:val="00527730"/>
    <w:rsid w:val="00527B87"/>
    <w:rsid w:val="00527BCE"/>
    <w:rsid w:val="00527CDB"/>
    <w:rsid w:val="00527D19"/>
    <w:rsid w:val="00527D36"/>
    <w:rsid w:val="005301CB"/>
    <w:rsid w:val="005305A9"/>
    <w:rsid w:val="00530C97"/>
    <w:rsid w:val="00530E49"/>
    <w:rsid w:val="005310BB"/>
    <w:rsid w:val="005310DB"/>
    <w:rsid w:val="00531349"/>
    <w:rsid w:val="005314D9"/>
    <w:rsid w:val="0053171B"/>
    <w:rsid w:val="0053173F"/>
    <w:rsid w:val="00531AC5"/>
    <w:rsid w:val="00531FF4"/>
    <w:rsid w:val="00532052"/>
    <w:rsid w:val="0053208E"/>
    <w:rsid w:val="005321CC"/>
    <w:rsid w:val="005329B2"/>
    <w:rsid w:val="00532AB9"/>
    <w:rsid w:val="00532F11"/>
    <w:rsid w:val="00533431"/>
    <w:rsid w:val="0053348B"/>
    <w:rsid w:val="0053382C"/>
    <w:rsid w:val="00533ED9"/>
    <w:rsid w:val="0053401D"/>
    <w:rsid w:val="00534444"/>
    <w:rsid w:val="005344EC"/>
    <w:rsid w:val="0053462B"/>
    <w:rsid w:val="00535568"/>
    <w:rsid w:val="00535B48"/>
    <w:rsid w:val="0053649E"/>
    <w:rsid w:val="00536973"/>
    <w:rsid w:val="00537171"/>
    <w:rsid w:val="005373DE"/>
    <w:rsid w:val="005403C3"/>
    <w:rsid w:val="00540469"/>
    <w:rsid w:val="00540A3A"/>
    <w:rsid w:val="00540A9F"/>
    <w:rsid w:val="00540CE0"/>
    <w:rsid w:val="00540F92"/>
    <w:rsid w:val="00540FAD"/>
    <w:rsid w:val="00541229"/>
    <w:rsid w:val="0054139C"/>
    <w:rsid w:val="005414B5"/>
    <w:rsid w:val="00541789"/>
    <w:rsid w:val="00541C00"/>
    <w:rsid w:val="00541D33"/>
    <w:rsid w:val="00541D3C"/>
    <w:rsid w:val="00542191"/>
    <w:rsid w:val="0054254B"/>
    <w:rsid w:val="00542620"/>
    <w:rsid w:val="005428D4"/>
    <w:rsid w:val="00543057"/>
    <w:rsid w:val="00543443"/>
    <w:rsid w:val="00543C32"/>
    <w:rsid w:val="00543CA3"/>
    <w:rsid w:val="00543FF8"/>
    <w:rsid w:val="005443F3"/>
    <w:rsid w:val="0054457C"/>
    <w:rsid w:val="0054484A"/>
    <w:rsid w:val="005448D6"/>
    <w:rsid w:val="005450FF"/>
    <w:rsid w:val="00545C9A"/>
    <w:rsid w:val="00545CF9"/>
    <w:rsid w:val="00545DEC"/>
    <w:rsid w:val="00546016"/>
    <w:rsid w:val="005460B8"/>
    <w:rsid w:val="005461BC"/>
    <w:rsid w:val="00546D0B"/>
    <w:rsid w:val="00546E37"/>
    <w:rsid w:val="0054714B"/>
    <w:rsid w:val="0054745D"/>
    <w:rsid w:val="005474AA"/>
    <w:rsid w:val="00547C33"/>
    <w:rsid w:val="00550030"/>
    <w:rsid w:val="0055044C"/>
    <w:rsid w:val="00550472"/>
    <w:rsid w:val="00550739"/>
    <w:rsid w:val="005508CD"/>
    <w:rsid w:val="00550A12"/>
    <w:rsid w:val="00551018"/>
    <w:rsid w:val="005510F0"/>
    <w:rsid w:val="005514AA"/>
    <w:rsid w:val="00551703"/>
    <w:rsid w:val="00551890"/>
    <w:rsid w:val="005520BD"/>
    <w:rsid w:val="00552124"/>
    <w:rsid w:val="00552781"/>
    <w:rsid w:val="0055293A"/>
    <w:rsid w:val="00552F27"/>
    <w:rsid w:val="005538F8"/>
    <w:rsid w:val="00553C1F"/>
    <w:rsid w:val="00553C76"/>
    <w:rsid w:val="00553E92"/>
    <w:rsid w:val="00553F3E"/>
    <w:rsid w:val="00554021"/>
    <w:rsid w:val="00554472"/>
    <w:rsid w:val="005546ED"/>
    <w:rsid w:val="00554BB4"/>
    <w:rsid w:val="00554BE4"/>
    <w:rsid w:val="00554D6B"/>
    <w:rsid w:val="00555716"/>
    <w:rsid w:val="00555780"/>
    <w:rsid w:val="0055606C"/>
    <w:rsid w:val="00556476"/>
    <w:rsid w:val="0055663F"/>
    <w:rsid w:val="00556732"/>
    <w:rsid w:val="0055683C"/>
    <w:rsid w:val="005569FA"/>
    <w:rsid w:val="00556B96"/>
    <w:rsid w:val="00556BAA"/>
    <w:rsid w:val="00556EEB"/>
    <w:rsid w:val="0055703D"/>
    <w:rsid w:val="005601BB"/>
    <w:rsid w:val="005601D3"/>
    <w:rsid w:val="00560619"/>
    <w:rsid w:val="005608C9"/>
    <w:rsid w:val="00560945"/>
    <w:rsid w:val="005609F7"/>
    <w:rsid w:val="00560A1E"/>
    <w:rsid w:val="00560B52"/>
    <w:rsid w:val="00560E7A"/>
    <w:rsid w:val="00561312"/>
    <w:rsid w:val="00561494"/>
    <w:rsid w:val="00561B81"/>
    <w:rsid w:val="00561D88"/>
    <w:rsid w:val="005628F9"/>
    <w:rsid w:val="00562F0C"/>
    <w:rsid w:val="00563609"/>
    <w:rsid w:val="005637AB"/>
    <w:rsid w:val="005637D7"/>
    <w:rsid w:val="00563C1D"/>
    <w:rsid w:val="00564934"/>
    <w:rsid w:val="00564AF2"/>
    <w:rsid w:val="0056504C"/>
    <w:rsid w:val="005655EC"/>
    <w:rsid w:val="0056595B"/>
    <w:rsid w:val="00565E1E"/>
    <w:rsid w:val="00565F03"/>
    <w:rsid w:val="005662D5"/>
    <w:rsid w:val="00566564"/>
    <w:rsid w:val="00566571"/>
    <w:rsid w:val="00566634"/>
    <w:rsid w:val="00566C24"/>
    <w:rsid w:val="00566D34"/>
    <w:rsid w:val="00567D0B"/>
    <w:rsid w:val="00567F47"/>
    <w:rsid w:val="0057038B"/>
    <w:rsid w:val="005703CB"/>
    <w:rsid w:val="00570803"/>
    <w:rsid w:val="0057084B"/>
    <w:rsid w:val="005718AB"/>
    <w:rsid w:val="00572372"/>
    <w:rsid w:val="00572AA6"/>
    <w:rsid w:val="00572AC2"/>
    <w:rsid w:val="00572D4A"/>
    <w:rsid w:val="00572D78"/>
    <w:rsid w:val="00573156"/>
    <w:rsid w:val="0057327B"/>
    <w:rsid w:val="005735D9"/>
    <w:rsid w:val="0057381A"/>
    <w:rsid w:val="00573C26"/>
    <w:rsid w:val="00573F71"/>
    <w:rsid w:val="00573FA8"/>
    <w:rsid w:val="00574005"/>
    <w:rsid w:val="005740DC"/>
    <w:rsid w:val="0057453E"/>
    <w:rsid w:val="00574A87"/>
    <w:rsid w:val="00574D0A"/>
    <w:rsid w:val="00574E7C"/>
    <w:rsid w:val="005752DE"/>
    <w:rsid w:val="005753A9"/>
    <w:rsid w:val="005755FC"/>
    <w:rsid w:val="00575915"/>
    <w:rsid w:val="00576344"/>
    <w:rsid w:val="00576452"/>
    <w:rsid w:val="005769E7"/>
    <w:rsid w:val="005770AB"/>
    <w:rsid w:val="00577368"/>
    <w:rsid w:val="0057751D"/>
    <w:rsid w:val="00577858"/>
    <w:rsid w:val="00577910"/>
    <w:rsid w:val="00577BF9"/>
    <w:rsid w:val="00580156"/>
    <w:rsid w:val="0058055A"/>
    <w:rsid w:val="00580838"/>
    <w:rsid w:val="00580B7D"/>
    <w:rsid w:val="005810DE"/>
    <w:rsid w:val="00581AE0"/>
    <w:rsid w:val="00581AE9"/>
    <w:rsid w:val="00583A89"/>
    <w:rsid w:val="005841BC"/>
    <w:rsid w:val="00584507"/>
    <w:rsid w:val="00584AB1"/>
    <w:rsid w:val="00584B1E"/>
    <w:rsid w:val="00584C03"/>
    <w:rsid w:val="00584CF2"/>
    <w:rsid w:val="00584E16"/>
    <w:rsid w:val="00585215"/>
    <w:rsid w:val="00585356"/>
    <w:rsid w:val="0058565B"/>
    <w:rsid w:val="0058601A"/>
    <w:rsid w:val="005860C5"/>
    <w:rsid w:val="00587555"/>
    <w:rsid w:val="005875B6"/>
    <w:rsid w:val="005876BF"/>
    <w:rsid w:val="005901E1"/>
    <w:rsid w:val="005908E0"/>
    <w:rsid w:val="005908F2"/>
    <w:rsid w:val="00590B58"/>
    <w:rsid w:val="00590E39"/>
    <w:rsid w:val="00590FA7"/>
    <w:rsid w:val="00590FE3"/>
    <w:rsid w:val="00590FF8"/>
    <w:rsid w:val="00591413"/>
    <w:rsid w:val="005918E4"/>
    <w:rsid w:val="00591D7F"/>
    <w:rsid w:val="005922FB"/>
    <w:rsid w:val="00592324"/>
    <w:rsid w:val="00592B3D"/>
    <w:rsid w:val="00592E69"/>
    <w:rsid w:val="00593299"/>
    <w:rsid w:val="005938B2"/>
    <w:rsid w:val="00593F82"/>
    <w:rsid w:val="005943CD"/>
    <w:rsid w:val="00594A8C"/>
    <w:rsid w:val="00595AFA"/>
    <w:rsid w:val="00595C7F"/>
    <w:rsid w:val="00595D21"/>
    <w:rsid w:val="00595E8A"/>
    <w:rsid w:val="005961E8"/>
    <w:rsid w:val="00596266"/>
    <w:rsid w:val="0059656A"/>
    <w:rsid w:val="00596D0C"/>
    <w:rsid w:val="00596F60"/>
    <w:rsid w:val="00596F6A"/>
    <w:rsid w:val="00597658"/>
    <w:rsid w:val="00597851"/>
    <w:rsid w:val="00597B8B"/>
    <w:rsid w:val="00597DF4"/>
    <w:rsid w:val="005A0004"/>
    <w:rsid w:val="005A019C"/>
    <w:rsid w:val="005A070D"/>
    <w:rsid w:val="005A095B"/>
    <w:rsid w:val="005A0ADF"/>
    <w:rsid w:val="005A0BC8"/>
    <w:rsid w:val="005A0C75"/>
    <w:rsid w:val="005A0F78"/>
    <w:rsid w:val="005A1149"/>
    <w:rsid w:val="005A1A23"/>
    <w:rsid w:val="005A1C0E"/>
    <w:rsid w:val="005A1E0C"/>
    <w:rsid w:val="005A1E96"/>
    <w:rsid w:val="005A2264"/>
    <w:rsid w:val="005A22C0"/>
    <w:rsid w:val="005A25F6"/>
    <w:rsid w:val="005A2C4B"/>
    <w:rsid w:val="005A2C82"/>
    <w:rsid w:val="005A2F4D"/>
    <w:rsid w:val="005A381D"/>
    <w:rsid w:val="005A3AEF"/>
    <w:rsid w:val="005A3DC6"/>
    <w:rsid w:val="005A40BE"/>
    <w:rsid w:val="005A4131"/>
    <w:rsid w:val="005A4255"/>
    <w:rsid w:val="005A4340"/>
    <w:rsid w:val="005A470B"/>
    <w:rsid w:val="005A4D56"/>
    <w:rsid w:val="005A520A"/>
    <w:rsid w:val="005A533D"/>
    <w:rsid w:val="005A5994"/>
    <w:rsid w:val="005A5E29"/>
    <w:rsid w:val="005A5FE3"/>
    <w:rsid w:val="005A6226"/>
    <w:rsid w:val="005A6D9E"/>
    <w:rsid w:val="005A6F96"/>
    <w:rsid w:val="005A7572"/>
    <w:rsid w:val="005A7747"/>
    <w:rsid w:val="005A7899"/>
    <w:rsid w:val="005A7AB9"/>
    <w:rsid w:val="005A7C69"/>
    <w:rsid w:val="005A7EB4"/>
    <w:rsid w:val="005B04F2"/>
    <w:rsid w:val="005B04F6"/>
    <w:rsid w:val="005B0517"/>
    <w:rsid w:val="005B0B6B"/>
    <w:rsid w:val="005B0D75"/>
    <w:rsid w:val="005B118D"/>
    <w:rsid w:val="005B16FD"/>
    <w:rsid w:val="005B1AFA"/>
    <w:rsid w:val="005B1BA1"/>
    <w:rsid w:val="005B23E3"/>
    <w:rsid w:val="005B24E0"/>
    <w:rsid w:val="005B2894"/>
    <w:rsid w:val="005B296A"/>
    <w:rsid w:val="005B29B2"/>
    <w:rsid w:val="005B3132"/>
    <w:rsid w:val="005B32CE"/>
    <w:rsid w:val="005B332E"/>
    <w:rsid w:val="005B3546"/>
    <w:rsid w:val="005B3D84"/>
    <w:rsid w:val="005B3DD6"/>
    <w:rsid w:val="005B3F69"/>
    <w:rsid w:val="005B3F90"/>
    <w:rsid w:val="005B4734"/>
    <w:rsid w:val="005B4A00"/>
    <w:rsid w:val="005B51A2"/>
    <w:rsid w:val="005B5233"/>
    <w:rsid w:val="005B5EC0"/>
    <w:rsid w:val="005B6B1B"/>
    <w:rsid w:val="005B6BD9"/>
    <w:rsid w:val="005B6DDF"/>
    <w:rsid w:val="005B6F39"/>
    <w:rsid w:val="005B7C49"/>
    <w:rsid w:val="005B7E01"/>
    <w:rsid w:val="005B7F73"/>
    <w:rsid w:val="005C00A7"/>
    <w:rsid w:val="005C0461"/>
    <w:rsid w:val="005C059C"/>
    <w:rsid w:val="005C0A5B"/>
    <w:rsid w:val="005C0EAB"/>
    <w:rsid w:val="005C0EE4"/>
    <w:rsid w:val="005C158D"/>
    <w:rsid w:val="005C18D3"/>
    <w:rsid w:val="005C1A3A"/>
    <w:rsid w:val="005C1D9C"/>
    <w:rsid w:val="005C22DF"/>
    <w:rsid w:val="005C27F0"/>
    <w:rsid w:val="005C368B"/>
    <w:rsid w:val="005C3C79"/>
    <w:rsid w:val="005C3E1C"/>
    <w:rsid w:val="005C41A4"/>
    <w:rsid w:val="005C45CE"/>
    <w:rsid w:val="005C479B"/>
    <w:rsid w:val="005C4BCE"/>
    <w:rsid w:val="005C4C5D"/>
    <w:rsid w:val="005C4DF2"/>
    <w:rsid w:val="005C5126"/>
    <w:rsid w:val="005C51BD"/>
    <w:rsid w:val="005C5235"/>
    <w:rsid w:val="005C5AAB"/>
    <w:rsid w:val="005C66A8"/>
    <w:rsid w:val="005C66AF"/>
    <w:rsid w:val="005C66DA"/>
    <w:rsid w:val="005C67B4"/>
    <w:rsid w:val="005C6BD4"/>
    <w:rsid w:val="005C7001"/>
    <w:rsid w:val="005C7246"/>
    <w:rsid w:val="005C750F"/>
    <w:rsid w:val="005C7644"/>
    <w:rsid w:val="005C78F1"/>
    <w:rsid w:val="005C795D"/>
    <w:rsid w:val="005C7F4A"/>
    <w:rsid w:val="005C7FB5"/>
    <w:rsid w:val="005D070E"/>
    <w:rsid w:val="005D0877"/>
    <w:rsid w:val="005D08A7"/>
    <w:rsid w:val="005D0AE2"/>
    <w:rsid w:val="005D108D"/>
    <w:rsid w:val="005D113F"/>
    <w:rsid w:val="005D1321"/>
    <w:rsid w:val="005D158C"/>
    <w:rsid w:val="005D1733"/>
    <w:rsid w:val="005D186E"/>
    <w:rsid w:val="005D1879"/>
    <w:rsid w:val="005D1887"/>
    <w:rsid w:val="005D1A70"/>
    <w:rsid w:val="005D1DAE"/>
    <w:rsid w:val="005D21C1"/>
    <w:rsid w:val="005D2601"/>
    <w:rsid w:val="005D2918"/>
    <w:rsid w:val="005D2FEB"/>
    <w:rsid w:val="005D3159"/>
    <w:rsid w:val="005D324A"/>
    <w:rsid w:val="005D3B3E"/>
    <w:rsid w:val="005D4401"/>
    <w:rsid w:val="005D4525"/>
    <w:rsid w:val="005D48A7"/>
    <w:rsid w:val="005D492C"/>
    <w:rsid w:val="005D4E6D"/>
    <w:rsid w:val="005D5143"/>
    <w:rsid w:val="005D55C4"/>
    <w:rsid w:val="005D5EC3"/>
    <w:rsid w:val="005D5FBB"/>
    <w:rsid w:val="005D5FF7"/>
    <w:rsid w:val="005D6485"/>
    <w:rsid w:val="005D64B8"/>
    <w:rsid w:val="005D64DD"/>
    <w:rsid w:val="005D64E7"/>
    <w:rsid w:val="005D67E3"/>
    <w:rsid w:val="005D7018"/>
    <w:rsid w:val="005D734F"/>
    <w:rsid w:val="005D78D4"/>
    <w:rsid w:val="005D7917"/>
    <w:rsid w:val="005E00A8"/>
    <w:rsid w:val="005E0121"/>
    <w:rsid w:val="005E129C"/>
    <w:rsid w:val="005E139E"/>
    <w:rsid w:val="005E13AC"/>
    <w:rsid w:val="005E15A4"/>
    <w:rsid w:val="005E1755"/>
    <w:rsid w:val="005E18C9"/>
    <w:rsid w:val="005E18F4"/>
    <w:rsid w:val="005E19BA"/>
    <w:rsid w:val="005E19E6"/>
    <w:rsid w:val="005E1C93"/>
    <w:rsid w:val="005E1D12"/>
    <w:rsid w:val="005E1D95"/>
    <w:rsid w:val="005E1F1E"/>
    <w:rsid w:val="005E21E4"/>
    <w:rsid w:val="005E29E5"/>
    <w:rsid w:val="005E2AAE"/>
    <w:rsid w:val="005E2B3D"/>
    <w:rsid w:val="005E2BAB"/>
    <w:rsid w:val="005E2CFC"/>
    <w:rsid w:val="005E336B"/>
    <w:rsid w:val="005E34A7"/>
    <w:rsid w:val="005E35DC"/>
    <w:rsid w:val="005E376B"/>
    <w:rsid w:val="005E3F68"/>
    <w:rsid w:val="005E4135"/>
    <w:rsid w:val="005E44A5"/>
    <w:rsid w:val="005E45D3"/>
    <w:rsid w:val="005E4B34"/>
    <w:rsid w:val="005E4D15"/>
    <w:rsid w:val="005E4D21"/>
    <w:rsid w:val="005E4D39"/>
    <w:rsid w:val="005E4D6F"/>
    <w:rsid w:val="005E4D70"/>
    <w:rsid w:val="005E5182"/>
    <w:rsid w:val="005E53E1"/>
    <w:rsid w:val="005E55AD"/>
    <w:rsid w:val="005E560D"/>
    <w:rsid w:val="005E5742"/>
    <w:rsid w:val="005E5940"/>
    <w:rsid w:val="005E664E"/>
    <w:rsid w:val="005E6987"/>
    <w:rsid w:val="005E72C4"/>
    <w:rsid w:val="005E74BC"/>
    <w:rsid w:val="005E764A"/>
    <w:rsid w:val="005F0076"/>
    <w:rsid w:val="005F0650"/>
    <w:rsid w:val="005F06A6"/>
    <w:rsid w:val="005F0A1B"/>
    <w:rsid w:val="005F0FD2"/>
    <w:rsid w:val="005F10B5"/>
    <w:rsid w:val="005F1194"/>
    <w:rsid w:val="005F11DA"/>
    <w:rsid w:val="005F164F"/>
    <w:rsid w:val="005F1962"/>
    <w:rsid w:val="005F1AF6"/>
    <w:rsid w:val="005F23B2"/>
    <w:rsid w:val="005F2407"/>
    <w:rsid w:val="005F2986"/>
    <w:rsid w:val="005F2BFA"/>
    <w:rsid w:val="005F2E3A"/>
    <w:rsid w:val="005F3183"/>
    <w:rsid w:val="005F33BA"/>
    <w:rsid w:val="005F39C1"/>
    <w:rsid w:val="005F3ABF"/>
    <w:rsid w:val="005F3F6A"/>
    <w:rsid w:val="005F4315"/>
    <w:rsid w:val="005F441D"/>
    <w:rsid w:val="005F471B"/>
    <w:rsid w:val="005F471C"/>
    <w:rsid w:val="005F482A"/>
    <w:rsid w:val="005F4D9A"/>
    <w:rsid w:val="005F4EFE"/>
    <w:rsid w:val="005F502E"/>
    <w:rsid w:val="005F518F"/>
    <w:rsid w:val="005F52E2"/>
    <w:rsid w:val="005F532D"/>
    <w:rsid w:val="005F585B"/>
    <w:rsid w:val="005F58B4"/>
    <w:rsid w:val="005F6262"/>
    <w:rsid w:val="005F6A69"/>
    <w:rsid w:val="005F6BA8"/>
    <w:rsid w:val="005F7027"/>
    <w:rsid w:val="005F7039"/>
    <w:rsid w:val="005F71E4"/>
    <w:rsid w:val="005F72AE"/>
    <w:rsid w:val="005F734D"/>
    <w:rsid w:val="005F78BD"/>
    <w:rsid w:val="005F7908"/>
    <w:rsid w:val="005F7D67"/>
    <w:rsid w:val="00600277"/>
    <w:rsid w:val="00600404"/>
    <w:rsid w:val="006004DE"/>
    <w:rsid w:val="006005FF"/>
    <w:rsid w:val="0060075B"/>
    <w:rsid w:val="006007C9"/>
    <w:rsid w:val="006008EF"/>
    <w:rsid w:val="00600923"/>
    <w:rsid w:val="0060098D"/>
    <w:rsid w:val="006009F7"/>
    <w:rsid w:val="00600FB5"/>
    <w:rsid w:val="0060142A"/>
    <w:rsid w:val="00601485"/>
    <w:rsid w:val="00601653"/>
    <w:rsid w:val="00601B60"/>
    <w:rsid w:val="00601B65"/>
    <w:rsid w:val="006020D4"/>
    <w:rsid w:val="00602809"/>
    <w:rsid w:val="00602860"/>
    <w:rsid w:val="00602C91"/>
    <w:rsid w:val="00603094"/>
    <w:rsid w:val="006034B7"/>
    <w:rsid w:val="006037F4"/>
    <w:rsid w:val="00603DED"/>
    <w:rsid w:val="00604084"/>
    <w:rsid w:val="0060448A"/>
    <w:rsid w:val="006044BC"/>
    <w:rsid w:val="00604BFA"/>
    <w:rsid w:val="00604EE6"/>
    <w:rsid w:val="00605354"/>
    <w:rsid w:val="006059CF"/>
    <w:rsid w:val="00605A48"/>
    <w:rsid w:val="00605A8C"/>
    <w:rsid w:val="00605B64"/>
    <w:rsid w:val="00605E89"/>
    <w:rsid w:val="00605EF9"/>
    <w:rsid w:val="00606B99"/>
    <w:rsid w:val="00606D9A"/>
    <w:rsid w:val="0060724F"/>
    <w:rsid w:val="00607270"/>
    <w:rsid w:val="006074BF"/>
    <w:rsid w:val="0061010F"/>
    <w:rsid w:val="0061021B"/>
    <w:rsid w:val="00610390"/>
    <w:rsid w:val="00610A9E"/>
    <w:rsid w:val="00610BF0"/>
    <w:rsid w:val="00610DC4"/>
    <w:rsid w:val="00610F71"/>
    <w:rsid w:val="006110C0"/>
    <w:rsid w:val="00611197"/>
    <w:rsid w:val="006112DA"/>
    <w:rsid w:val="0061161F"/>
    <w:rsid w:val="00611684"/>
    <w:rsid w:val="0061174B"/>
    <w:rsid w:val="00611916"/>
    <w:rsid w:val="00611EF4"/>
    <w:rsid w:val="00611F15"/>
    <w:rsid w:val="00611F1C"/>
    <w:rsid w:val="00611F28"/>
    <w:rsid w:val="00611F33"/>
    <w:rsid w:val="0061269F"/>
    <w:rsid w:val="00612BE8"/>
    <w:rsid w:val="00613185"/>
    <w:rsid w:val="0061342F"/>
    <w:rsid w:val="00613867"/>
    <w:rsid w:val="0061485C"/>
    <w:rsid w:val="00614FC3"/>
    <w:rsid w:val="006151E4"/>
    <w:rsid w:val="0061523D"/>
    <w:rsid w:val="00615780"/>
    <w:rsid w:val="00615AF5"/>
    <w:rsid w:val="00615DDB"/>
    <w:rsid w:val="00615E0B"/>
    <w:rsid w:val="00616000"/>
    <w:rsid w:val="006160FA"/>
    <w:rsid w:val="006167DF"/>
    <w:rsid w:val="0061721E"/>
    <w:rsid w:val="006175C2"/>
    <w:rsid w:val="0061799C"/>
    <w:rsid w:val="00617E0C"/>
    <w:rsid w:val="0062008F"/>
    <w:rsid w:val="006206BE"/>
    <w:rsid w:val="00620961"/>
    <w:rsid w:val="00620A1B"/>
    <w:rsid w:val="00620AAD"/>
    <w:rsid w:val="00620AE3"/>
    <w:rsid w:val="00620EF3"/>
    <w:rsid w:val="0062187A"/>
    <w:rsid w:val="006218FA"/>
    <w:rsid w:val="00622F89"/>
    <w:rsid w:val="006232A6"/>
    <w:rsid w:val="006238EB"/>
    <w:rsid w:val="006239EB"/>
    <w:rsid w:val="00623E1F"/>
    <w:rsid w:val="006240F1"/>
    <w:rsid w:val="0062440B"/>
    <w:rsid w:val="006244CF"/>
    <w:rsid w:val="00624EB8"/>
    <w:rsid w:val="00624F3F"/>
    <w:rsid w:val="00624FB8"/>
    <w:rsid w:val="00625224"/>
    <w:rsid w:val="00625C14"/>
    <w:rsid w:val="00625C72"/>
    <w:rsid w:val="00625FE2"/>
    <w:rsid w:val="00626074"/>
    <w:rsid w:val="00626330"/>
    <w:rsid w:val="00626342"/>
    <w:rsid w:val="00627237"/>
    <w:rsid w:val="00627245"/>
    <w:rsid w:val="0062743C"/>
    <w:rsid w:val="00627559"/>
    <w:rsid w:val="006276D4"/>
    <w:rsid w:val="006277B2"/>
    <w:rsid w:val="00627EE9"/>
    <w:rsid w:val="00630092"/>
    <w:rsid w:val="00630EA9"/>
    <w:rsid w:val="006313D6"/>
    <w:rsid w:val="00631438"/>
    <w:rsid w:val="0063152A"/>
    <w:rsid w:val="0063160C"/>
    <w:rsid w:val="0063162F"/>
    <w:rsid w:val="00631A09"/>
    <w:rsid w:val="00631FA9"/>
    <w:rsid w:val="00632294"/>
    <w:rsid w:val="00632400"/>
    <w:rsid w:val="00632424"/>
    <w:rsid w:val="006329C0"/>
    <w:rsid w:val="00632B86"/>
    <w:rsid w:val="00632C36"/>
    <w:rsid w:val="00632F44"/>
    <w:rsid w:val="00632FBD"/>
    <w:rsid w:val="00633987"/>
    <w:rsid w:val="00633E16"/>
    <w:rsid w:val="00634AE3"/>
    <w:rsid w:val="00634BAD"/>
    <w:rsid w:val="00635550"/>
    <w:rsid w:val="0063599A"/>
    <w:rsid w:val="00636255"/>
    <w:rsid w:val="006363A5"/>
    <w:rsid w:val="006363CE"/>
    <w:rsid w:val="006368D1"/>
    <w:rsid w:val="006369C4"/>
    <w:rsid w:val="00636EF7"/>
    <w:rsid w:val="006371E6"/>
    <w:rsid w:val="006374FB"/>
    <w:rsid w:val="00637561"/>
    <w:rsid w:val="00640019"/>
    <w:rsid w:val="0064035D"/>
    <w:rsid w:val="0064074F"/>
    <w:rsid w:val="00640B86"/>
    <w:rsid w:val="00640D31"/>
    <w:rsid w:val="00640F3B"/>
    <w:rsid w:val="0064107C"/>
    <w:rsid w:val="00641527"/>
    <w:rsid w:val="00641676"/>
    <w:rsid w:val="00641C09"/>
    <w:rsid w:val="00642163"/>
    <w:rsid w:val="006422CA"/>
    <w:rsid w:val="006423DA"/>
    <w:rsid w:val="00642457"/>
    <w:rsid w:val="006426E3"/>
    <w:rsid w:val="00642A1E"/>
    <w:rsid w:val="00642A91"/>
    <w:rsid w:val="00642FB0"/>
    <w:rsid w:val="00643009"/>
    <w:rsid w:val="00643243"/>
    <w:rsid w:val="006436CD"/>
    <w:rsid w:val="00643963"/>
    <w:rsid w:val="00644270"/>
    <w:rsid w:val="0064494A"/>
    <w:rsid w:val="00644CCF"/>
    <w:rsid w:val="00644DE3"/>
    <w:rsid w:val="00644F7C"/>
    <w:rsid w:val="00645766"/>
    <w:rsid w:val="00645D79"/>
    <w:rsid w:val="0064694A"/>
    <w:rsid w:val="006469A8"/>
    <w:rsid w:val="00647132"/>
    <w:rsid w:val="00647468"/>
    <w:rsid w:val="006476F0"/>
    <w:rsid w:val="006478BD"/>
    <w:rsid w:val="00647ABC"/>
    <w:rsid w:val="00647B78"/>
    <w:rsid w:val="00650236"/>
    <w:rsid w:val="00650E6A"/>
    <w:rsid w:val="00650F3D"/>
    <w:rsid w:val="00651199"/>
    <w:rsid w:val="0065159D"/>
    <w:rsid w:val="00651BBD"/>
    <w:rsid w:val="00651C9E"/>
    <w:rsid w:val="00651DED"/>
    <w:rsid w:val="00651EF5"/>
    <w:rsid w:val="00652686"/>
    <w:rsid w:val="00652711"/>
    <w:rsid w:val="006531F5"/>
    <w:rsid w:val="006533EB"/>
    <w:rsid w:val="00653654"/>
    <w:rsid w:val="00653CF2"/>
    <w:rsid w:val="00653DC3"/>
    <w:rsid w:val="00653F7C"/>
    <w:rsid w:val="00654297"/>
    <w:rsid w:val="00654865"/>
    <w:rsid w:val="0065488A"/>
    <w:rsid w:val="006549C6"/>
    <w:rsid w:val="00655096"/>
    <w:rsid w:val="00655238"/>
    <w:rsid w:val="006554B8"/>
    <w:rsid w:val="006556FC"/>
    <w:rsid w:val="00656AB2"/>
    <w:rsid w:val="00656B75"/>
    <w:rsid w:val="00656EA1"/>
    <w:rsid w:val="00657142"/>
    <w:rsid w:val="006575A7"/>
    <w:rsid w:val="00657DF7"/>
    <w:rsid w:val="00657E59"/>
    <w:rsid w:val="00657F72"/>
    <w:rsid w:val="0066009A"/>
    <w:rsid w:val="006601A0"/>
    <w:rsid w:val="0066037B"/>
    <w:rsid w:val="0066084D"/>
    <w:rsid w:val="00660855"/>
    <w:rsid w:val="0066097F"/>
    <w:rsid w:val="00660C21"/>
    <w:rsid w:val="0066145D"/>
    <w:rsid w:val="00661C4F"/>
    <w:rsid w:val="006626A3"/>
    <w:rsid w:val="00662D63"/>
    <w:rsid w:val="00662D7C"/>
    <w:rsid w:val="006636B8"/>
    <w:rsid w:val="00663739"/>
    <w:rsid w:val="00663E82"/>
    <w:rsid w:val="006643B5"/>
    <w:rsid w:val="00664537"/>
    <w:rsid w:val="00664E17"/>
    <w:rsid w:val="0066515A"/>
    <w:rsid w:val="00665444"/>
    <w:rsid w:val="00665B47"/>
    <w:rsid w:val="00665C78"/>
    <w:rsid w:val="00665EC7"/>
    <w:rsid w:val="00666274"/>
    <w:rsid w:val="00666831"/>
    <w:rsid w:val="00666986"/>
    <w:rsid w:val="006669BF"/>
    <w:rsid w:val="006669E3"/>
    <w:rsid w:val="00666A10"/>
    <w:rsid w:val="00666FEC"/>
    <w:rsid w:val="006673CE"/>
    <w:rsid w:val="00667F41"/>
    <w:rsid w:val="00670261"/>
    <w:rsid w:val="006704D0"/>
    <w:rsid w:val="00670526"/>
    <w:rsid w:val="00670702"/>
    <w:rsid w:val="00670780"/>
    <w:rsid w:val="00670C03"/>
    <w:rsid w:val="00670C68"/>
    <w:rsid w:val="00671348"/>
    <w:rsid w:val="00671594"/>
    <w:rsid w:val="006715A5"/>
    <w:rsid w:val="00671F55"/>
    <w:rsid w:val="006721E0"/>
    <w:rsid w:val="006727FD"/>
    <w:rsid w:val="00672A7B"/>
    <w:rsid w:val="00672E22"/>
    <w:rsid w:val="006731FF"/>
    <w:rsid w:val="00673B46"/>
    <w:rsid w:val="00673CC3"/>
    <w:rsid w:val="00674077"/>
    <w:rsid w:val="0067460A"/>
    <w:rsid w:val="00674AE4"/>
    <w:rsid w:val="00674CAE"/>
    <w:rsid w:val="00674F06"/>
    <w:rsid w:val="00675B66"/>
    <w:rsid w:val="00675D03"/>
    <w:rsid w:val="00675DB5"/>
    <w:rsid w:val="006760E9"/>
    <w:rsid w:val="006762F5"/>
    <w:rsid w:val="00676326"/>
    <w:rsid w:val="00676643"/>
    <w:rsid w:val="006768D6"/>
    <w:rsid w:val="006769BE"/>
    <w:rsid w:val="00676A91"/>
    <w:rsid w:val="00676AAA"/>
    <w:rsid w:val="00676B79"/>
    <w:rsid w:val="00676F2D"/>
    <w:rsid w:val="006773FE"/>
    <w:rsid w:val="006776A9"/>
    <w:rsid w:val="00677CB8"/>
    <w:rsid w:val="00677F88"/>
    <w:rsid w:val="00680068"/>
    <w:rsid w:val="00680971"/>
    <w:rsid w:val="00680D47"/>
    <w:rsid w:val="00681009"/>
    <w:rsid w:val="006810F3"/>
    <w:rsid w:val="00681848"/>
    <w:rsid w:val="00681928"/>
    <w:rsid w:val="00682170"/>
    <w:rsid w:val="0068248C"/>
    <w:rsid w:val="006824E1"/>
    <w:rsid w:val="006829AC"/>
    <w:rsid w:val="00683E96"/>
    <w:rsid w:val="006841DA"/>
    <w:rsid w:val="00684271"/>
    <w:rsid w:val="0068439E"/>
    <w:rsid w:val="0068451C"/>
    <w:rsid w:val="00684727"/>
    <w:rsid w:val="00684ABF"/>
    <w:rsid w:val="00684DCD"/>
    <w:rsid w:val="0068513A"/>
    <w:rsid w:val="00685347"/>
    <w:rsid w:val="006858C7"/>
    <w:rsid w:val="00685C44"/>
    <w:rsid w:val="00685F62"/>
    <w:rsid w:val="00686630"/>
    <w:rsid w:val="00686890"/>
    <w:rsid w:val="00686C18"/>
    <w:rsid w:val="00686D53"/>
    <w:rsid w:val="00686E72"/>
    <w:rsid w:val="00687A89"/>
    <w:rsid w:val="00687B25"/>
    <w:rsid w:val="00687BC9"/>
    <w:rsid w:val="00687F20"/>
    <w:rsid w:val="00690349"/>
    <w:rsid w:val="006904E8"/>
    <w:rsid w:val="00690802"/>
    <w:rsid w:val="00690C5E"/>
    <w:rsid w:val="00690FE8"/>
    <w:rsid w:val="00691279"/>
    <w:rsid w:val="00691358"/>
    <w:rsid w:val="00691A5D"/>
    <w:rsid w:val="00691B2D"/>
    <w:rsid w:val="00691C3C"/>
    <w:rsid w:val="00691E05"/>
    <w:rsid w:val="00692BCC"/>
    <w:rsid w:val="0069335D"/>
    <w:rsid w:val="006935BF"/>
    <w:rsid w:val="00693D13"/>
    <w:rsid w:val="00694155"/>
    <w:rsid w:val="0069492F"/>
    <w:rsid w:val="00694BB4"/>
    <w:rsid w:val="00694EDD"/>
    <w:rsid w:val="0069637F"/>
    <w:rsid w:val="00696672"/>
    <w:rsid w:val="00696CED"/>
    <w:rsid w:val="0069746F"/>
    <w:rsid w:val="0069754A"/>
    <w:rsid w:val="0069759C"/>
    <w:rsid w:val="00697691"/>
    <w:rsid w:val="0069778E"/>
    <w:rsid w:val="00697BEC"/>
    <w:rsid w:val="00697CF8"/>
    <w:rsid w:val="006A0284"/>
    <w:rsid w:val="006A07AA"/>
    <w:rsid w:val="006A0EE9"/>
    <w:rsid w:val="006A0FC7"/>
    <w:rsid w:val="006A109C"/>
    <w:rsid w:val="006A221D"/>
    <w:rsid w:val="006A24F0"/>
    <w:rsid w:val="006A25D3"/>
    <w:rsid w:val="006A2822"/>
    <w:rsid w:val="006A295A"/>
    <w:rsid w:val="006A2A84"/>
    <w:rsid w:val="006A2B83"/>
    <w:rsid w:val="006A301F"/>
    <w:rsid w:val="006A31D8"/>
    <w:rsid w:val="006A33C3"/>
    <w:rsid w:val="006A382C"/>
    <w:rsid w:val="006A3DC7"/>
    <w:rsid w:val="006A4191"/>
    <w:rsid w:val="006A45F7"/>
    <w:rsid w:val="006A4BA0"/>
    <w:rsid w:val="006A4D9D"/>
    <w:rsid w:val="006A4E71"/>
    <w:rsid w:val="006A4F97"/>
    <w:rsid w:val="006A52B7"/>
    <w:rsid w:val="006A55C7"/>
    <w:rsid w:val="006A55DD"/>
    <w:rsid w:val="006A5654"/>
    <w:rsid w:val="006A5A14"/>
    <w:rsid w:val="006A5FCE"/>
    <w:rsid w:val="006A6106"/>
    <w:rsid w:val="006A62DD"/>
    <w:rsid w:val="006A631B"/>
    <w:rsid w:val="006A63FB"/>
    <w:rsid w:val="006A65DC"/>
    <w:rsid w:val="006A68BC"/>
    <w:rsid w:val="006A6932"/>
    <w:rsid w:val="006A6A8A"/>
    <w:rsid w:val="006A6AD6"/>
    <w:rsid w:val="006A6B02"/>
    <w:rsid w:val="006A6FB1"/>
    <w:rsid w:val="006A7176"/>
    <w:rsid w:val="006A72EC"/>
    <w:rsid w:val="006A7804"/>
    <w:rsid w:val="006A7867"/>
    <w:rsid w:val="006A7B40"/>
    <w:rsid w:val="006A7D1F"/>
    <w:rsid w:val="006A7DAB"/>
    <w:rsid w:val="006B01BF"/>
    <w:rsid w:val="006B025A"/>
    <w:rsid w:val="006B0D1C"/>
    <w:rsid w:val="006B0E38"/>
    <w:rsid w:val="006B0F61"/>
    <w:rsid w:val="006B104C"/>
    <w:rsid w:val="006B10A3"/>
    <w:rsid w:val="006B1211"/>
    <w:rsid w:val="006B142B"/>
    <w:rsid w:val="006B1477"/>
    <w:rsid w:val="006B1E72"/>
    <w:rsid w:val="006B21AE"/>
    <w:rsid w:val="006B21F3"/>
    <w:rsid w:val="006B248A"/>
    <w:rsid w:val="006B26CD"/>
    <w:rsid w:val="006B2983"/>
    <w:rsid w:val="006B2A7D"/>
    <w:rsid w:val="006B2B1B"/>
    <w:rsid w:val="006B2BB0"/>
    <w:rsid w:val="006B2BD0"/>
    <w:rsid w:val="006B336C"/>
    <w:rsid w:val="006B35F4"/>
    <w:rsid w:val="006B404F"/>
    <w:rsid w:val="006B45B4"/>
    <w:rsid w:val="006B4840"/>
    <w:rsid w:val="006B51F2"/>
    <w:rsid w:val="006B54E2"/>
    <w:rsid w:val="006B55D3"/>
    <w:rsid w:val="006B5D29"/>
    <w:rsid w:val="006B5DCB"/>
    <w:rsid w:val="006B668F"/>
    <w:rsid w:val="006B6759"/>
    <w:rsid w:val="006B68EA"/>
    <w:rsid w:val="006B6952"/>
    <w:rsid w:val="006B696E"/>
    <w:rsid w:val="006B6F2E"/>
    <w:rsid w:val="006B70A4"/>
    <w:rsid w:val="006B75B8"/>
    <w:rsid w:val="006B75DB"/>
    <w:rsid w:val="006B78F4"/>
    <w:rsid w:val="006C0009"/>
    <w:rsid w:val="006C0198"/>
    <w:rsid w:val="006C072A"/>
    <w:rsid w:val="006C0819"/>
    <w:rsid w:val="006C0D8C"/>
    <w:rsid w:val="006C10A4"/>
    <w:rsid w:val="006C1298"/>
    <w:rsid w:val="006C13A2"/>
    <w:rsid w:val="006C19C5"/>
    <w:rsid w:val="006C1CF9"/>
    <w:rsid w:val="006C28E5"/>
    <w:rsid w:val="006C292E"/>
    <w:rsid w:val="006C2E18"/>
    <w:rsid w:val="006C2E6E"/>
    <w:rsid w:val="006C2EDA"/>
    <w:rsid w:val="006C2FF9"/>
    <w:rsid w:val="006C309D"/>
    <w:rsid w:val="006C355E"/>
    <w:rsid w:val="006C3662"/>
    <w:rsid w:val="006C3D1D"/>
    <w:rsid w:val="006C3FB3"/>
    <w:rsid w:val="006C44B8"/>
    <w:rsid w:val="006C461E"/>
    <w:rsid w:val="006C46FC"/>
    <w:rsid w:val="006C49A2"/>
    <w:rsid w:val="006C4A8C"/>
    <w:rsid w:val="006C4B6C"/>
    <w:rsid w:val="006C5141"/>
    <w:rsid w:val="006C58E3"/>
    <w:rsid w:val="006C59A8"/>
    <w:rsid w:val="006C5CCA"/>
    <w:rsid w:val="006C5EDC"/>
    <w:rsid w:val="006C6B93"/>
    <w:rsid w:val="006C72F6"/>
    <w:rsid w:val="006C7E77"/>
    <w:rsid w:val="006D00CE"/>
    <w:rsid w:val="006D04A7"/>
    <w:rsid w:val="006D0A0C"/>
    <w:rsid w:val="006D0A3E"/>
    <w:rsid w:val="006D0ADC"/>
    <w:rsid w:val="006D0C53"/>
    <w:rsid w:val="006D122D"/>
    <w:rsid w:val="006D128F"/>
    <w:rsid w:val="006D12A7"/>
    <w:rsid w:val="006D1962"/>
    <w:rsid w:val="006D1B14"/>
    <w:rsid w:val="006D1C2E"/>
    <w:rsid w:val="006D1D4E"/>
    <w:rsid w:val="006D1DAC"/>
    <w:rsid w:val="006D2121"/>
    <w:rsid w:val="006D227B"/>
    <w:rsid w:val="006D244D"/>
    <w:rsid w:val="006D25B1"/>
    <w:rsid w:val="006D2604"/>
    <w:rsid w:val="006D2F77"/>
    <w:rsid w:val="006D33B4"/>
    <w:rsid w:val="006D371D"/>
    <w:rsid w:val="006D3AF8"/>
    <w:rsid w:val="006D3D83"/>
    <w:rsid w:val="006D40ED"/>
    <w:rsid w:val="006D43C2"/>
    <w:rsid w:val="006D448A"/>
    <w:rsid w:val="006D44F5"/>
    <w:rsid w:val="006D4653"/>
    <w:rsid w:val="006D484C"/>
    <w:rsid w:val="006D4DC5"/>
    <w:rsid w:val="006D53F9"/>
    <w:rsid w:val="006D5E7C"/>
    <w:rsid w:val="006D62E5"/>
    <w:rsid w:val="006D6398"/>
    <w:rsid w:val="006D644E"/>
    <w:rsid w:val="006D6473"/>
    <w:rsid w:val="006D6ADD"/>
    <w:rsid w:val="006D6F02"/>
    <w:rsid w:val="006D713D"/>
    <w:rsid w:val="006D7546"/>
    <w:rsid w:val="006D7A33"/>
    <w:rsid w:val="006D7DED"/>
    <w:rsid w:val="006E00A5"/>
    <w:rsid w:val="006E0B83"/>
    <w:rsid w:val="006E10AE"/>
    <w:rsid w:val="006E1105"/>
    <w:rsid w:val="006E1276"/>
    <w:rsid w:val="006E1284"/>
    <w:rsid w:val="006E1E40"/>
    <w:rsid w:val="006E26DF"/>
    <w:rsid w:val="006E2760"/>
    <w:rsid w:val="006E2908"/>
    <w:rsid w:val="006E2B3E"/>
    <w:rsid w:val="006E2B4B"/>
    <w:rsid w:val="006E2BCA"/>
    <w:rsid w:val="006E328F"/>
    <w:rsid w:val="006E389F"/>
    <w:rsid w:val="006E3B05"/>
    <w:rsid w:val="006E3DBA"/>
    <w:rsid w:val="006E4661"/>
    <w:rsid w:val="006E4AF2"/>
    <w:rsid w:val="006E4BDE"/>
    <w:rsid w:val="006E55A8"/>
    <w:rsid w:val="006E577C"/>
    <w:rsid w:val="006E65B7"/>
    <w:rsid w:val="006E6D18"/>
    <w:rsid w:val="006E6D75"/>
    <w:rsid w:val="006E7302"/>
    <w:rsid w:val="006E748E"/>
    <w:rsid w:val="006E7610"/>
    <w:rsid w:val="006E77D9"/>
    <w:rsid w:val="006F0678"/>
    <w:rsid w:val="006F1138"/>
    <w:rsid w:val="006F142D"/>
    <w:rsid w:val="006F14CB"/>
    <w:rsid w:val="006F236F"/>
    <w:rsid w:val="006F242B"/>
    <w:rsid w:val="006F271E"/>
    <w:rsid w:val="006F2A48"/>
    <w:rsid w:val="006F322F"/>
    <w:rsid w:val="006F3344"/>
    <w:rsid w:val="006F3402"/>
    <w:rsid w:val="006F3414"/>
    <w:rsid w:val="006F39CC"/>
    <w:rsid w:val="006F3E71"/>
    <w:rsid w:val="006F40D7"/>
    <w:rsid w:val="006F4235"/>
    <w:rsid w:val="006F4538"/>
    <w:rsid w:val="006F468B"/>
    <w:rsid w:val="006F492D"/>
    <w:rsid w:val="006F49B8"/>
    <w:rsid w:val="006F4FEC"/>
    <w:rsid w:val="006F530D"/>
    <w:rsid w:val="006F5CCA"/>
    <w:rsid w:val="006F5E8F"/>
    <w:rsid w:val="006F60DC"/>
    <w:rsid w:val="006F6109"/>
    <w:rsid w:val="006F64CA"/>
    <w:rsid w:val="006F67DC"/>
    <w:rsid w:val="006F6800"/>
    <w:rsid w:val="006F6E03"/>
    <w:rsid w:val="006F73A2"/>
    <w:rsid w:val="006F746E"/>
    <w:rsid w:val="006F7832"/>
    <w:rsid w:val="006F7935"/>
    <w:rsid w:val="006F7D0C"/>
    <w:rsid w:val="006F7D2F"/>
    <w:rsid w:val="00700164"/>
    <w:rsid w:val="007004A8"/>
    <w:rsid w:val="00700642"/>
    <w:rsid w:val="00700718"/>
    <w:rsid w:val="0070071F"/>
    <w:rsid w:val="00700DDA"/>
    <w:rsid w:val="00700EBF"/>
    <w:rsid w:val="00700F99"/>
    <w:rsid w:val="00701127"/>
    <w:rsid w:val="007014D3"/>
    <w:rsid w:val="00701E6C"/>
    <w:rsid w:val="0070239F"/>
    <w:rsid w:val="007026E6"/>
    <w:rsid w:val="00702D0B"/>
    <w:rsid w:val="00703155"/>
    <w:rsid w:val="0070325B"/>
    <w:rsid w:val="0070372E"/>
    <w:rsid w:val="007038B6"/>
    <w:rsid w:val="00703D62"/>
    <w:rsid w:val="0070479C"/>
    <w:rsid w:val="00704976"/>
    <w:rsid w:val="00704CAA"/>
    <w:rsid w:val="00704CD0"/>
    <w:rsid w:val="00704F2A"/>
    <w:rsid w:val="00705214"/>
    <w:rsid w:val="00705216"/>
    <w:rsid w:val="00705917"/>
    <w:rsid w:val="00705F38"/>
    <w:rsid w:val="00705FD9"/>
    <w:rsid w:val="007061CD"/>
    <w:rsid w:val="0070631D"/>
    <w:rsid w:val="007066CF"/>
    <w:rsid w:val="0070672A"/>
    <w:rsid w:val="00706FB2"/>
    <w:rsid w:val="007070E2"/>
    <w:rsid w:val="00707BCA"/>
    <w:rsid w:val="00707D49"/>
    <w:rsid w:val="00707E36"/>
    <w:rsid w:val="00707FDF"/>
    <w:rsid w:val="0071002F"/>
    <w:rsid w:val="00710069"/>
    <w:rsid w:val="00710153"/>
    <w:rsid w:val="007102CF"/>
    <w:rsid w:val="00710375"/>
    <w:rsid w:val="00710642"/>
    <w:rsid w:val="00710785"/>
    <w:rsid w:val="00710817"/>
    <w:rsid w:val="00710993"/>
    <w:rsid w:val="007110ED"/>
    <w:rsid w:val="0071113D"/>
    <w:rsid w:val="007111EF"/>
    <w:rsid w:val="00711951"/>
    <w:rsid w:val="00711A5A"/>
    <w:rsid w:val="00711AED"/>
    <w:rsid w:val="00712911"/>
    <w:rsid w:val="007129F5"/>
    <w:rsid w:val="00712D59"/>
    <w:rsid w:val="00713019"/>
    <w:rsid w:val="00713428"/>
    <w:rsid w:val="00713816"/>
    <w:rsid w:val="007138ED"/>
    <w:rsid w:val="007139CF"/>
    <w:rsid w:val="007139EF"/>
    <w:rsid w:val="007149D5"/>
    <w:rsid w:val="00714E9E"/>
    <w:rsid w:val="00715033"/>
    <w:rsid w:val="00715479"/>
    <w:rsid w:val="00715D6D"/>
    <w:rsid w:val="00716098"/>
    <w:rsid w:val="00716906"/>
    <w:rsid w:val="0071699D"/>
    <w:rsid w:val="0071712D"/>
    <w:rsid w:val="00717428"/>
    <w:rsid w:val="0071771F"/>
    <w:rsid w:val="00717CE0"/>
    <w:rsid w:val="00717DE5"/>
    <w:rsid w:val="007207D7"/>
    <w:rsid w:val="00720A51"/>
    <w:rsid w:val="00720C99"/>
    <w:rsid w:val="007214E0"/>
    <w:rsid w:val="007218B7"/>
    <w:rsid w:val="00721978"/>
    <w:rsid w:val="00721AD6"/>
    <w:rsid w:val="00721B42"/>
    <w:rsid w:val="0072291D"/>
    <w:rsid w:val="00722967"/>
    <w:rsid w:val="00722E2A"/>
    <w:rsid w:val="007231F0"/>
    <w:rsid w:val="007233EA"/>
    <w:rsid w:val="0072365E"/>
    <w:rsid w:val="00723B0E"/>
    <w:rsid w:val="00723DB7"/>
    <w:rsid w:val="0072419D"/>
    <w:rsid w:val="00724A1A"/>
    <w:rsid w:val="00724CCE"/>
    <w:rsid w:val="00724F45"/>
    <w:rsid w:val="00725482"/>
    <w:rsid w:val="0072575C"/>
    <w:rsid w:val="00725A1A"/>
    <w:rsid w:val="007266D5"/>
    <w:rsid w:val="007267E1"/>
    <w:rsid w:val="007268C5"/>
    <w:rsid w:val="00726BBA"/>
    <w:rsid w:val="00726C43"/>
    <w:rsid w:val="0072700F"/>
    <w:rsid w:val="007270D7"/>
    <w:rsid w:val="00727450"/>
    <w:rsid w:val="00727E1A"/>
    <w:rsid w:val="00727E96"/>
    <w:rsid w:val="007302D1"/>
    <w:rsid w:val="0073035A"/>
    <w:rsid w:val="0073077C"/>
    <w:rsid w:val="007309BB"/>
    <w:rsid w:val="007309FB"/>
    <w:rsid w:val="00730D67"/>
    <w:rsid w:val="00730D80"/>
    <w:rsid w:val="00730F48"/>
    <w:rsid w:val="00731317"/>
    <w:rsid w:val="00731666"/>
    <w:rsid w:val="0073250E"/>
    <w:rsid w:val="00732D7B"/>
    <w:rsid w:val="00732E82"/>
    <w:rsid w:val="007332FF"/>
    <w:rsid w:val="0073389B"/>
    <w:rsid w:val="007339E1"/>
    <w:rsid w:val="00733C6A"/>
    <w:rsid w:val="0073424A"/>
    <w:rsid w:val="00734567"/>
    <w:rsid w:val="00734AA8"/>
    <w:rsid w:val="00734C63"/>
    <w:rsid w:val="00734E8C"/>
    <w:rsid w:val="00734FFE"/>
    <w:rsid w:val="0073543B"/>
    <w:rsid w:val="0073546B"/>
    <w:rsid w:val="007355F4"/>
    <w:rsid w:val="00736476"/>
    <w:rsid w:val="00736714"/>
    <w:rsid w:val="00736CF2"/>
    <w:rsid w:val="00736D4F"/>
    <w:rsid w:val="00736EB5"/>
    <w:rsid w:val="00737120"/>
    <w:rsid w:val="0074027D"/>
    <w:rsid w:val="00740472"/>
    <w:rsid w:val="0074061A"/>
    <w:rsid w:val="00740C5E"/>
    <w:rsid w:val="0074107E"/>
    <w:rsid w:val="00741187"/>
    <w:rsid w:val="00741277"/>
    <w:rsid w:val="00741311"/>
    <w:rsid w:val="007413D8"/>
    <w:rsid w:val="00741453"/>
    <w:rsid w:val="00741527"/>
    <w:rsid w:val="00741736"/>
    <w:rsid w:val="0074188F"/>
    <w:rsid w:val="007419DD"/>
    <w:rsid w:val="00741C51"/>
    <w:rsid w:val="00741FB8"/>
    <w:rsid w:val="007422DB"/>
    <w:rsid w:val="007424C7"/>
    <w:rsid w:val="0074293D"/>
    <w:rsid w:val="00742AE1"/>
    <w:rsid w:val="00742F47"/>
    <w:rsid w:val="00742F89"/>
    <w:rsid w:val="007431A5"/>
    <w:rsid w:val="0074342C"/>
    <w:rsid w:val="0074384A"/>
    <w:rsid w:val="00743913"/>
    <w:rsid w:val="007439DE"/>
    <w:rsid w:val="00743E8F"/>
    <w:rsid w:val="00743F4B"/>
    <w:rsid w:val="00743F6C"/>
    <w:rsid w:val="00743FEA"/>
    <w:rsid w:val="00744235"/>
    <w:rsid w:val="00744634"/>
    <w:rsid w:val="00744B21"/>
    <w:rsid w:val="0074555F"/>
    <w:rsid w:val="007461F4"/>
    <w:rsid w:val="00746518"/>
    <w:rsid w:val="00746572"/>
    <w:rsid w:val="0074676C"/>
    <w:rsid w:val="00746A64"/>
    <w:rsid w:val="00746CE6"/>
    <w:rsid w:val="00746DF4"/>
    <w:rsid w:val="007473C7"/>
    <w:rsid w:val="00747408"/>
    <w:rsid w:val="00747502"/>
    <w:rsid w:val="0074775F"/>
    <w:rsid w:val="00747BE5"/>
    <w:rsid w:val="00747D47"/>
    <w:rsid w:val="00747ED6"/>
    <w:rsid w:val="007502DE"/>
    <w:rsid w:val="00750654"/>
    <w:rsid w:val="00750C3F"/>
    <w:rsid w:val="00751164"/>
    <w:rsid w:val="0075118E"/>
    <w:rsid w:val="00751DCC"/>
    <w:rsid w:val="0075203C"/>
    <w:rsid w:val="0075207E"/>
    <w:rsid w:val="0075280D"/>
    <w:rsid w:val="00752B9B"/>
    <w:rsid w:val="007530D3"/>
    <w:rsid w:val="00753420"/>
    <w:rsid w:val="00753D8D"/>
    <w:rsid w:val="00753DA3"/>
    <w:rsid w:val="007547D8"/>
    <w:rsid w:val="00754B08"/>
    <w:rsid w:val="007551EB"/>
    <w:rsid w:val="0075559D"/>
    <w:rsid w:val="0075584F"/>
    <w:rsid w:val="00755B58"/>
    <w:rsid w:val="00755E08"/>
    <w:rsid w:val="00755FB4"/>
    <w:rsid w:val="007562F2"/>
    <w:rsid w:val="007569C6"/>
    <w:rsid w:val="00756ED0"/>
    <w:rsid w:val="0075723E"/>
    <w:rsid w:val="007572CE"/>
    <w:rsid w:val="007573F0"/>
    <w:rsid w:val="0076031A"/>
    <w:rsid w:val="00760669"/>
    <w:rsid w:val="00760760"/>
    <w:rsid w:val="007607EE"/>
    <w:rsid w:val="00760B7B"/>
    <w:rsid w:val="00760C72"/>
    <w:rsid w:val="00761077"/>
    <w:rsid w:val="00761473"/>
    <w:rsid w:val="00761D8F"/>
    <w:rsid w:val="00762BFA"/>
    <w:rsid w:val="00762C5B"/>
    <w:rsid w:val="00762D5C"/>
    <w:rsid w:val="00762F45"/>
    <w:rsid w:val="007630DD"/>
    <w:rsid w:val="00763489"/>
    <w:rsid w:val="0076368F"/>
    <w:rsid w:val="00763B6B"/>
    <w:rsid w:val="00763D54"/>
    <w:rsid w:val="00763E26"/>
    <w:rsid w:val="00763EDE"/>
    <w:rsid w:val="0076418F"/>
    <w:rsid w:val="00764235"/>
    <w:rsid w:val="00764494"/>
    <w:rsid w:val="00764A89"/>
    <w:rsid w:val="00764BD3"/>
    <w:rsid w:val="007651AC"/>
    <w:rsid w:val="0076536B"/>
    <w:rsid w:val="0076545D"/>
    <w:rsid w:val="00765543"/>
    <w:rsid w:val="007656ED"/>
    <w:rsid w:val="007659C7"/>
    <w:rsid w:val="00765CC9"/>
    <w:rsid w:val="007666B1"/>
    <w:rsid w:val="007666D3"/>
    <w:rsid w:val="00766A7A"/>
    <w:rsid w:val="00766AB0"/>
    <w:rsid w:val="00767E7A"/>
    <w:rsid w:val="00770B12"/>
    <w:rsid w:val="00770FED"/>
    <w:rsid w:val="0077128C"/>
    <w:rsid w:val="0077134E"/>
    <w:rsid w:val="00771A21"/>
    <w:rsid w:val="00771C45"/>
    <w:rsid w:val="00771D9D"/>
    <w:rsid w:val="00771DC8"/>
    <w:rsid w:val="00772018"/>
    <w:rsid w:val="0077254B"/>
    <w:rsid w:val="007726A1"/>
    <w:rsid w:val="00772E60"/>
    <w:rsid w:val="00773597"/>
    <w:rsid w:val="00773D43"/>
    <w:rsid w:val="0077401A"/>
    <w:rsid w:val="0077410A"/>
    <w:rsid w:val="0077411A"/>
    <w:rsid w:val="00774368"/>
    <w:rsid w:val="0077450A"/>
    <w:rsid w:val="00774AF2"/>
    <w:rsid w:val="00774C6D"/>
    <w:rsid w:val="007751CB"/>
    <w:rsid w:val="0077536A"/>
    <w:rsid w:val="00775635"/>
    <w:rsid w:val="00775A6D"/>
    <w:rsid w:val="00775E9C"/>
    <w:rsid w:val="00776046"/>
    <w:rsid w:val="0077688C"/>
    <w:rsid w:val="00776F71"/>
    <w:rsid w:val="0077710E"/>
    <w:rsid w:val="00777289"/>
    <w:rsid w:val="007772C0"/>
    <w:rsid w:val="00777494"/>
    <w:rsid w:val="0077788D"/>
    <w:rsid w:val="00777D4D"/>
    <w:rsid w:val="007801FF"/>
    <w:rsid w:val="007804DE"/>
    <w:rsid w:val="00780641"/>
    <w:rsid w:val="00780676"/>
    <w:rsid w:val="00780A3E"/>
    <w:rsid w:val="00780D69"/>
    <w:rsid w:val="0078133D"/>
    <w:rsid w:val="00781BAC"/>
    <w:rsid w:val="00781F66"/>
    <w:rsid w:val="00782682"/>
    <w:rsid w:val="0078273E"/>
    <w:rsid w:val="00782856"/>
    <w:rsid w:val="00782A7A"/>
    <w:rsid w:val="00782C7B"/>
    <w:rsid w:val="00782CF1"/>
    <w:rsid w:val="00782D94"/>
    <w:rsid w:val="0078308D"/>
    <w:rsid w:val="0078357E"/>
    <w:rsid w:val="00783AB1"/>
    <w:rsid w:val="00783B2C"/>
    <w:rsid w:val="00783E25"/>
    <w:rsid w:val="0078440B"/>
    <w:rsid w:val="00784479"/>
    <w:rsid w:val="00784DD0"/>
    <w:rsid w:val="00784E35"/>
    <w:rsid w:val="00784E5C"/>
    <w:rsid w:val="00784FE9"/>
    <w:rsid w:val="0078507A"/>
    <w:rsid w:val="00785117"/>
    <w:rsid w:val="00785AC7"/>
    <w:rsid w:val="00785E38"/>
    <w:rsid w:val="007861B5"/>
    <w:rsid w:val="00786750"/>
    <w:rsid w:val="00786B28"/>
    <w:rsid w:val="00786E35"/>
    <w:rsid w:val="007870C6"/>
    <w:rsid w:val="00787FE7"/>
    <w:rsid w:val="0079035B"/>
    <w:rsid w:val="0079060A"/>
    <w:rsid w:val="00790824"/>
    <w:rsid w:val="00790BE6"/>
    <w:rsid w:val="00790D43"/>
    <w:rsid w:val="007911C2"/>
    <w:rsid w:val="0079192D"/>
    <w:rsid w:val="00791C00"/>
    <w:rsid w:val="00792014"/>
    <w:rsid w:val="00792190"/>
    <w:rsid w:val="00793C5F"/>
    <w:rsid w:val="00793E90"/>
    <w:rsid w:val="00794384"/>
    <w:rsid w:val="00794E94"/>
    <w:rsid w:val="00795055"/>
    <w:rsid w:val="0079521F"/>
    <w:rsid w:val="0079531D"/>
    <w:rsid w:val="00795AD9"/>
    <w:rsid w:val="00795B12"/>
    <w:rsid w:val="00795E8E"/>
    <w:rsid w:val="0079601C"/>
    <w:rsid w:val="007966EA"/>
    <w:rsid w:val="00796927"/>
    <w:rsid w:val="00796F1E"/>
    <w:rsid w:val="0079705E"/>
    <w:rsid w:val="00797373"/>
    <w:rsid w:val="007973D6"/>
    <w:rsid w:val="00797449"/>
    <w:rsid w:val="00797604"/>
    <w:rsid w:val="0079792D"/>
    <w:rsid w:val="00797A48"/>
    <w:rsid w:val="00797D89"/>
    <w:rsid w:val="007A0056"/>
    <w:rsid w:val="007A0123"/>
    <w:rsid w:val="007A0606"/>
    <w:rsid w:val="007A0799"/>
    <w:rsid w:val="007A081E"/>
    <w:rsid w:val="007A0844"/>
    <w:rsid w:val="007A08A8"/>
    <w:rsid w:val="007A0A1C"/>
    <w:rsid w:val="007A0A55"/>
    <w:rsid w:val="007A0AEA"/>
    <w:rsid w:val="007A0C96"/>
    <w:rsid w:val="007A1207"/>
    <w:rsid w:val="007A1459"/>
    <w:rsid w:val="007A1C1B"/>
    <w:rsid w:val="007A1C34"/>
    <w:rsid w:val="007A20FB"/>
    <w:rsid w:val="007A2555"/>
    <w:rsid w:val="007A2740"/>
    <w:rsid w:val="007A2905"/>
    <w:rsid w:val="007A33AC"/>
    <w:rsid w:val="007A35BE"/>
    <w:rsid w:val="007A35C0"/>
    <w:rsid w:val="007A36A1"/>
    <w:rsid w:val="007A38B9"/>
    <w:rsid w:val="007A3907"/>
    <w:rsid w:val="007A5076"/>
    <w:rsid w:val="007A5864"/>
    <w:rsid w:val="007A5875"/>
    <w:rsid w:val="007A6015"/>
    <w:rsid w:val="007A6589"/>
    <w:rsid w:val="007A6D77"/>
    <w:rsid w:val="007A74ED"/>
    <w:rsid w:val="007A7869"/>
    <w:rsid w:val="007A7B4C"/>
    <w:rsid w:val="007A7B5F"/>
    <w:rsid w:val="007B0591"/>
    <w:rsid w:val="007B0A37"/>
    <w:rsid w:val="007B0A3F"/>
    <w:rsid w:val="007B0A51"/>
    <w:rsid w:val="007B0BC0"/>
    <w:rsid w:val="007B0F39"/>
    <w:rsid w:val="007B0F66"/>
    <w:rsid w:val="007B139D"/>
    <w:rsid w:val="007B1834"/>
    <w:rsid w:val="007B1C15"/>
    <w:rsid w:val="007B1D13"/>
    <w:rsid w:val="007B1E16"/>
    <w:rsid w:val="007B1FD2"/>
    <w:rsid w:val="007B230A"/>
    <w:rsid w:val="007B2A98"/>
    <w:rsid w:val="007B2C67"/>
    <w:rsid w:val="007B2CD0"/>
    <w:rsid w:val="007B2D4F"/>
    <w:rsid w:val="007B2F25"/>
    <w:rsid w:val="007B32BB"/>
    <w:rsid w:val="007B3EBE"/>
    <w:rsid w:val="007B44DE"/>
    <w:rsid w:val="007B462F"/>
    <w:rsid w:val="007B496F"/>
    <w:rsid w:val="007B4D44"/>
    <w:rsid w:val="007B4DC1"/>
    <w:rsid w:val="007B5311"/>
    <w:rsid w:val="007B554A"/>
    <w:rsid w:val="007B575D"/>
    <w:rsid w:val="007B5894"/>
    <w:rsid w:val="007B5C4E"/>
    <w:rsid w:val="007B5DBC"/>
    <w:rsid w:val="007B61F6"/>
    <w:rsid w:val="007B65B4"/>
    <w:rsid w:val="007B69DE"/>
    <w:rsid w:val="007B6A13"/>
    <w:rsid w:val="007B6A65"/>
    <w:rsid w:val="007B7304"/>
    <w:rsid w:val="007B73F5"/>
    <w:rsid w:val="007B7544"/>
    <w:rsid w:val="007B7571"/>
    <w:rsid w:val="007B757C"/>
    <w:rsid w:val="007B7772"/>
    <w:rsid w:val="007B7B26"/>
    <w:rsid w:val="007B7D2B"/>
    <w:rsid w:val="007C0017"/>
    <w:rsid w:val="007C0C70"/>
    <w:rsid w:val="007C0F21"/>
    <w:rsid w:val="007C102E"/>
    <w:rsid w:val="007C17C8"/>
    <w:rsid w:val="007C21AD"/>
    <w:rsid w:val="007C24BF"/>
    <w:rsid w:val="007C2716"/>
    <w:rsid w:val="007C2887"/>
    <w:rsid w:val="007C2D9B"/>
    <w:rsid w:val="007C35DD"/>
    <w:rsid w:val="007C389B"/>
    <w:rsid w:val="007C3C7D"/>
    <w:rsid w:val="007C3DD9"/>
    <w:rsid w:val="007C427B"/>
    <w:rsid w:val="007C47DE"/>
    <w:rsid w:val="007C4CFF"/>
    <w:rsid w:val="007C5415"/>
    <w:rsid w:val="007C55E4"/>
    <w:rsid w:val="007C56BE"/>
    <w:rsid w:val="007C57CD"/>
    <w:rsid w:val="007C638B"/>
    <w:rsid w:val="007C66EB"/>
    <w:rsid w:val="007C6CA8"/>
    <w:rsid w:val="007C7040"/>
    <w:rsid w:val="007C7B03"/>
    <w:rsid w:val="007C7EB7"/>
    <w:rsid w:val="007C7FB8"/>
    <w:rsid w:val="007D01BD"/>
    <w:rsid w:val="007D02BA"/>
    <w:rsid w:val="007D040B"/>
    <w:rsid w:val="007D096C"/>
    <w:rsid w:val="007D0A1E"/>
    <w:rsid w:val="007D0E21"/>
    <w:rsid w:val="007D174D"/>
    <w:rsid w:val="007D17B5"/>
    <w:rsid w:val="007D1934"/>
    <w:rsid w:val="007D1F3A"/>
    <w:rsid w:val="007D2218"/>
    <w:rsid w:val="007D293A"/>
    <w:rsid w:val="007D2B48"/>
    <w:rsid w:val="007D2F76"/>
    <w:rsid w:val="007D2FD0"/>
    <w:rsid w:val="007D39BE"/>
    <w:rsid w:val="007D4342"/>
    <w:rsid w:val="007D47FF"/>
    <w:rsid w:val="007D48A5"/>
    <w:rsid w:val="007D4941"/>
    <w:rsid w:val="007D49DC"/>
    <w:rsid w:val="007D4B8C"/>
    <w:rsid w:val="007D4E6B"/>
    <w:rsid w:val="007D4FE1"/>
    <w:rsid w:val="007D508A"/>
    <w:rsid w:val="007D52BA"/>
    <w:rsid w:val="007D5326"/>
    <w:rsid w:val="007D5767"/>
    <w:rsid w:val="007D5768"/>
    <w:rsid w:val="007D5774"/>
    <w:rsid w:val="007D5916"/>
    <w:rsid w:val="007D5CD0"/>
    <w:rsid w:val="007D6D85"/>
    <w:rsid w:val="007D6FB8"/>
    <w:rsid w:val="007D713E"/>
    <w:rsid w:val="007D75E9"/>
    <w:rsid w:val="007D79DC"/>
    <w:rsid w:val="007D7A08"/>
    <w:rsid w:val="007D7D0E"/>
    <w:rsid w:val="007D7ECF"/>
    <w:rsid w:val="007E09C6"/>
    <w:rsid w:val="007E1158"/>
    <w:rsid w:val="007E1167"/>
    <w:rsid w:val="007E171C"/>
    <w:rsid w:val="007E17A0"/>
    <w:rsid w:val="007E1942"/>
    <w:rsid w:val="007E1CBE"/>
    <w:rsid w:val="007E2348"/>
    <w:rsid w:val="007E2502"/>
    <w:rsid w:val="007E26DF"/>
    <w:rsid w:val="007E2D07"/>
    <w:rsid w:val="007E2E5F"/>
    <w:rsid w:val="007E3AF4"/>
    <w:rsid w:val="007E3D92"/>
    <w:rsid w:val="007E45AF"/>
    <w:rsid w:val="007E4927"/>
    <w:rsid w:val="007E4C29"/>
    <w:rsid w:val="007E50EC"/>
    <w:rsid w:val="007E52EB"/>
    <w:rsid w:val="007E554E"/>
    <w:rsid w:val="007E5D72"/>
    <w:rsid w:val="007E5E5F"/>
    <w:rsid w:val="007E5F2F"/>
    <w:rsid w:val="007E6072"/>
    <w:rsid w:val="007E628B"/>
    <w:rsid w:val="007E6547"/>
    <w:rsid w:val="007E67B9"/>
    <w:rsid w:val="007E747B"/>
    <w:rsid w:val="007F00B8"/>
    <w:rsid w:val="007F0324"/>
    <w:rsid w:val="007F0BF6"/>
    <w:rsid w:val="007F0EAE"/>
    <w:rsid w:val="007F1187"/>
    <w:rsid w:val="007F156C"/>
    <w:rsid w:val="007F18E9"/>
    <w:rsid w:val="007F1A50"/>
    <w:rsid w:val="007F1BA6"/>
    <w:rsid w:val="007F1BA8"/>
    <w:rsid w:val="007F23DF"/>
    <w:rsid w:val="007F2467"/>
    <w:rsid w:val="007F2EFB"/>
    <w:rsid w:val="007F31C5"/>
    <w:rsid w:val="007F3C67"/>
    <w:rsid w:val="007F3F2A"/>
    <w:rsid w:val="007F43BA"/>
    <w:rsid w:val="007F4AFE"/>
    <w:rsid w:val="007F4ECE"/>
    <w:rsid w:val="007F523C"/>
    <w:rsid w:val="007F5445"/>
    <w:rsid w:val="007F5806"/>
    <w:rsid w:val="007F5AD6"/>
    <w:rsid w:val="007F6277"/>
    <w:rsid w:val="007F62F5"/>
    <w:rsid w:val="007F6666"/>
    <w:rsid w:val="007F6B0F"/>
    <w:rsid w:val="007F6DDD"/>
    <w:rsid w:val="007F7713"/>
    <w:rsid w:val="007F77C5"/>
    <w:rsid w:val="007F78C1"/>
    <w:rsid w:val="007F7A04"/>
    <w:rsid w:val="007F7B0D"/>
    <w:rsid w:val="007F7E77"/>
    <w:rsid w:val="0080041F"/>
    <w:rsid w:val="008008A7"/>
    <w:rsid w:val="008014BD"/>
    <w:rsid w:val="00801503"/>
    <w:rsid w:val="008015B8"/>
    <w:rsid w:val="0080193D"/>
    <w:rsid w:val="00801E70"/>
    <w:rsid w:val="00802094"/>
    <w:rsid w:val="008021BF"/>
    <w:rsid w:val="00802CEB"/>
    <w:rsid w:val="0080334F"/>
    <w:rsid w:val="008036B6"/>
    <w:rsid w:val="00803705"/>
    <w:rsid w:val="008039DF"/>
    <w:rsid w:val="00803B69"/>
    <w:rsid w:val="00803BFD"/>
    <w:rsid w:val="00804EF3"/>
    <w:rsid w:val="0080527F"/>
    <w:rsid w:val="008055FA"/>
    <w:rsid w:val="00805EB3"/>
    <w:rsid w:val="0080630D"/>
    <w:rsid w:val="00806546"/>
    <w:rsid w:val="008065C5"/>
    <w:rsid w:val="00806C81"/>
    <w:rsid w:val="00806E0B"/>
    <w:rsid w:val="00806F57"/>
    <w:rsid w:val="00806F90"/>
    <w:rsid w:val="00807033"/>
    <w:rsid w:val="008071DE"/>
    <w:rsid w:val="0080789B"/>
    <w:rsid w:val="00807C88"/>
    <w:rsid w:val="00807CAF"/>
    <w:rsid w:val="008100AD"/>
    <w:rsid w:val="0081032B"/>
    <w:rsid w:val="0081035E"/>
    <w:rsid w:val="0081085D"/>
    <w:rsid w:val="00810C39"/>
    <w:rsid w:val="00810FC6"/>
    <w:rsid w:val="008110E2"/>
    <w:rsid w:val="008110E9"/>
    <w:rsid w:val="00811208"/>
    <w:rsid w:val="008118DB"/>
    <w:rsid w:val="0081196A"/>
    <w:rsid w:val="0081197A"/>
    <w:rsid w:val="008122F2"/>
    <w:rsid w:val="0081247F"/>
    <w:rsid w:val="008126A6"/>
    <w:rsid w:val="00813C3A"/>
    <w:rsid w:val="00813D75"/>
    <w:rsid w:val="008141B4"/>
    <w:rsid w:val="00814633"/>
    <w:rsid w:val="00814735"/>
    <w:rsid w:val="0081532F"/>
    <w:rsid w:val="008154C7"/>
    <w:rsid w:val="00815737"/>
    <w:rsid w:val="00815A3C"/>
    <w:rsid w:val="00816117"/>
    <w:rsid w:val="0081686D"/>
    <w:rsid w:val="008168FE"/>
    <w:rsid w:val="00816CA4"/>
    <w:rsid w:val="00816F67"/>
    <w:rsid w:val="00817394"/>
    <w:rsid w:val="00817849"/>
    <w:rsid w:val="008179AD"/>
    <w:rsid w:val="00817A03"/>
    <w:rsid w:val="00817D68"/>
    <w:rsid w:val="00817D80"/>
    <w:rsid w:val="008201E2"/>
    <w:rsid w:val="008202C6"/>
    <w:rsid w:val="0082046F"/>
    <w:rsid w:val="00820671"/>
    <w:rsid w:val="00820ABD"/>
    <w:rsid w:val="00820BB1"/>
    <w:rsid w:val="0082127A"/>
    <w:rsid w:val="008213C6"/>
    <w:rsid w:val="00821709"/>
    <w:rsid w:val="00821A65"/>
    <w:rsid w:val="008227BF"/>
    <w:rsid w:val="00822872"/>
    <w:rsid w:val="008228B9"/>
    <w:rsid w:val="00822A24"/>
    <w:rsid w:val="00822E69"/>
    <w:rsid w:val="00822E73"/>
    <w:rsid w:val="0082304D"/>
    <w:rsid w:val="0082308D"/>
    <w:rsid w:val="0082321C"/>
    <w:rsid w:val="00823359"/>
    <w:rsid w:val="008234D0"/>
    <w:rsid w:val="00823559"/>
    <w:rsid w:val="00824373"/>
    <w:rsid w:val="008245BE"/>
    <w:rsid w:val="00824B66"/>
    <w:rsid w:val="00824C3A"/>
    <w:rsid w:val="008250D5"/>
    <w:rsid w:val="0082567F"/>
    <w:rsid w:val="00825C37"/>
    <w:rsid w:val="00825D4E"/>
    <w:rsid w:val="008260BF"/>
    <w:rsid w:val="00826170"/>
    <w:rsid w:val="0082650D"/>
    <w:rsid w:val="00826E1F"/>
    <w:rsid w:val="0082715A"/>
    <w:rsid w:val="00827173"/>
    <w:rsid w:val="00827328"/>
    <w:rsid w:val="008279C1"/>
    <w:rsid w:val="008279F2"/>
    <w:rsid w:val="0083067F"/>
    <w:rsid w:val="00830F4B"/>
    <w:rsid w:val="00831377"/>
    <w:rsid w:val="00831404"/>
    <w:rsid w:val="008315E5"/>
    <w:rsid w:val="008319D0"/>
    <w:rsid w:val="0083213D"/>
    <w:rsid w:val="008322C5"/>
    <w:rsid w:val="0083263F"/>
    <w:rsid w:val="008328A1"/>
    <w:rsid w:val="008332D9"/>
    <w:rsid w:val="008337BC"/>
    <w:rsid w:val="00833B6A"/>
    <w:rsid w:val="00833EBF"/>
    <w:rsid w:val="00834118"/>
    <w:rsid w:val="008343DA"/>
    <w:rsid w:val="008348AC"/>
    <w:rsid w:val="008351E6"/>
    <w:rsid w:val="00835424"/>
    <w:rsid w:val="00835785"/>
    <w:rsid w:val="00835B11"/>
    <w:rsid w:val="00835DD8"/>
    <w:rsid w:val="00836023"/>
    <w:rsid w:val="008366F2"/>
    <w:rsid w:val="00836785"/>
    <w:rsid w:val="00836D94"/>
    <w:rsid w:val="00836E6B"/>
    <w:rsid w:val="0083710F"/>
    <w:rsid w:val="008371AC"/>
    <w:rsid w:val="00837529"/>
    <w:rsid w:val="008375DF"/>
    <w:rsid w:val="008379CB"/>
    <w:rsid w:val="00837DDA"/>
    <w:rsid w:val="00837F1E"/>
    <w:rsid w:val="008408DD"/>
    <w:rsid w:val="00840949"/>
    <w:rsid w:val="00840B20"/>
    <w:rsid w:val="00840D95"/>
    <w:rsid w:val="00840DF5"/>
    <w:rsid w:val="00841E94"/>
    <w:rsid w:val="008423F2"/>
    <w:rsid w:val="008426EB"/>
    <w:rsid w:val="00842CE2"/>
    <w:rsid w:val="00842CFC"/>
    <w:rsid w:val="008437BE"/>
    <w:rsid w:val="00843D21"/>
    <w:rsid w:val="0084420B"/>
    <w:rsid w:val="008444AF"/>
    <w:rsid w:val="00844D2D"/>
    <w:rsid w:val="008451BE"/>
    <w:rsid w:val="0084524C"/>
    <w:rsid w:val="008458AA"/>
    <w:rsid w:val="00845A21"/>
    <w:rsid w:val="00845ADD"/>
    <w:rsid w:val="00845B17"/>
    <w:rsid w:val="0084606B"/>
    <w:rsid w:val="00846111"/>
    <w:rsid w:val="0084616C"/>
    <w:rsid w:val="008475F0"/>
    <w:rsid w:val="008478A2"/>
    <w:rsid w:val="00847DC2"/>
    <w:rsid w:val="00850057"/>
    <w:rsid w:val="0085023D"/>
    <w:rsid w:val="00850C13"/>
    <w:rsid w:val="00850C57"/>
    <w:rsid w:val="00850DFD"/>
    <w:rsid w:val="00850F08"/>
    <w:rsid w:val="00850F9A"/>
    <w:rsid w:val="0085124E"/>
    <w:rsid w:val="00851323"/>
    <w:rsid w:val="0085145C"/>
    <w:rsid w:val="00852348"/>
    <w:rsid w:val="0085275F"/>
    <w:rsid w:val="0085286C"/>
    <w:rsid w:val="0085295B"/>
    <w:rsid w:val="0085313B"/>
    <w:rsid w:val="0085353D"/>
    <w:rsid w:val="008540A0"/>
    <w:rsid w:val="00854202"/>
    <w:rsid w:val="00854B5E"/>
    <w:rsid w:val="00854C5B"/>
    <w:rsid w:val="00854C88"/>
    <w:rsid w:val="0085503D"/>
    <w:rsid w:val="008552E7"/>
    <w:rsid w:val="0085574D"/>
    <w:rsid w:val="0085591B"/>
    <w:rsid w:val="00855DD7"/>
    <w:rsid w:val="008562A1"/>
    <w:rsid w:val="008565D1"/>
    <w:rsid w:val="008570A7"/>
    <w:rsid w:val="00857714"/>
    <w:rsid w:val="008579A9"/>
    <w:rsid w:val="00857D59"/>
    <w:rsid w:val="00857D5A"/>
    <w:rsid w:val="00857F61"/>
    <w:rsid w:val="0086003E"/>
    <w:rsid w:val="0086018A"/>
    <w:rsid w:val="008603CB"/>
    <w:rsid w:val="008605B5"/>
    <w:rsid w:val="0086107A"/>
    <w:rsid w:val="0086157B"/>
    <w:rsid w:val="008617D8"/>
    <w:rsid w:val="008619D6"/>
    <w:rsid w:val="00861BBE"/>
    <w:rsid w:val="00861D51"/>
    <w:rsid w:val="0086220C"/>
    <w:rsid w:val="00862B21"/>
    <w:rsid w:val="00862BC8"/>
    <w:rsid w:val="00862CD7"/>
    <w:rsid w:val="00862D1F"/>
    <w:rsid w:val="00862FA2"/>
    <w:rsid w:val="00863477"/>
    <w:rsid w:val="00863999"/>
    <w:rsid w:val="00863E13"/>
    <w:rsid w:val="008647DE"/>
    <w:rsid w:val="00864981"/>
    <w:rsid w:val="00864DF0"/>
    <w:rsid w:val="00864E88"/>
    <w:rsid w:val="00865424"/>
    <w:rsid w:val="00865732"/>
    <w:rsid w:val="008658D2"/>
    <w:rsid w:val="00865DAB"/>
    <w:rsid w:val="008661BD"/>
    <w:rsid w:val="00866756"/>
    <w:rsid w:val="00866C1F"/>
    <w:rsid w:val="008673A2"/>
    <w:rsid w:val="0086741A"/>
    <w:rsid w:val="008674A0"/>
    <w:rsid w:val="008674F0"/>
    <w:rsid w:val="00867692"/>
    <w:rsid w:val="0086769D"/>
    <w:rsid w:val="00867990"/>
    <w:rsid w:val="00867FCA"/>
    <w:rsid w:val="00870705"/>
    <w:rsid w:val="0087120A"/>
    <w:rsid w:val="008713C4"/>
    <w:rsid w:val="008716D6"/>
    <w:rsid w:val="00871C96"/>
    <w:rsid w:val="00872169"/>
    <w:rsid w:val="008726F1"/>
    <w:rsid w:val="0087292C"/>
    <w:rsid w:val="00872C57"/>
    <w:rsid w:val="00872FBD"/>
    <w:rsid w:val="00873221"/>
    <w:rsid w:val="00873232"/>
    <w:rsid w:val="00873481"/>
    <w:rsid w:val="00873731"/>
    <w:rsid w:val="0087378C"/>
    <w:rsid w:val="00873A6E"/>
    <w:rsid w:val="00873CDC"/>
    <w:rsid w:val="00873CF9"/>
    <w:rsid w:val="008740E3"/>
    <w:rsid w:val="0087429C"/>
    <w:rsid w:val="008743AF"/>
    <w:rsid w:val="008746DB"/>
    <w:rsid w:val="008746E1"/>
    <w:rsid w:val="00874779"/>
    <w:rsid w:val="008749B0"/>
    <w:rsid w:val="00874BAC"/>
    <w:rsid w:val="00874D1C"/>
    <w:rsid w:val="0087524C"/>
    <w:rsid w:val="00875755"/>
    <w:rsid w:val="00875D20"/>
    <w:rsid w:val="00875F0E"/>
    <w:rsid w:val="00875F60"/>
    <w:rsid w:val="00876493"/>
    <w:rsid w:val="00876693"/>
    <w:rsid w:val="008766A1"/>
    <w:rsid w:val="00876E43"/>
    <w:rsid w:val="00876E9A"/>
    <w:rsid w:val="008770BC"/>
    <w:rsid w:val="0087745A"/>
    <w:rsid w:val="00877544"/>
    <w:rsid w:val="00877890"/>
    <w:rsid w:val="00877B4B"/>
    <w:rsid w:val="00877C05"/>
    <w:rsid w:val="00877D7B"/>
    <w:rsid w:val="00880606"/>
    <w:rsid w:val="00880719"/>
    <w:rsid w:val="00880FCE"/>
    <w:rsid w:val="008811D7"/>
    <w:rsid w:val="00881301"/>
    <w:rsid w:val="00881342"/>
    <w:rsid w:val="00881534"/>
    <w:rsid w:val="00881690"/>
    <w:rsid w:val="00881873"/>
    <w:rsid w:val="0088199F"/>
    <w:rsid w:val="00881A85"/>
    <w:rsid w:val="00881BBE"/>
    <w:rsid w:val="0088256B"/>
    <w:rsid w:val="008826A5"/>
    <w:rsid w:val="00882CD3"/>
    <w:rsid w:val="008830A8"/>
    <w:rsid w:val="00883405"/>
    <w:rsid w:val="008842AD"/>
    <w:rsid w:val="00884764"/>
    <w:rsid w:val="00884AAB"/>
    <w:rsid w:val="00884E09"/>
    <w:rsid w:val="008851AC"/>
    <w:rsid w:val="00885C06"/>
    <w:rsid w:val="00885C41"/>
    <w:rsid w:val="00885DE5"/>
    <w:rsid w:val="00885E26"/>
    <w:rsid w:val="00887115"/>
    <w:rsid w:val="008872CC"/>
    <w:rsid w:val="008875AA"/>
    <w:rsid w:val="00887872"/>
    <w:rsid w:val="00887907"/>
    <w:rsid w:val="0089123B"/>
    <w:rsid w:val="008914D1"/>
    <w:rsid w:val="00891731"/>
    <w:rsid w:val="00892684"/>
    <w:rsid w:val="0089277A"/>
    <w:rsid w:val="00892C25"/>
    <w:rsid w:val="00893530"/>
    <w:rsid w:val="008936CC"/>
    <w:rsid w:val="008937B0"/>
    <w:rsid w:val="00893F8E"/>
    <w:rsid w:val="00894394"/>
    <w:rsid w:val="0089439F"/>
    <w:rsid w:val="0089462A"/>
    <w:rsid w:val="00894C10"/>
    <w:rsid w:val="00894D15"/>
    <w:rsid w:val="00895E3C"/>
    <w:rsid w:val="0089616E"/>
    <w:rsid w:val="008962C7"/>
    <w:rsid w:val="00896385"/>
    <w:rsid w:val="00896568"/>
    <w:rsid w:val="00897083"/>
    <w:rsid w:val="00897268"/>
    <w:rsid w:val="008975C0"/>
    <w:rsid w:val="00897822"/>
    <w:rsid w:val="00897DE8"/>
    <w:rsid w:val="00897FE0"/>
    <w:rsid w:val="008A01FC"/>
    <w:rsid w:val="008A0236"/>
    <w:rsid w:val="008A042E"/>
    <w:rsid w:val="008A0C2D"/>
    <w:rsid w:val="008A1126"/>
    <w:rsid w:val="008A1A76"/>
    <w:rsid w:val="008A1B10"/>
    <w:rsid w:val="008A203E"/>
    <w:rsid w:val="008A2428"/>
    <w:rsid w:val="008A309A"/>
    <w:rsid w:val="008A331B"/>
    <w:rsid w:val="008A3BC8"/>
    <w:rsid w:val="008A3E9F"/>
    <w:rsid w:val="008A3FF2"/>
    <w:rsid w:val="008A408E"/>
    <w:rsid w:val="008A4757"/>
    <w:rsid w:val="008A496A"/>
    <w:rsid w:val="008A4E99"/>
    <w:rsid w:val="008A528C"/>
    <w:rsid w:val="008A55E4"/>
    <w:rsid w:val="008A5EF8"/>
    <w:rsid w:val="008A6377"/>
    <w:rsid w:val="008A68D5"/>
    <w:rsid w:val="008A6993"/>
    <w:rsid w:val="008A6D3A"/>
    <w:rsid w:val="008A6DF9"/>
    <w:rsid w:val="008A6E15"/>
    <w:rsid w:val="008A6E4B"/>
    <w:rsid w:val="008A6FE8"/>
    <w:rsid w:val="008A703D"/>
    <w:rsid w:val="008A7168"/>
    <w:rsid w:val="008A724F"/>
    <w:rsid w:val="008A74D2"/>
    <w:rsid w:val="008A7712"/>
    <w:rsid w:val="008A780C"/>
    <w:rsid w:val="008A780D"/>
    <w:rsid w:val="008A7E0A"/>
    <w:rsid w:val="008B047E"/>
    <w:rsid w:val="008B0B04"/>
    <w:rsid w:val="008B0D78"/>
    <w:rsid w:val="008B0EA3"/>
    <w:rsid w:val="008B12EB"/>
    <w:rsid w:val="008B1728"/>
    <w:rsid w:val="008B1ABC"/>
    <w:rsid w:val="008B1D4F"/>
    <w:rsid w:val="008B2BE9"/>
    <w:rsid w:val="008B2CD1"/>
    <w:rsid w:val="008B2D3C"/>
    <w:rsid w:val="008B31DC"/>
    <w:rsid w:val="008B3250"/>
    <w:rsid w:val="008B346B"/>
    <w:rsid w:val="008B3AA3"/>
    <w:rsid w:val="008B3C71"/>
    <w:rsid w:val="008B3C74"/>
    <w:rsid w:val="008B4398"/>
    <w:rsid w:val="008B43C8"/>
    <w:rsid w:val="008B4AAE"/>
    <w:rsid w:val="008B4C09"/>
    <w:rsid w:val="008B4D94"/>
    <w:rsid w:val="008B4FD2"/>
    <w:rsid w:val="008B5257"/>
    <w:rsid w:val="008B531B"/>
    <w:rsid w:val="008B5459"/>
    <w:rsid w:val="008B6092"/>
    <w:rsid w:val="008B632B"/>
    <w:rsid w:val="008B64C1"/>
    <w:rsid w:val="008B64FE"/>
    <w:rsid w:val="008B66A7"/>
    <w:rsid w:val="008B66DF"/>
    <w:rsid w:val="008B6811"/>
    <w:rsid w:val="008B6EB8"/>
    <w:rsid w:val="008B74C8"/>
    <w:rsid w:val="008B75FF"/>
    <w:rsid w:val="008B76AE"/>
    <w:rsid w:val="008B7E13"/>
    <w:rsid w:val="008C0637"/>
    <w:rsid w:val="008C0764"/>
    <w:rsid w:val="008C0907"/>
    <w:rsid w:val="008C09A1"/>
    <w:rsid w:val="008C0A02"/>
    <w:rsid w:val="008C0D79"/>
    <w:rsid w:val="008C0D9A"/>
    <w:rsid w:val="008C1248"/>
    <w:rsid w:val="008C1330"/>
    <w:rsid w:val="008C186E"/>
    <w:rsid w:val="008C1B24"/>
    <w:rsid w:val="008C1B63"/>
    <w:rsid w:val="008C1F12"/>
    <w:rsid w:val="008C228D"/>
    <w:rsid w:val="008C256F"/>
    <w:rsid w:val="008C2794"/>
    <w:rsid w:val="008C279F"/>
    <w:rsid w:val="008C3266"/>
    <w:rsid w:val="008C3855"/>
    <w:rsid w:val="008C3A88"/>
    <w:rsid w:val="008C3C8F"/>
    <w:rsid w:val="008C4983"/>
    <w:rsid w:val="008C4BD7"/>
    <w:rsid w:val="008C500E"/>
    <w:rsid w:val="008C5011"/>
    <w:rsid w:val="008C508D"/>
    <w:rsid w:val="008C5159"/>
    <w:rsid w:val="008C5572"/>
    <w:rsid w:val="008C566D"/>
    <w:rsid w:val="008C5727"/>
    <w:rsid w:val="008C5A21"/>
    <w:rsid w:val="008C5CD6"/>
    <w:rsid w:val="008C5F72"/>
    <w:rsid w:val="008C63A2"/>
    <w:rsid w:val="008C658C"/>
    <w:rsid w:val="008C68E8"/>
    <w:rsid w:val="008C6936"/>
    <w:rsid w:val="008C6A13"/>
    <w:rsid w:val="008C6D43"/>
    <w:rsid w:val="008C6E3D"/>
    <w:rsid w:val="008C795C"/>
    <w:rsid w:val="008C7A6C"/>
    <w:rsid w:val="008C7CC1"/>
    <w:rsid w:val="008C7DD2"/>
    <w:rsid w:val="008C7FE2"/>
    <w:rsid w:val="008D041E"/>
    <w:rsid w:val="008D04AB"/>
    <w:rsid w:val="008D0EA7"/>
    <w:rsid w:val="008D13DF"/>
    <w:rsid w:val="008D1495"/>
    <w:rsid w:val="008D192A"/>
    <w:rsid w:val="008D2176"/>
    <w:rsid w:val="008D2613"/>
    <w:rsid w:val="008D27CD"/>
    <w:rsid w:val="008D2EEC"/>
    <w:rsid w:val="008D2F64"/>
    <w:rsid w:val="008D339D"/>
    <w:rsid w:val="008D34BC"/>
    <w:rsid w:val="008D36E8"/>
    <w:rsid w:val="008D391F"/>
    <w:rsid w:val="008D3E5F"/>
    <w:rsid w:val="008D472B"/>
    <w:rsid w:val="008D4E58"/>
    <w:rsid w:val="008D5C0B"/>
    <w:rsid w:val="008D5D60"/>
    <w:rsid w:val="008D5D7F"/>
    <w:rsid w:val="008D62B3"/>
    <w:rsid w:val="008D6317"/>
    <w:rsid w:val="008D63F8"/>
    <w:rsid w:val="008D6478"/>
    <w:rsid w:val="008D649B"/>
    <w:rsid w:val="008D6569"/>
    <w:rsid w:val="008D6A0E"/>
    <w:rsid w:val="008D6A16"/>
    <w:rsid w:val="008D6EBF"/>
    <w:rsid w:val="008D76A4"/>
    <w:rsid w:val="008D771F"/>
    <w:rsid w:val="008D7E70"/>
    <w:rsid w:val="008E007F"/>
    <w:rsid w:val="008E0361"/>
    <w:rsid w:val="008E03F7"/>
    <w:rsid w:val="008E04F0"/>
    <w:rsid w:val="008E07E8"/>
    <w:rsid w:val="008E15AE"/>
    <w:rsid w:val="008E1666"/>
    <w:rsid w:val="008E17C6"/>
    <w:rsid w:val="008E17FB"/>
    <w:rsid w:val="008E18B0"/>
    <w:rsid w:val="008E1D15"/>
    <w:rsid w:val="008E278C"/>
    <w:rsid w:val="008E307C"/>
    <w:rsid w:val="008E3313"/>
    <w:rsid w:val="008E33A9"/>
    <w:rsid w:val="008E3990"/>
    <w:rsid w:val="008E3FE7"/>
    <w:rsid w:val="008E430E"/>
    <w:rsid w:val="008E475F"/>
    <w:rsid w:val="008E5375"/>
    <w:rsid w:val="008E53AB"/>
    <w:rsid w:val="008E5866"/>
    <w:rsid w:val="008E5997"/>
    <w:rsid w:val="008E5C11"/>
    <w:rsid w:val="008E5E8E"/>
    <w:rsid w:val="008E6BB1"/>
    <w:rsid w:val="008E6C7B"/>
    <w:rsid w:val="008E763B"/>
    <w:rsid w:val="008E7B9C"/>
    <w:rsid w:val="008E7DB0"/>
    <w:rsid w:val="008F0054"/>
    <w:rsid w:val="008F0136"/>
    <w:rsid w:val="008F0604"/>
    <w:rsid w:val="008F0995"/>
    <w:rsid w:val="008F09F4"/>
    <w:rsid w:val="008F11E1"/>
    <w:rsid w:val="008F1381"/>
    <w:rsid w:val="008F13A0"/>
    <w:rsid w:val="008F145F"/>
    <w:rsid w:val="008F14A3"/>
    <w:rsid w:val="008F1C0E"/>
    <w:rsid w:val="008F2180"/>
    <w:rsid w:val="008F24CA"/>
    <w:rsid w:val="008F25CB"/>
    <w:rsid w:val="008F26B6"/>
    <w:rsid w:val="008F289E"/>
    <w:rsid w:val="008F28B2"/>
    <w:rsid w:val="008F3207"/>
    <w:rsid w:val="008F38A0"/>
    <w:rsid w:val="008F3E29"/>
    <w:rsid w:val="008F4215"/>
    <w:rsid w:val="008F4579"/>
    <w:rsid w:val="008F461D"/>
    <w:rsid w:val="008F4765"/>
    <w:rsid w:val="008F4924"/>
    <w:rsid w:val="008F4A3A"/>
    <w:rsid w:val="008F541A"/>
    <w:rsid w:val="008F55D0"/>
    <w:rsid w:val="008F56D1"/>
    <w:rsid w:val="008F56DB"/>
    <w:rsid w:val="008F57F3"/>
    <w:rsid w:val="008F5AE9"/>
    <w:rsid w:val="008F5BDB"/>
    <w:rsid w:val="008F6343"/>
    <w:rsid w:val="008F6AA2"/>
    <w:rsid w:val="008F6AFD"/>
    <w:rsid w:val="008F6C05"/>
    <w:rsid w:val="008F6D7E"/>
    <w:rsid w:val="008F7400"/>
    <w:rsid w:val="008F7A43"/>
    <w:rsid w:val="008F7DDA"/>
    <w:rsid w:val="0090020D"/>
    <w:rsid w:val="00900C46"/>
    <w:rsid w:val="00900D09"/>
    <w:rsid w:val="00900D61"/>
    <w:rsid w:val="0090112E"/>
    <w:rsid w:val="00901214"/>
    <w:rsid w:val="00901623"/>
    <w:rsid w:val="00901B4F"/>
    <w:rsid w:val="0090206C"/>
    <w:rsid w:val="00902299"/>
    <w:rsid w:val="0090235F"/>
    <w:rsid w:val="009029FE"/>
    <w:rsid w:val="0090300F"/>
    <w:rsid w:val="0090354C"/>
    <w:rsid w:val="00903655"/>
    <w:rsid w:val="0090365D"/>
    <w:rsid w:val="00903749"/>
    <w:rsid w:val="0090397A"/>
    <w:rsid w:val="00903C93"/>
    <w:rsid w:val="00903F82"/>
    <w:rsid w:val="009040D0"/>
    <w:rsid w:val="00904B2F"/>
    <w:rsid w:val="00904CA1"/>
    <w:rsid w:val="00904E73"/>
    <w:rsid w:val="009051CD"/>
    <w:rsid w:val="0090543A"/>
    <w:rsid w:val="009054B8"/>
    <w:rsid w:val="009056DB"/>
    <w:rsid w:val="009060B6"/>
    <w:rsid w:val="00906D9E"/>
    <w:rsid w:val="00906E35"/>
    <w:rsid w:val="009070AB"/>
    <w:rsid w:val="0090714F"/>
    <w:rsid w:val="009073C4"/>
    <w:rsid w:val="00907461"/>
    <w:rsid w:val="009074D0"/>
    <w:rsid w:val="009075D1"/>
    <w:rsid w:val="0090784F"/>
    <w:rsid w:val="00907992"/>
    <w:rsid w:val="00907A37"/>
    <w:rsid w:val="00907DCD"/>
    <w:rsid w:val="0091054A"/>
    <w:rsid w:val="00910A63"/>
    <w:rsid w:val="0091181D"/>
    <w:rsid w:val="00911A45"/>
    <w:rsid w:val="009123A8"/>
    <w:rsid w:val="00912D87"/>
    <w:rsid w:val="00912E17"/>
    <w:rsid w:val="009132D0"/>
    <w:rsid w:val="009132E9"/>
    <w:rsid w:val="00913826"/>
    <w:rsid w:val="00913A0E"/>
    <w:rsid w:val="00913FCA"/>
    <w:rsid w:val="00914187"/>
    <w:rsid w:val="00914982"/>
    <w:rsid w:val="00914FA4"/>
    <w:rsid w:val="00914FC8"/>
    <w:rsid w:val="00915319"/>
    <w:rsid w:val="009154B1"/>
    <w:rsid w:val="009156A9"/>
    <w:rsid w:val="009156DD"/>
    <w:rsid w:val="00915AEC"/>
    <w:rsid w:val="00915D50"/>
    <w:rsid w:val="00915E4B"/>
    <w:rsid w:val="009163F0"/>
    <w:rsid w:val="00916C6F"/>
    <w:rsid w:val="00916CBE"/>
    <w:rsid w:val="00917180"/>
    <w:rsid w:val="009176A4"/>
    <w:rsid w:val="00917E36"/>
    <w:rsid w:val="00920052"/>
    <w:rsid w:val="00920203"/>
    <w:rsid w:val="00920223"/>
    <w:rsid w:val="0092029E"/>
    <w:rsid w:val="00920C3F"/>
    <w:rsid w:val="00920E67"/>
    <w:rsid w:val="00920EA1"/>
    <w:rsid w:val="00921100"/>
    <w:rsid w:val="00921973"/>
    <w:rsid w:val="00921A86"/>
    <w:rsid w:val="00921AF2"/>
    <w:rsid w:val="00921CB8"/>
    <w:rsid w:val="00921CC2"/>
    <w:rsid w:val="009222B8"/>
    <w:rsid w:val="00922D5D"/>
    <w:rsid w:val="00923120"/>
    <w:rsid w:val="00923634"/>
    <w:rsid w:val="0092386E"/>
    <w:rsid w:val="00923C2F"/>
    <w:rsid w:val="00923D6A"/>
    <w:rsid w:val="00923EDA"/>
    <w:rsid w:val="00924089"/>
    <w:rsid w:val="009245BC"/>
    <w:rsid w:val="00924696"/>
    <w:rsid w:val="00924B4D"/>
    <w:rsid w:val="009255EB"/>
    <w:rsid w:val="009257D7"/>
    <w:rsid w:val="00925D06"/>
    <w:rsid w:val="009260C1"/>
    <w:rsid w:val="0092627D"/>
    <w:rsid w:val="009262CE"/>
    <w:rsid w:val="00926A6B"/>
    <w:rsid w:val="00926D74"/>
    <w:rsid w:val="0092715C"/>
    <w:rsid w:val="009272F3"/>
    <w:rsid w:val="0092731A"/>
    <w:rsid w:val="0092769E"/>
    <w:rsid w:val="00927B46"/>
    <w:rsid w:val="0093025D"/>
    <w:rsid w:val="009307A4"/>
    <w:rsid w:val="00930988"/>
    <w:rsid w:val="00930C00"/>
    <w:rsid w:val="00930C35"/>
    <w:rsid w:val="00930CBA"/>
    <w:rsid w:val="00931078"/>
    <w:rsid w:val="009310D1"/>
    <w:rsid w:val="00931334"/>
    <w:rsid w:val="00931A2F"/>
    <w:rsid w:val="00931EC8"/>
    <w:rsid w:val="00932063"/>
    <w:rsid w:val="00932839"/>
    <w:rsid w:val="00932865"/>
    <w:rsid w:val="00932D1C"/>
    <w:rsid w:val="00932E5C"/>
    <w:rsid w:val="00933506"/>
    <w:rsid w:val="009339D8"/>
    <w:rsid w:val="00933F66"/>
    <w:rsid w:val="009347AD"/>
    <w:rsid w:val="009347E7"/>
    <w:rsid w:val="009348DF"/>
    <w:rsid w:val="009349FC"/>
    <w:rsid w:val="00934D89"/>
    <w:rsid w:val="00934DC0"/>
    <w:rsid w:val="00935454"/>
    <w:rsid w:val="00935714"/>
    <w:rsid w:val="00936282"/>
    <w:rsid w:val="009365EF"/>
    <w:rsid w:val="009368B2"/>
    <w:rsid w:val="00936E0A"/>
    <w:rsid w:val="0093748C"/>
    <w:rsid w:val="00937AA5"/>
    <w:rsid w:val="00937E4B"/>
    <w:rsid w:val="00940111"/>
    <w:rsid w:val="009402EE"/>
    <w:rsid w:val="00940A0C"/>
    <w:rsid w:val="00940BCF"/>
    <w:rsid w:val="00940F68"/>
    <w:rsid w:val="009413E4"/>
    <w:rsid w:val="0094151E"/>
    <w:rsid w:val="00941527"/>
    <w:rsid w:val="00941A89"/>
    <w:rsid w:val="00942C4D"/>
    <w:rsid w:val="00942E20"/>
    <w:rsid w:val="00943481"/>
    <w:rsid w:val="00943723"/>
    <w:rsid w:val="00943B42"/>
    <w:rsid w:val="00943D1B"/>
    <w:rsid w:val="00943DC2"/>
    <w:rsid w:val="00944234"/>
    <w:rsid w:val="00944333"/>
    <w:rsid w:val="009443B6"/>
    <w:rsid w:val="0094463C"/>
    <w:rsid w:val="00944F3E"/>
    <w:rsid w:val="00945E0E"/>
    <w:rsid w:val="009464C0"/>
    <w:rsid w:val="00946A16"/>
    <w:rsid w:val="00946E5A"/>
    <w:rsid w:val="0094704A"/>
    <w:rsid w:val="0094795B"/>
    <w:rsid w:val="00947A35"/>
    <w:rsid w:val="00947F56"/>
    <w:rsid w:val="009500BC"/>
    <w:rsid w:val="009500CD"/>
    <w:rsid w:val="00950A23"/>
    <w:rsid w:val="00950EFA"/>
    <w:rsid w:val="00950F04"/>
    <w:rsid w:val="0095107B"/>
    <w:rsid w:val="0095128E"/>
    <w:rsid w:val="00951825"/>
    <w:rsid w:val="00951A8F"/>
    <w:rsid w:val="00951DFA"/>
    <w:rsid w:val="00951F63"/>
    <w:rsid w:val="0095235B"/>
    <w:rsid w:val="009527C7"/>
    <w:rsid w:val="00952A7F"/>
    <w:rsid w:val="00952B65"/>
    <w:rsid w:val="00952EB0"/>
    <w:rsid w:val="00952FC5"/>
    <w:rsid w:val="0095302B"/>
    <w:rsid w:val="00953461"/>
    <w:rsid w:val="00953728"/>
    <w:rsid w:val="00953A28"/>
    <w:rsid w:val="00953A5B"/>
    <w:rsid w:val="00953C3A"/>
    <w:rsid w:val="00953E3A"/>
    <w:rsid w:val="00953E60"/>
    <w:rsid w:val="00954048"/>
    <w:rsid w:val="00954268"/>
    <w:rsid w:val="00954A46"/>
    <w:rsid w:val="00954B1F"/>
    <w:rsid w:val="00954B9D"/>
    <w:rsid w:val="00954DDF"/>
    <w:rsid w:val="00954E9F"/>
    <w:rsid w:val="0095511B"/>
    <w:rsid w:val="00955593"/>
    <w:rsid w:val="00955DDC"/>
    <w:rsid w:val="00956426"/>
    <w:rsid w:val="0095667A"/>
    <w:rsid w:val="0095685A"/>
    <w:rsid w:val="00956B53"/>
    <w:rsid w:val="0095769C"/>
    <w:rsid w:val="00957B2F"/>
    <w:rsid w:val="00957F20"/>
    <w:rsid w:val="00957F41"/>
    <w:rsid w:val="00960676"/>
    <w:rsid w:val="00960900"/>
    <w:rsid w:val="009609C5"/>
    <w:rsid w:val="00960A3B"/>
    <w:rsid w:val="00960CC2"/>
    <w:rsid w:val="00960EA5"/>
    <w:rsid w:val="009615F4"/>
    <w:rsid w:val="00961B46"/>
    <w:rsid w:val="00961E5A"/>
    <w:rsid w:val="00961E81"/>
    <w:rsid w:val="00962133"/>
    <w:rsid w:val="00962167"/>
    <w:rsid w:val="009621F6"/>
    <w:rsid w:val="009622D7"/>
    <w:rsid w:val="009623DA"/>
    <w:rsid w:val="00962A14"/>
    <w:rsid w:val="00963503"/>
    <w:rsid w:val="00963581"/>
    <w:rsid w:val="009637CC"/>
    <w:rsid w:val="00963BA0"/>
    <w:rsid w:val="009640CC"/>
    <w:rsid w:val="009648F4"/>
    <w:rsid w:val="00964900"/>
    <w:rsid w:val="00964B41"/>
    <w:rsid w:val="00964D8D"/>
    <w:rsid w:val="0096535F"/>
    <w:rsid w:val="009654CE"/>
    <w:rsid w:val="00965740"/>
    <w:rsid w:val="009659E6"/>
    <w:rsid w:val="00965A8A"/>
    <w:rsid w:val="00965C0A"/>
    <w:rsid w:val="00966272"/>
    <w:rsid w:val="0096635F"/>
    <w:rsid w:val="00966521"/>
    <w:rsid w:val="00966AC5"/>
    <w:rsid w:val="00967552"/>
    <w:rsid w:val="0096777E"/>
    <w:rsid w:val="009678DE"/>
    <w:rsid w:val="00967A19"/>
    <w:rsid w:val="00967F31"/>
    <w:rsid w:val="00970126"/>
    <w:rsid w:val="00970961"/>
    <w:rsid w:val="00970DEB"/>
    <w:rsid w:val="00970EB3"/>
    <w:rsid w:val="00970F9B"/>
    <w:rsid w:val="00971215"/>
    <w:rsid w:val="0097154C"/>
    <w:rsid w:val="009715AB"/>
    <w:rsid w:val="00971633"/>
    <w:rsid w:val="00971D48"/>
    <w:rsid w:val="009720F0"/>
    <w:rsid w:val="009726E8"/>
    <w:rsid w:val="00972A0F"/>
    <w:rsid w:val="00972AAC"/>
    <w:rsid w:val="0097327A"/>
    <w:rsid w:val="00973374"/>
    <w:rsid w:val="009734C4"/>
    <w:rsid w:val="00973B40"/>
    <w:rsid w:val="00973C41"/>
    <w:rsid w:val="009742CE"/>
    <w:rsid w:val="00974388"/>
    <w:rsid w:val="0097446A"/>
    <w:rsid w:val="009744A2"/>
    <w:rsid w:val="0097489F"/>
    <w:rsid w:val="00974B7C"/>
    <w:rsid w:val="00974E2E"/>
    <w:rsid w:val="00974ECD"/>
    <w:rsid w:val="00975209"/>
    <w:rsid w:val="009752E7"/>
    <w:rsid w:val="00975516"/>
    <w:rsid w:val="00975523"/>
    <w:rsid w:val="00975611"/>
    <w:rsid w:val="00975723"/>
    <w:rsid w:val="009759A3"/>
    <w:rsid w:val="00975EC3"/>
    <w:rsid w:val="00976240"/>
    <w:rsid w:val="009762B7"/>
    <w:rsid w:val="00976636"/>
    <w:rsid w:val="00976938"/>
    <w:rsid w:val="00976BC9"/>
    <w:rsid w:val="00976CA3"/>
    <w:rsid w:val="00976D2B"/>
    <w:rsid w:val="009775B7"/>
    <w:rsid w:val="009779B2"/>
    <w:rsid w:val="00977C28"/>
    <w:rsid w:val="00980018"/>
    <w:rsid w:val="0098002C"/>
    <w:rsid w:val="009800E6"/>
    <w:rsid w:val="0098056C"/>
    <w:rsid w:val="0098079C"/>
    <w:rsid w:val="0098079F"/>
    <w:rsid w:val="0098096E"/>
    <w:rsid w:val="009811D0"/>
    <w:rsid w:val="00981452"/>
    <w:rsid w:val="00981A7B"/>
    <w:rsid w:val="00981B35"/>
    <w:rsid w:val="00981C50"/>
    <w:rsid w:val="0098243A"/>
    <w:rsid w:val="009824C5"/>
    <w:rsid w:val="00982A46"/>
    <w:rsid w:val="00982B65"/>
    <w:rsid w:val="00982C34"/>
    <w:rsid w:val="009830D0"/>
    <w:rsid w:val="009831B4"/>
    <w:rsid w:val="00983263"/>
    <w:rsid w:val="00983AC0"/>
    <w:rsid w:val="00983BF6"/>
    <w:rsid w:val="00983C13"/>
    <w:rsid w:val="00984190"/>
    <w:rsid w:val="00984195"/>
    <w:rsid w:val="009843C6"/>
    <w:rsid w:val="00984A1E"/>
    <w:rsid w:val="00984B85"/>
    <w:rsid w:val="0098500E"/>
    <w:rsid w:val="0098510A"/>
    <w:rsid w:val="009859DC"/>
    <w:rsid w:val="009861AE"/>
    <w:rsid w:val="00986595"/>
    <w:rsid w:val="00986713"/>
    <w:rsid w:val="009867DA"/>
    <w:rsid w:val="00986DCF"/>
    <w:rsid w:val="00987512"/>
    <w:rsid w:val="009876EE"/>
    <w:rsid w:val="009878D7"/>
    <w:rsid w:val="0099024B"/>
    <w:rsid w:val="009903F1"/>
    <w:rsid w:val="009909E0"/>
    <w:rsid w:val="00990CB8"/>
    <w:rsid w:val="00990E0B"/>
    <w:rsid w:val="00990F06"/>
    <w:rsid w:val="0099115D"/>
    <w:rsid w:val="00991740"/>
    <w:rsid w:val="00991826"/>
    <w:rsid w:val="00991CFA"/>
    <w:rsid w:val="00991F36"/>
    <w:rsid w:val="00992130"/>
    <w:rsid w:val="00992A18"/>
    <w:rsid w:val="00992AEF"/>
    <w:rsid w:val="00993224"/>
    <w:rsid w:val="009939E6"/>
    <w:rsid w:val="00993B9E"/>
    <w:rsid w:val="00994442"/>
    <w:rsid w:val="0099448B"/>
    <w:rsid w:val="0099484F"/>
    <w:rsid w:val="009949B2"/>
    <w:rsid w:val="00994BC8"/>
    <w:rsid w:val="009950B5"/>
    <w:rsid w:val="00995339"/>
    <w:rsid w:val="00995B1A"/>
    <w:rsid w:val="00995DB9"/>
    <w:rsid w:val="0099636E"/>
    <w:rsid w:val="00996552"/>
    <w:rsid w:val="0099655C"/>
    <w:rsid w:val="00996C1E"/>
    <w:rsid w:val="00996C6A"/>
    <w:rsid w:val="00996EDA"/>
    <w:rsid w:val="00996F9B"/>
    <w:rsid w:val="00996FCD"/>
    <w:rsid w:val="009970CA"/>
    <w:rsid w:val="00997249"/>
    <w:rsid w:val="0099732A"/>
    <w:rsid w:val="00997ED5"/>
    <w:rsid w:val="00997FCA"/>
    <w:rsid w:val="009A00EC"/>
    <w:rsid w:val="009A057A"/>
    <w:rsid w:val="009A065E"/>
    <w:rsid w:val="009A0875"/>
    <w:rsid w:val="009A08B7"/>
    <w:rsid w:val="009A1617"/>
    <w:rsid w:val="009A16CB"/>
    <w:rsid w:val="009A197B"/>
    <w:rsid w:val="009A1CB4"/>
    <w:rsid w:val="009A1CF7"/>
    <w:rsid w:val="009A1F15"/>
    <w:rsid w:val="009A20D0"/>
    <w:rsid w:val="009A22CE"/>
    <w:rsid w:val="009A2627"/>
    <w:rsid w:val="009A28D3"/>
    <w:rsid w:val="009A2B89"/>
    <w:rsid w:val="009A2BDC"/>
    <w:rsid w:val="009A3036"/>
    <w:rsid w:val="009A3055"/>
    <w:rsid w:val="009A322C"/>
    <w:rsid w:val="009A38BC"/>
    <w:rsid w:val="009A38C4"/>
    <w:rsid w:val="009A3BD6"/>
    <w:rsid w:val="009A3DB5"/>
    <w:rsid w:val="009A4049"/>
    <w:rsid w:val="009A463B"/>
    <w:rsid w:val="009A497C"/>
    <w:rsid w:val="009A4F43"/>
    <w:rsid w:val="009A5771"/>
    <w:rsid w:val="009A57E7"/>
    <w:rsid w:val="009A5BAE"/>
    <w:rsid w:val="009A5FEA"/>
    <w:rsid w:val="009A62F1"/>
    <w:rsid w:val="009A6568"/>
    <w:rsid w:val="009A6CC0"/>
    <w:rsid w:val="009A7231"/>
    <w:rsid w:val="009A7307"/>
    <w:rsid w:val="009A779E"/>
    <w:rsid w:val="009A7899"/>
    <w:rsid w:val="009A7CC8"/>
    <w:rsid w:val="009B0044"/>
    <w:rsid w:val="009B0338"/>
    <w:rsid w:val="009B049D"/>
    <w:rsid w:val="009B06EA"/>
    <w:rsid w:val="009B0C83"/>
    <w:rsid w:val="009B0F2E"/>
    <w:rsid w:val="009B0F6F"/>
    <w:rsid w:val="009B10A4"/>
    <w:rsid w:val="009B15B0"/>
    <w:rsid w:val="009B2018"/>
    <w:rsid w:val="009B2496"/>
    <w:rsid w:val="009B2739"/>
    <w:rsid w:val="009B282E"/>
    <w:rsid w:val="009B2E3E"/>
    <w:rsid w:val="009B3131"/>
    <w:rsid w:val="009B3155"/>
    <w:rsid w:val="009B4200"/>
    <w:rsid w:val="009B433F"/>
    <w:rsid w:val="009B448A"/>
    <w:rsid w:val="009B4745"/>
    <w:rsid w:val="009B4D11"/>
    <w:rsid w:val="009B4E23"/>
    <w:rsid w:val="009B52B7"/>
    <w:rsid w:val="009B56CF"/>
    <w:rsid w:val="009B579B"/>
    <w:rsid w:val="009B583F"/>
    <w:rsid w:val="009B59DC"/>
    <w:rsid w:val="009B5C14"/>
    <w:rsid w:val="009B5DC0"/>
    <w:rsid w:val="009B5EFC"/>
    <w:rsid w:val="009B5FE5"/>
    <w:rsid w:val="009B67C9"/>
    <w:rsid w:val="009B6891"/>
    <w:rsid w:val="009B68C4"/>
    <w:rsid w:val="009B6A2F"/>
    <w:rsid w:val="009B6A8B"/>
    <w:rsid w:val="009B70E7"/>
    <w:rsid w:val="009B7150"/>
    <w:rsid w:val="009B75B4"/>
    <w:rsid w:val="009B76C0"/>
    <w:rsid w:val="009B7897"/>
    <w:rsid w:val="009C00C3"/>
    <w:rsid w:val="009C04E1"/>
    <w:rsid w:val="009C05CA"/>
    <w:rsid w:val="009C0F72"/>
    <w:rsid w:val="009C10E4"/>
    <w:rsid w:val="009C16D0"/>
    <w:rsid w:val="009C176F"/>
    <w:rsid w:val="009C1B0A"/>
    <w:rsid w:val="009C2201"/>
    <w:rsid w:val="009C22F8"/>
    <w:rsid w:val="009C23FB"/>
    <w:rsid w:val="009C2A5F"/>
    <w:rsid w:val="009C3121"/>
    <w:rsid w:val="009C4033"/>
    <w:rsid w:val="009C430C"/>
    <w:rsid w:val="009C4365"/>
    <w:rsid w:val="009C44EB"/>
    <w:rsid w:val="009C454C"/>
    <w:rsid w:val="009C4620"/>
    <w:rsid w:val="009C47EC"/>
    <w:rsid w:val="009C4B3C"/>
    <w:rsid w:val="009C4B8D"/>
    <w:rsid w:val="009C4E0D"/>
    <w:rsid w:val="009C5118"/>
    <w:rsid w:val="009C52F8"/>
    <w:rsid w:val="009C566A"/>
    <w:rsid w:val="009C56C0"/>
    <w:rsid w:val="009C5EB0"/>
    <w:rsid w:val="009C5F0D"/>
    <w:rsid w:val="009C6121"/>
    <w:rsid w:val="009C64CE"/>
    <w:rsid w:val="009C6712"/>
    <w:rsid w:val="009C694C"/>
    <w:rsid w:val="009C6B22"/>
    <w:rsid w:val="009C6B82"/>
    <w:rsid w:val="009C6F28"/>
    <w:rsid w:val="009C7002"/>
    <w:rsid w:val="009C706E"/>
    <w:rsid w:val="009C7074"/>
    <w:rsid w:val="009C760B"/>
    <w:rsid w:val="009C7875"/>
    <w:rsid w:val="009C7AF6"/>
    <w:rsid w:val="009C7B6C"/>
    <w:rsid w:val="009C7C53"/>
    <w:rsid w:val="009D0791"/>
    <w:rsid w:val="009D0D7F"/>
    <w:rsid w:val="009D0EF2"/>
    <w:rsid w:val="009D1341"/>
    <w:rsid w:val="009D134A"/>
    <w:rsid w:val="009D136C"/>
    <w:rsid w:val="009D1A22"/>
    <w:rsid w:val="009D1AA8"/>
    <w:rsid w:val="009D1BA2"/>
    <w:rsid w:val="009D1CFE"/>
    <w:rsid w:val="009D1D1A"/>
    <w:rsid w:val="009D1E90"/>
    <w:rsid w:val="009D2273"/>
    <w:rsid w:val="009D2699"/>
    <w:rsid w:val="009D2AF1"/>
    <w:rsid w:val="009D2C8F"/>
    <w:rsid w:val="009D3126"/>
    <w:rsid w:val="009D3F61"/>
    <w:rsid w:val="009D447A"/>
    <w:rsid w:val="009D4527"/>
    <w:rsid w:val="009D46C2"/>
    <w:rsid w:val="009D4992"/>
    <w:rsid w:val="009D4ABF"/>
    <w:rsid w:val="009D4CE3"/>
    <w:rsid w:val="009D4FA5"/>
    <w:rsid w:val="009D507F"/>
    <w:rsid w:val="009D5115"/>
    <w:rsid w:val="009D54AB"/>
    <w:rsid w:val="009D54AC"/>
    <w:rsid w:val="009D5C02"/>
    <w:rsid w:val="009D62F6"/>
    <w:rsid w:val="009D6498"/>
    <w:rsid w:val="009D6A57"/>
    <w:rsid w:val="009D6C82"/>
    <w:rsid w:val="009D72A5"/>
    <w:rsid w:val="009D773F"/>
    <w:rsid w:val="009D7D13"/>
    <w:rsid w:val="009D7FFE"/>
    <w:rsid w:val="009E0245"/>
    <w:rsid w:val="009E08E3"/>
    <w:rsid w:val="009E0D4E"/>
    <w:rsid w:val="009E1075"/>
    <w:rsid w:val="009E1A1A"/>
    <w:rsid w:val="009E20A2"/>
    <w:rsid w:val="009E24A2"/>
    <w:rsid w:val="009E251F"/>
    <w:rsid w:val="009E253F"/>
    <w:rsid w:val="009E35FC"/>
    <w:rsid w:val="009E363A"/>
    <w:rsid w:val="009E3C75"/>
    <w:rsid w:val="009E3FAE"/>
    <w:rsid w:val="009E4549"/>
    <w:rsid w:val="009E4674"/>
    <w:rsid w:val="009E4961"/>
    <w:rsid w:val="009E4B34"/>
    <w:rsid w:val="009E5114"/>
    <w:rsid w:val="009E51AE"/>
    <w:rsid w:val="009E5562"/>
    <w:rsid w:val="009E5ABF"/>
    <w:rsid w:val="009E5CEC"/>
    <w:rsid w:val="009E5D4F"/>
    <w:rsid w:val="009E5F15"/>
    <w:rsid w:val="009E600A"/>
    <w:rsid w:val="009E66F3"/>
    <w:rsid w:val="009E6840"/>
    <w:rsid w:val="009E6874"/>
    <w:rsid w:val="009E6B8E"/>
    <w:rsid w:val="009E6F6D"/>
    <w:rsid w:val="009E7308"/>
    <w:rsid w:val="009E74A6"/>
    <w:rsid w:val="009F0372"/>
    <w:rsid w:val="009F0740"/>
    <w:rsid w:val="009F1018"/>
    <w:rsid w:val="009F1426"/>
    <w:rsid w:val="009F1959"/>
    <w:rsid w:val="009F1D2A"/>
    <w:rsid w:val="009F1E42"/>
    <w:rsid w:val="009F22D7"/>
    <w:rsid w:val="009F26A1"/>
    <w:rsid w:val="009F26C6"/>
    <w:rsid w:val="009F2805"/>
    <w:rsid w:val="009F28AA"/>
    <w:rsid w:val="009F2A98"/>
    <w:rsid w:val="009F2D3D"/>
    <w:rsid w:val="009F2E0B"/>
    <w:rsid w:val="009F2E99"/>
    <w:rsid w:val="009F2F61"/>
    <w:rsid w:val="009F3141"/>
    <w:rsid w:val="009F319F"/>
    <w:rsid w:val="009F3301"/>
    <w:rsid w:val="009F35F0"/>
    <w:rsid w:val="009F44B2"/>
    <w:rsid w:val="009F4507"/>
    <w:rsid w:val="009F452B"/>
    <w:rsid w:val="009F4572"/>
    <w:rsid w:val="009F4F0C"/>
    <w:rsid w:val="009F5260"/>
    <w:rsid w:val="009F5534"/>
    <w:rsid w:val="009F5F6E"/>
    <w:rsid w:val="009F6030"/>
    <w:rsid w:val="009F638E"/>
    <w:rsid w:val="009F664B"/>
    <w:rsid w:val="009F6DF8"/>
    <w:rsid w:val="009F73F6"/>
    <w:rsid w:val="009F76BE"/>
    <w:rsid w:val="009F76FC"/>
    <w:rsid w:val="009F772C"/>
    <w:rsid w:val="009F79A8"/>
    <w:rsid w:val="00A00951"/>
    <w:rsid w:val="00A00A2C"/>
    <w:rsid w:val="00A00B69"/>
    <w:rsid w:val="00A00CC3"/>
    <w:rsid w:val="00A00DF5"/>
    <w:rsid w:val="00A011F5"/>
    <w:rsid w:val="00A01214"/>
    <w:rsid w:val="00A0126D"/>
    <w:rsid w:val="00A0195E"/>
    <w:rsid w:val="00A01D52"/>
    <w:rsid w:val="00A01E84"/>
    <w:rsid w:val="00A0227F"/>
    <w:rsid w:val="00A0264B"/>
    <w:rsid w:val="00A02E9C"/>
    <w:rsid w:val="00A02F16"/>
    <w:rsid w:val="00A03044"/>
    <w:rsid w:val="00A03151"/>
    <w:rsid w:val="00A0335B"/>
    <w:rsid w:val="00A03F75"/>
    <w:rsid w:val="00A0411F"/>
    <w:rsid w:val="00A044D4"/>
    <w:rsid w:val="00A04965"/>
    <w:rsid w:val="00A04D32"/>
    <w:rsid w:val="00A054B7"/>
    <w:rsid w:val="00A05501"/>
    <w:rsid w:val="00A05967"/>
    <w:rsid w:val="00A05C62"/>
    <w:rsid w:val="00A06271"/>
    <w:rsid w:val="00A06C32"/>
    <w:rsid w:val="00A06D31"/>
    <w:rsid w:val="00A072BE"/>
    <w:rsid w:val="00A078AA"/>
    <w:rsid w:val="00A07A7B"/>
    <w:rsid w:val="00A07B2D"/>
    <w:rsid w:val="00A07DE0"/>
    <w:rsid w:val="00A1028A"/>
    <w:rsid w:val="00A10356"/>
    <w:rsid w:val="00A10620"/>
    <w:rsid w:val="00A106E3"/>
    <w:rsid w:val="00A10F1E"/>
    <w:rsid w:val="00A11191"/>
    <w:rsid w:val="00A111DB"/>
    <w:rsid w:val="00A112E4"/>
    <w:rsid w:val="00A11320"/>
    <w:rsid w:val="00A116E2"/>
    <w:rsid w:val="00A122F4"/>
    <w:rsid w:val="00A12D55"/>
    <w:rsid w:val="00A12EB0"/>
    <w:rsid w:val="00A1371A"/>
    <w:rsid w:val="00A13B17"/>
    <w:rsid w:val="00A14514"/>
    <w:rsid w:val="00A14B6C"/>
    <w:rsid w:val="00A14D14"/>
    <w:rsid w:val="00A157DE"/>
    <w:rsid w:val="00A15A5E"/>
    <w:rsid w:val="00A16143"/>
    <w:rsid w:val="00A162C9"/>
    <w:rsid w:val="00A168C9"/>
    <w:rsid w:val="00A17000"/>
    <w:rsid w:val="00A17C96"/>
    <w:rsid w:val="00A17CC3"/>
    <w:rsid w:val="00A17E07"/>
    <w:rsid w:val="00A17E10"/>
    <w:rsid w:val="00A17EA6"/>
    <w:rsid w:val="00A17EFE"/>
    <w:rsid w:val="00A20286"/>
    <w:rsid w:val="00A20994"/>
    <w:rsid w:val="00A20ECE"/>
    <w:rsid w:val="00A21185"/>
    <w:rsid w:val="00A21576"/>
    <w:rsid w:val="00A21682"/>
    <w:rsid w:val="00A21762"/>
    <w:rsid w:val="00A21FE9"/>
    <w:rsid w:val="00A22738"/>
    <w:rsid w:val="00A2283F"/>
    <w:rsid w:val="00A22BC5"/>
    <w:rsid w:val="00A22C0C"/>
    <w:rsid w:val="00A233E3"/>
    <w:rsid w:val="00A23B98"/>
    <w:rsid w:val="00A23D1B"/>
    <w:rsid w:val="00A2453C"/>
    <w:rsid w:val="00A24EB8"/>
    <w:rsid w:val="00A253AE"/>
    <w:rsid w:val="00A255F7"/>
    <w:rsid w:val="00A25B9F"/>
    <w:rsid w:val="00A25D33"/>
    <w:rsid w:val="00A25E75"/>
    <w:rsid w:val="00A2676F"/>
    <w:rsid w:val="00A26A11"/>
    <w:rsid w:val="00A26DB2"/>
    <w:rsid w:val="00A272E5"/>
    <w:rsid w:val="00A2768C"/>
    <w:rsid w:val="00A30364"/>
    <w:rsid w:val="00A303B5"/>
    <w:rsid w:val="00A30605"/>
    <w:rsid w:val="00A30708"/>
    <w:rsid w:val="00A30784"/>
    <w:rsid w:val="00A311AE"/>
    <w:rsid w:val="00A31934"/>
    <w:rsid w:val="00A31FC0"/>
    <w:rsid w:val="00A320F9"/>
    <w:rsid w:val="00A32217"/>
    <w:rsid w:val="00A325C8"/>
    <w:rsid w:val="00A328A4"/>
    <w:rsid w:val="00A32CEC"/>
    <w:rsid w:val="00A33167"/>
    <w:rsid w:val="00A33963"/>
    <w:rsid w:val="00A341D4"/>
    <w:rsid w:val="00A344F7"/>
    <w:rsid w:val="00A34673"/>
    <w:rsid w:val="00A34A12"/>
    <w:rsid w:val="00A34BC9"/>
    <w:rsid w:val="00A3529D"/>
    <w:rsid w:val="00A352E2"/>
    <w:rsid w:val="00A35625"/>
    <w:rsid w:val="00A35C0D"/>
    <w:rsid w:val="00A35EA3"/>
    <w:rsid w:val="00A362BC"/>
    <w:rsid w:val="00A3696F"/>
    <w:rsid w:val="00A36CC1"/>
    <w:rsid w:val="00A36E9E"/>
    <w:rsid w:val="00A371A7"/>
    <w:rsid w:val="00A372F1"/>
    <w:rsid w:val="00A37B3C"/>
    <w:rsid w:val="00A404CB"/>
    <w:rsid w:val="00A40697"/>
    <w:rsid w:val="00A4073B"/>
    <w:rsid w:val="00A40898"/>
    <w:rsid w:val="00A408BC"/>
    <w:rsid w:val="00A409C4"/>
    <w:rsid w:val="00A40A5B"/>
    <w:rsid w:val="00A40A68"/>
    <w:rsid w:val="00A40F72"/>
    <w:rsid w:val="00A41032"/>
    <w:rsid w:val="00A41067"/>
    <w:rsid w:val="00A41621"/>
    <w:rsid w:val="00A41AA6"/>
    <w:rsid w:val="00A4261A"/>
    <w:rsid w:val="00A42EEB"/>
    <w:rsid w:val="00A42F9E"/>
    <w:rsid w:val="00A43110"/>
    <w:rsid w:val="00A43A02"/>
    <w:rsid w:val="00A43D91"/>
    <w:rsid w:val="00A44293"/>
    <w:rsid w:val="00A4487A"/>
    <w:rsid w:val="00A4498D"/>
    <w:rsid w:val="00A44B65"/>
    <w:rsid w:val="00A44CA3"/>
    <w:rsid w:val="00A44F73"/>
    <w:rsid w:val="00A4501A"/>
    <w:rsid w:val="00A452E5"/>
    <w:rsid w:val="00A45732"/>
    <w:rsid w:val="00A46477"/>
    <w:rsid w:val="00A464E7"/>
    <w:rsid w:val="00A46A48"/>
    <w:rsid w:val="00A46AE4"/>
    <w:rsid w:val="00A46F3A"/>
    <w:rsid w:val="00A46F55"/>
    <w:rsid w:val="00A471D8"/>
    <w:rsid w:val="00A473DE"/>
    <w:rsid w:val="00A476F0"/>
    <w:rsid w:val="00A47A88"/>
    <w:rsid w:val="00A50989"/>
    <w:rsid w:val="00A50D44"/>
    <w:rsid w:val="00A52417"/>
    <w:rsid w:val="00A5245B"/>
    <w:rsid w:val="00A524DA"/>
    <w:rsid w:val="00A52811"/>
    <w:rsid w:val="00A528E4"/>
    <w:rsid w:val="00A52AC0"/>
    <w:rsid w:val="00A52B87"/>
    <w:rsid w:val="00A53159"/>
    <w:rsid w:val="00A5317C"/>
    <w:rsid w:val="00A534A7"/>
    <w:rsid w:val="00A536EA"/>
    <w:rsid w:val="00A53F63"/>
    <w:rsid w:val="00A53FE0"/>
    <w:rsid w:val="00A53FEF"/>
    <w:rsid w:val="00A54019"/>
    <w:rsid w:val="00A5429D"/>
    <w:rsid w:val="00A544D9"/>
    <w:rsid w:val="00A54707"/>
    <w:rsid w:val="00A547C3"/>
    <w:rsid w:val="00A54E72"/>
    <w:rsid w:val="00A55892"/>
    <w:rsid w:val="00A55AC7"/>
    <w:rsid w:val="00A55BBA"/>
    <w:rsid w:val="00A55F71"/>
    <w:rsid w:val="00A562FF"/>
    <w:rsid w:val="00A563DA"/>
    <w:rsid w:val="00A569E2"/>
    <w:rsid w:val="00A56A45"/>
    <w:rsid w:val="00A56AFE"/>
    <w:rsid w:val="00A56FB5"/>
    <w:rsid w:val="00A573EC"/>
    <w:rsid w:val="00A574D2"/>
    <w:rsid w:val="00A57514"/>
    <w:rsid w:val="00A5786F"/>
    <w:rsid w:val="00A579D5"/>
    <w:rsid w:val="00A57E01"/>
    <w:rsid w:val="00A57E0C"/>
    <w:rsid w:val="00A60AE5"/>
    <w:rsid w:val="00A60DC3"/>
    <w:rsid w:val="00A60F65"/>
    <w:rsid w:val="00A60FB6"/>
    <w:rsid w:val="00A6104A"/>
    <w:rsid w:val="00A6130A"/>
    <w:rsid w:val="00A616BB"/>
    <w:rsid w:val="00A6184A"/>
    <w:rsid w:val="00A61B97"/>
    <w:rsid w:val="00A61C2A"/>
    <w:rsid w:val="00A61FFB"/>
    <w:rsid w:val="00A62217"/>
    <w:rsid w:val="00A62930"/>
    <w:rsid w:val="00A6294B"/>
    <w:rsid w:val="00A62B87"/>
    <w:rsid w:val="00A62E83"/>
    <w:rsid w:val="00A635A9"/>
    <w:rsid w:val="00A647B5"/>
    <w:rsid w:val="00A64D03"/>
    <w:rsid w:val="00A64DDA"/>
    <w:rsid w:val="00A6538B"/>
    <w:rsid w:val="00A65E83"/>
    <w:rsid w:val="00A6612A"/>
    <w:rsid w:val="00A66488"/>
    <w:rsid w:val="00A665B0"/>
    <w:rsid w:val="00A66752"/>
    <w:rsid w:val="00A66EFA"/>
    <w:rsid w:val="00A66FE9"/>
    <w:rsid w:val="00A672B0"/>
    <w:rsid w:val="00A6789E"/>
    <w:rsid w:val="00A67CA1"/>
    <w:rsid w:val="00A67D3E"/>
    <w:rsid w:val="00A67F17"/>
    <w:rsid w:val="00A67F1D"/>
    <w:rsid w:val="00A70381"/>
    <w:rsid w:val="00A70623"/>
    <w:rsid w:val="00A707E1"/>
    <w:rsid w:val="00A71289"/>
    <w:rsid w:val="00A71D23"/>
    <w:rsid w:val="00A7272B"/>
    <w:rsid w:val="00A72A48"/>
    <w:rsid w:val="00A72FFB"/>
    <w:rsid w:val="00A737A4"/>
    <w:rsid w:val="00A741EE"/>
    <w:rsid w:val="00A7443C"/>
    <w:rsid w:val="00A746EA"/>
    <w:rsid w:val="00A74955"/>
    <w:rsid w:val="00A74E34"/>
    <w:rsid w:val="00A75407"/>
    <w:rsid w:val="00A75BAE"/>
    <w:rsid w:val="00A76281"/>
    <w:rsid w:val="00A76925"/>
    <w:rsid w:val="00A775BA"/>
    <w:rsid w:val="00A776D7"/>
    <w:rsid w:val="00A778DD"/>
    <w:rsid w:val="00A77AC7"/>
    <w:rsid w:val="00A77AE4"/>
    <w:rsid w:val="00A800C8"/>
    <w:rsid w:val="00A80509"/>
    <w:rsid w:val="00A805CE"/>
    <w:rsid w:val="00A8061C"/>
    <w:rsid w:val="00A806E9"/>
    <w:rsid w:val="00A807F5"/>
    <w:rsid w:val="00A80D47"/>
    <w:rsid w:val="00A80DDB"/>
    <w:rsid w:val="00A80E23"/>
    <w:rsid w:val="00A80F3E"/>
    <w:rsid w:val="00A80FA2"/>
    <w:rsid w:val="00A8112E"/>
    <w:rsid w:val="00A81757"/>
    <w:rsid w:val="00A818A2"/>
    <w:rsid w:val="00A819C3"/>
    <w:rsid w:val="00A824D0"/>
    <w:rsid w:val="00A8265A"/>
    <w:rsid w:val="00A82A42"/>
    <w:rsid w:val="00A832D5"/>
    <w:rsid w:val="00A83329"/>
    <w:rsid w:val="00A835C6"/>
    <w:rsid w:val="00A8365E"/>
    <w:rsid w:val="00A836E4"/>
    <w:rsid w:val="00A83CC1"/>
    <w:rsid w:val="00A844FA"/>
    <w:rsid w:val="00A84AD7"/>
    <w:rsid w:val="00A84BE4"/>
    <w:rsid w:val="00A85424"/>
    <w:rsid w:val="00A856BA"/>
    <w:rsid w:val="00A85CE0"/>
    <w:rsid w:val="00A8613B"/>
    <w:rsid w:val="00A863B5"/>
    <w:rsid w:val="00A86A09"/>
    <w:rsid w:val="00A86C48"/>
    <w:rsid w:val="00A86D2D"/>
    <w:rsid w:val="00A872F9"/>
    <w:rsid w:val="00A875A0"/>
    <w:rsid w:val="00A9096A"/>
    <w:rsid w:val="00A916B9"/>
    <w:rsid w:val="00A92273"/>
    <w:rsid w:val="00A927CF"/>
    <w:rsid w:val="00A929A2"/>
    <w:rsid w:val="00A929F1"/>
    <w:rsid w:val="00A932B3"/>
    <w:rsid w:val="00A93357"/>
    <w:rsid w:val="00A9335F"/>
    <w:rsid w:val="00A9383B"/>
    <w:rsid w:val="00A938B5"/>
    <w:rsid w:val="00A93A3E"/>
    <w:rsid w:val="00A93B30"/>
    <w:rsid w:val="00A93CB6"/>
    <w:rsid w:val="00A93D0A"/>
    <w:rsid w:val="00A93DCB"/>
    <w:rsid w:val="00A94E88"/>
    <w:rsid w:val="00A9512B"/>
    <w:rsid w:val="00A95804"/>
    <w:rsid w:val="00A95935"/>
    <w:rsid w:val="00A964CE"/>
    <w:rsid w:val="00A96B4A"/>
    <w:rsid w:val="00A96B80"/>
    <w:rsid w:val="00A96C77"/>
    <w:rsid w:val="00A96D8E"/>
    <w:rsid w:val="00A97C81"/>
    <w:rsid w:val="00AA020F"/>
    <w:rsid w:val="00AA0729"/>
    <w:rsid w:val="00AA0D6C"/>
    <w:rsid w:val="00AA0DF0"/>
    <w:rsid w:val="00AA1693"/>
    <w:rsid w:val="00AA171D"/>
    <w:rsid w:val="00AA1B23"/>
    <w:rsid w:val="00AA1D99"/>
    <w:rsid w:val="00AA22C0"/>
    <w:rsid w:val="00AA23DE"/>
    <w:rsid w:val="00AA2A09"/>
    <w:rsid w:val="00AA2B44"/>
    <w:rsid w:val="00AA2CEA"/>
    <w:rsid w:val="00AA2D03"/>
    <w:rsid w:val="00AA2DFB"/>
    <w:rsid w:val="00AA306C"/>
    <w:rsid w:val="00AA381C"/>
    <w:rsid w:val="00AA3852"/>
    <w:rsid w:val="00AA39A1"/>
    <w:rsid w:val="00AA3C4B"/>
    <w:rsid w:val="00AA476A"/>
    <w:rsid w:val="00AA48F6"/>
    <w:rsid w:val="00AA4BD7"/>
    <w:rsid w:val="00AA4C3B"/>
    <w:rsid w:val="00AA4F07"/>
    <w:rsid w:val="00AA53AD"/>
    <w:rsid w:val="00AA5ED6"/>
    <w:rsid w:val="00AA61E4"/>
    <w:rsid w:val="00AA6373"/>
    <w:rsid w:val="00AA6B7E"/>
    <w:rsid w:val="00AA7183"/>
    <w:rsid w:val="00AA75A6"/>
    <w:rsid w:val="00AA78F1"/>
    <w:rsid w:val="00AA7976"/>
    <w:rsid w:val="00AB0173"/>
    <w:rsid w:val="00AB0413"/>
    <w:rsid w:val="00AB0777"/>
    <w:rsid w:val="00AB0A02"/>
    <w:rsid w:val="00AB0B12"/>
    <w:rsid w:val="00AB1161"/>
    <w:rsid w:val="00AB119E"/>
    <w:rsid w:val="00AB1470"/>
    <w:rsid w:val="00AB1877"/>
    <w:rsid w:val="00AB1A7F"/>
    <w:rsid w:val="00AB2269"/>
    <w:rsid w:val="00AB246E"/>
    <w:rsid w:val="00AB2753"/>
    <w:rsid w:val="00AB2B73"/>
    <w:rsid w:val="00AB2D0B"/>
    <w:rsid w:val="00AB3A93"/>
    <w:rsid w:val="00AB4401"/>
    <w:rsid w:val="00AB4B82"/>
    <w:rsid w:val="00AB5189"/>
    <w:rsid w:val="00AB54AB"/>
    <w:rsid w:val="00AB622B"/>
    <w:rsid w:val="00AB62AC"/>
    <w:rsid w:val="00AB7108"/>
    <w:rsid w:val="00AB7428"/>
    <w:rsid w:val="00AB7432"/>
    <w:rsid w:val="00AB74E3"/>
    <w:rsid w:val="00AB74F3"/>
    <w:rsid w:val="00AB7A27"/>
    <w:rsid w:val="00AB7E87"/>
    <w:rsid w:val="00AC0040"/>
    <w:rsid w:val="00AC0267"/>
    <w:rsid w:val="00AC0284"/>
    <w:rsid w:val="00AC083C"/>
    <w:rsid w:val="00AC0BB1"/>
    <w:rsid w:val="00AC0CB0"/>
    <w:rsid w:val="00AC0F21"/>
    <w:rsid w:val="00AC113F"/>
    <w:rsid w:val="00AC17D6"/>
    <w:rsid w:val="00AC1C2A"/>
    <w:rsid w:val="00AC1D8C"/>
    <w:rsid w:val="00AC2B7D"/>
    <w:rsid w:val="00AC2B84"/>
    <w:rsid w:val="00AC2CF1"/>
    <w:rsid w:val="00AC31C3"/>
    <w:rsid w:val="00AC34BF"/>
    <w:rsid w:val="00AC372E"/>
    <w:rsid w:val="00AC3831"/>
    <w:rsid w:val="00AC3BB2"/>
    <w:rsid w:val="00AC3C97"/>
    <w:rsid w:val="00AC3E78"/>
    <w:rsid w:val="00AC3F37"/>
    <w:rsid w:val="00AC4084"/>
    <w:rsid w:val="00AC41C3"/>
    <w:rsid w:val="00AC4411"/>
    <w:rsid w:val="00AC4446"/>
    <w:rsid w:val="00AC46F4"/>
    <w:rsid w:val="00AC560B"/>
    <w:rsid w:val="00AC5765"/>
    <w:rsid w:val="00AC5D6C"/>
    <w:rsid w:val="00AC608F"/>
    <w:rsid w:val="00AC62AA"/>
    <w:rsid w:val="00AC63E0"/>
    <w:rsid w:val="00AC6C47"/>
    <w:rsid w:val="00AC6D6A"/>
    <w:rsid w:val="00AC7578"/>
    <w:rsid w:val="00AC7683"/>
    <w:rsid w:val="00AC76B4"/>
    <w:rsid w:val="00AC794C"/>
    <w:rsid w:val="00AC7A0F"/>
    <w:rsid w:val="00AC7D5C"/>
    <w:rsid w:val="00AC7FEB"/>
    <w:rsid w:val="00AD02C7"/>
    <w:rsid w:val="00AD06F0"/>
    <w:rsid w:val="00AD08BC"/>
    <w:rsid w:val="00AD0E47"/>
    <w:rsid w:val="00AD0F70"/>
    <w:rsid w:val="00AD193C"/>
    <w:rsid w:val="00AD1E75"/>
    <w:rsid w:val="00AD1F39"/>
    <w:rsid w:val="00AD26B1"/>
    <w:rsid w:val="00AD2958"/>
    <w:rsid w:val="00AD2986"/>
    <w:rsid w:val="00AD2D01"/>
    <w:rsid w:val="00AD3050"/>
    <w:rsid w:val="00AD3228"/>
    <w:rsid w:val="00AD3229"/>
    <w:rsid w:val="00AD339E"/>
    <w:rsid w:val="00AD341A"/>
    <w:rsid w:val="00AD3807"/>
    <w:rsid w:val="00AD3817"/>
    <w:rsid w:val="00AD39C1"/>
    <w:rsid w:val="00AD3A67"/>
    <w:rsid w:val="00AD3BF8"/>
    <w:rsid w:val="00AD4519"/>
    <w:rsid w:val="00AD45A4"/>
    <w:rsid w:val="00AD517C"/>
    <w:rsid w:val="00AD530C"/>
    <w:rsid w:val="00AD539E"/>
    <w:rsid w:val="00AD582B"/>
    <w:rsid w:val="00AD5855"/>
    <w:rsid w:val="00AD59A9"/>
    <w:rsid w:val="00AD5C26"/>
    <w:rsid w:val="00AD65D9"/>
    <w:rsid w:val="00AD68D3"/>
    <w:rsid w:val="00AD6C93"/>
    <w:rsid w:val="00AD6F0F"/>
    <w:rsid w:val="00AD7347"/>
    <w:rsid w:val="00AD7460"/>
    <w:rsid w:val="00AD75F7"/>
    <w:rsid w:val="00AD7749"/>
    <w:rsid w:val="00AD77D0"/>
    <w:rsid w:val="00AD79DC"/>
    <w:rsid w:val="00AD7A21"/>
    <w:rsid w:val="00AD7D0E"/>
    <w:rsid w:val="00AE0038"/>
    <w:rsid w:val="00AE054E"/>
    <w:rsid w:val="00AE14F9"/>
    <w:rsid w:val="00AE178F"/>
    <w:rsid w:val="00AE22EB"/>
    <w:rsid w:val="00AE22F8"/>
    <w:rsid w:val="00AE245F"/>
    <w:rsid w:val="00AE289E"/>
    <w:rsid w:val="00AE2984"/>
    <w:rsid w:val="00AE29F7"/>
    <w:rsid w:val="00AE2D1C"/>
    <w:rsid w:val="00AE2F53"/>
    <w:rsid w:val="00AE32C4"/>
    <w:rsid w:val="00AE3825"/>
    <w:rsid w:val="00AE39CE"/>
    <w:rsid w:val="00AE492D"/>
    <w:rsid w:val="00AE4A1A"/>
    <w:rsid w:val="00AE4D43"/>
    <w:rsid w:val="00AE526F"/>
    <w:rsid w:val="00AE57BE"/>
    <w:rsid w:val="00AE5B1E"/>
    <w:rsid w:val="00AE5BFB"/>
    <w:rsid w:val="00AE63E0"/>
    <w:rsid w:val="00AE66EB"/>
    <w:rsid w:val="00AE688B"/>
    <w:rsid w:val="00AE6D6C"/>
    <w:rsid w:val="00AE705F"/>
    <w:rsid w:val="00AE7155"/>
    <w:rsid w:val="00AE764E"/>
    <w:rsid w:val="00AE7B1A"/>
    <w:rsid w:val="00AE7CC5"/>
    <w:rsid w:val="00AF04DF"/>
    <w:rsid w:val="00AF0CA2"/>
    <w:rsid w:val="00AF0D22"/>
    <w:rsid w:val="00AF0F85"/>
    <w:rsid w:val="00AF1513"/>
    <w:rsid w:val="00AF15E1"/>
    <w:rsid w:val="00AF1AEA"/>
    <w:rsid w:val="00AF2878"/>
    <w:rsid w:val="00AF2ED2"/>
    <w:rsid w:val="00AF3040"/>
    <w:rsid w:val="00AF3634"/>
    <w:rsid w:val="00AF38E2"/>
    <w:rsid w:val="00AF3CB0"/>
    <w:rsid w:val="00AF43FC"/>
    <w:rsid w:val="00AF4501"/>
    <w:rsid w:val="00AF46F9"/>
    <w:rsid w:val="00AF4781"/>
    <w:rsid w:val="00AF48E2"/>
    <w:rsid w:val="00AF4BC4"/>
    <w:rsid w:val="00AF4D1C"/>
    <w:rsid w:val="00AF4E92"/>
    <w:rsid w:val="00AF502E"/>
    <w:rsid w:val="00AF52CC"/>
    <w:rsid w:val="00AF5F20"/>
    <w:rsid w:val="00AF672C"/>
    <w:rsid w:val="00AF7915"/>
    <w:rsid w:val="00AF7F63"/>
    <w:rsid w:val="00B001E5"/>
    <w:rsid w:val="00B00516"/>
    <w:rsid w:val="00B008FB"/>
    <w:rsid w:val="00B01665"/>
    <w:rsid w:val="00B0169F"/>
    <w:rsid w:val="00B0195B"/>
    <w:rsid w:val="00B019D3"/>
    <w:rsid w:val="00B01D62"/>
    <w:rsid w:val="00B02107"/>
    <w:rsid w:val="00B0230E"/>
    <w:rsid w:val="00B02548"/>
    <w:rsid w:val="00B02621"/>
    <w:rsid w:val="00B02AE5"/>
    <w:rsid w:val="00B02FF0"/>
    <w:rsid w:val="00B0367F"/>
    <w:rsid w:val="00B04A58"/>
    <w:rsid w:val="00B05DDB"/>
    <w:rsid w:val="00B0626D"/>
    <w:rsid w:val="00B0670E"/>
    <w:rsid w:val="00B06C10"/>
    <w:rsid w:val="00B077F2"/>
    <w:rsid w:val="00B07C6B"/>
    <w:rsid w:val="00B07F74"/>
    <w:rsid w:val="00B101F7"/>
    <w:rsid w:val="00B104DA"/>
    <w:rsid w:val="00B1076A"/>
    <w:rsid w:val="00B10922"/>
    <w:rsid w:val="00B110A2"/>
    <w:rsid w:val="00B111A5"/>
    <w:rsid w:val="00B11399"/>
    <w:rsid w:val="00B11530"/>
    <w:rsid w:val="00B11581"/>
    <w:rsid w:val="00B117A6"/>
    <w:rsid w:val="00B11834"/>
    <w:rsid w:val="00B11C43"/>
    <w:rsid w:val="00B128FD"/>
    <w:rsid w:val="00B12A33"/>
    <w:rsid w:val="00B12CCD"/>
    <w:rsid w:val="00B12E2D"/>
    <w:rsid w:val="00B138E2"/>
    <w:rsid w:val="00B13A6B"/>
    <w:rsid w:val="00B13CD9"/>
    <w:rsid w:val="00B13D0E"/>
    <w:rsid w:val="00B13DC5"/>
    <w:rsid w:val="00B13EDE"/>
    <w:rsid w:val="00B13F8E"/>
    <w:rsid w:val="00B13FBE"/>
    <w:rsid w:val="00B14006"/>
    <w:rsid w:val="00B1437F"/>
    <w:rsid w:val="00B14597"/>
    <w:rsid w:val="00B147A5"/>
    <w:rsid w:val="00B14C8E"/>
    <w:rsid w:val="00B14E4B"/>
    <w:rsid w:val="00B14E67"/>
    <w:rsid w:val="00B14F6E"/>
    <w:rsid w:val="00B151F4"/>
    <w:rsid w:val="00B15350"/>
    <w:rsid w:val="00B154D5"/>
    <w:rsid w:val="00B15601"/>
    <w:rsid w:val="00B158AE"/>
    <w:rsid w:val="00B15D12"/>
    <w:rsid w:val="00B15FEC"/>
    <w:rsid w:val="00B1601E"/>
    <w:rsid w:val="00B1605B"/>
    <w:rsid w:val="00B16127"/>
    <w:rsid w:val="00B16345"/>
    <w:rsid w:val="00B16EAF"/>
    <w:rsid w:val="00B178B7"/>
    <w:rsid w:val="00B17F70"/>
    <w:rsid w:val="00B2004C"/>
    <w:rsid w:val="00B20238"/>
    <w:rsid w:val="00B208DF"/>
    <w:rsid w:val="00B2111F"/>
    <w:rsid w:val="00B212A4"/>
    <w:rsid w:val="00B214AD"/>
    <w:rsid w:val="00B2153B"/>
    <w:rsid w:val="00B2155E"/>
    <w:rsid w:val="00B218CC"/>
    <w:rsid w:val="00B21BD7"/>
    <w:rsid w:val="00B21C13"/>
    <w:rsid w:val="00B21C2E"/>
    <w:rsid w:val="00B21D7B"/>
    <w:rsid w:val="00B222CD"/>
    <w:rsid w:val="00B22991"/>
    <w:rsid w:val="00B22B6F"/>
    <w:rsid w:val="00B22DA7"/>
    <w:rsid w:val="00B22EC6"/>
    <w:rsid w:val="00B23025"/>
    <w:rsid w:val="00B23548"/>
    <w:rsid w:val="00B24808"/>
    <w:rsid w:val="00B250C4"/>
    <w:rsid w:val="00B257F8"/>
    <w:rsid w:val="00B25806"/>
    <w:rsid w:val="00B262AC"/>
    <w:rsid w:val="00B26691"/>
    <w:rsid w:val="00B267E8"/>
    <w:rsid w:val="00B26C4E"/>
    <w:rsid w:val="00B26CEB"/>
    <w:rsid w:val="00B273D9"/>
    <w:rsid w:val="00B27400"/>
    <w:rsid w:val="00B27DD6"/>
    <w:rsid w:val="00B27F3C"/>
    <w:rsid w:val="00B30780"/>
    <w:rsid w:val="00B30AD7"/>
    <w:rsid w:val="00B30CCA"/>
    <w:rsid w:val="00B30DB2"/>
    <w:rsid w:val="00B3150E"/>
    <w:rsid w:val="00B315D4"/>
    <w:rsid w:val="00B31622"/>
    <w:rsid w:val="00B317DD"/>
    <w:rsid w:val="00B31C82"/>
    <w:rsid w:val="00B31D90"/>
    <w:rsid w:val="00B32104"/>
    <w:rsid w:val="00B32346"/>
    <w:rsid w:val="00B32690"/>
    <w:rsid w:val="00B326DE"/>
    <w:rsid w:val="00B32962"/>
    <w:rsid w:val="00B32973"/>
    <w:rsid w:val="00B32DAC"/>
    <w:rsid w:val="00B32ED2"/>
    <w:rsid w:val="00B3309F"/>
    <w:rsid w:val="00B33262"/>
    <w:rsid w:val="00B332FF"/>
    <w:rsid w:val="00B337E9"/>
    <w:rsid w:val="00B33AD3"/>
    <w:rsid w:val="00B33C27"/>
    <w:rsid w:val="00B33E44"/>
    <w:rsid w:val="00B345B0"/>
    <w:rsid w:val="00B34838"/>
    <w:rsid w:val="00B35044"/>
    <w:rsid w:val="00B351E8"/>
    <w:rsid w:val="00B353BF"/>
    <w:rsid w:val="00B35482"/>
    <w:rsid w:val="00B355A1"/>
    <w:rsid w:val="00B355B5"/>
    <w:rsid w:val="00B35704"/>
    <w:rsid w:val="00B363A6"/>
    <w:rsid w:val="00B364A7"/>
    <w:rsid w:val="00B36A49"/>
    <w:rsid w:val="00B36AEA"/>
    <w:rsid w:val="00B3718D"/>
    <w:rsid w:val="00B37351"/>
    <w:rsid w:val="00B3745A"/>
    <w:rsid w:val="00B374F1"/>
    <w:rsid w:val="00B378C6"/>
    <w:rsid w:val="00B37C8A"/>
    <w:rsid w:val="00B4059C"/>
    <w:rsid w:val="00B409F7"/>
    <w:rsid w:val="00B40A45"/>
    <w:rsid w:val="00B40B08"/>
    <w:rsid w:val="00B4118D"/>
    <w:rsid w:val="00B41AFE"/>
    <w:rsid w:val="00B41D9B"/>
    <w:rsid w:val="00B42153"/>
    <w:rsid w:val="00B42491"/>
    <w:rsid w:val="00B4249F"/>
    <w:rsid w:val="00B42551"/>
    <w:rsid w:val="00B427D9"/>
    <w:rsid w:val="00B4290C"/>
    <w:rsid w:val="00B42991"/>
    <w:rsid w:val="00B42AA2"/>
    <w:rsid w:val="00B42DFD"/>
    <w:rsid w:val="00B430C8"/>
    <w:rsid w:val="00B431D3"/>
    <w:rsid w:val="00B4331C"/>
    <w:rsid w:val="00B4387D"/>
    <w:rsid w:val="00B43A25"/>
    <w:rsid w:val="00B43E6C"/>
    <w:rsid w:val="00B441CE"/>
    <w:rsid w:val="00B44267"/>
    <w:rsid w:val="00B44416"/>
    <w:rsid w:val="00B445CC"/>
    <w:rsid w:val="00B445EF"/>
    <w:rsid w:val="00B449E5"/>
    <w:rsid w:val="00B44CA7"/>
    <w:rsid w:val="00B450DB"/>
    <w:rsid w:val="00B4516D"/>
    <w:rsid w:val="00B45374"/>
    <w:rsid w:val="00B45692"/>
    <w:rsid w:val="00B45974"/>
    <w:rsid w:val="00B459DD"/>
    <w:rsid w:val="00B45A23"/>
    <w:rsid w:val="00B45AE0"/>
    <w:rsid w:val="00B45EAD"/>
    <w:rsid w:val="00B4619D"/>
    <w:rsid w:val="00B463D2"/>
    <w:rsid w:val="00B4657C"/>
    <w:rsid w:val="00B468B7"/>
    <w:rsid w:val="00B46A47"/>
    <w:rsid w:val="00B46E16"/>
    <w:rsid w:val="00B46EC3"/>
    <w:rsid w:val="00B47000"/>
    <w:rsid w:val="00B47067"/>
    <w:rsid w:val="00B47A09"/>
    <w:rsid w:val="00B47A3B"/>
    <w:rsid w:val="00B5059B"/>
    <w:rsid w:val="00B505D2"/>
    <w:rsid w:val="00B5090B"/>
    <w:rsid w:val="00B50CB1"/>
    <w:rsid w:val="00B50EF2"/>
    <w:rsid w:val="00B50F20"/>
    <w:rsid w:val="00B51440"/>
    <w:rsid w:val="00B515CF"/>
    <w:rsid w:val="00B51E9D"/>
    <w:rsid w:val="00B5210A"/>
    <w:rsid w:val="00B5225E"/>
    <w:rsid w:val="00B52363"/>
    <w:rsid w:val="00B534FB"/>
    <w:rsid w:val="00B536ED"/>
    <w:rsid w:val="00B53780"/>
    <w:rsid w:val="00B54088"/>
    <w:rsid w:val="00B549CA"/>
    <w:rsid w:val="00B550CB"/>
    <w:rsid w:val="00B5586D"/>
    <w:rsid w:val="00B55A79"/>
    <w:rsid w:val="00B561D1"/>
    <w:rsid w:val="00B56B60"/>
    <w:rsid w:val="00B573EE"/>
    <w:rsid w:val="00B57467"/>
    <w:rsid w:val="00B576C8"/>
    <w:rsid w:val="00B57D98"/>
    <w:rsid w:val="00B603EA"/>
    <w:rsid w:val="00B604A7"/>
    <w:rsid w:val="00B605E1"/>
    <w:rsid w:val="00B61A82"/>
    <w:rsid w:val="00B61FCE"/>
    <w:rsid w:val="00B62331"/>
    <w:rsid w:val="00B62697"/>
    <w:rsid w:val="00B62700"/>
    <w:rsid w:val="00B62712"/>
    <w:rsid w:val="00B629EF"/>
    <w:rsid w:val="00B62F81"/>
    <w:rsid w:val="00B6310C"/>
    <w:rsid w:val="00B63138"/>
    <w:rsid w:val="00B6327A"/>
    <w:rsid w:val="00B633F1"/>
    <w:rsid w:val="00B63A4C"/>
    <w:rsid w:val="00B63C5E"/>
    <w:rsid w:val="00B64658"/>
    <w:rsid w:val="00B64A78"/>
    <w:rsid w:val="00B655B3"/>
    <w:rsid w:val="00B65CEA"/>
    <w:rsid w:val="00B65E85"/>
    <w:rsid w:val="00B66036"/>
    <w:rsid w:val="00B66249"/>
    <w:rsid w:val="00B665DF"/>
    <w:rsid w:val="00B667FB"/>
    <w:rsid w:val="00B66B6F"/>
    <w:rsid w:val="00B66B78"/>
    <w:rsid w:val="00B66C3B"/>
    <w:rsid w:val="00B67115"/>
    <w:rsid w:val="00B6762D"/>
    <w:rsid w:val="00B67817"/>
    <w:rsid w:val="00B67EC5"/>
    <w:rsid w:val="00B70442"/>
    <w:rsid w:val="00B70576"/>
    <w:rsid w:val="00B70900"/>
    <w:rsid w:val="00B71139"/>
    <w:rsid w:val="00B71494"/>
    <w:rsid w:val="00B71573"/>
    <w:rsid w:val="00B7179D"/>
    <w:rsid w:val="00B718FB"/>
    <w:rsid w:val="00B71937"/>
    <w:rsid w:val="00B71D7F"/>
    <w:rsid w:val="00B71EFC"/>
    <w:rsid w:val="00B72065"/>
    <w:rsid w:val="00B72247"/>
    <w:rsid w:val="00B726A8"/>
    <w:rsid w:val="00B72831"/>
    <w:rsid w:val="00B72E4C"/>
    <w:rsid w:val="00B72F56"/>
    <w:rsid w:val="00B730CD"/>
    <w:rsid w:val="00B7355B"/>
    <w:rsid w:val="00B73787"/>
    <w:rsid w:val="00B73837"/>
    <w:rsid w:val="00B73C31"/>
    <w:rsid w:val="00B73C32"/>
    <w:rsid w:val="00B742A7"/>
    <w:rsid w:val="00B7438A"/>
    <w:rsid w:val="00B743B8"/>
    <w:rsid w:val="00B7444D"/>
    <w:rsid w:val="00B74486"/>
    <w:rsid w:val="00B74492"/>
    <w:rsid w:val="00B746D4"/>
    <w:rsid w:val="00B748BE"/>
    <w:rsid w:val="00B749E3"/>
    <w:rsid w:val="00B74C23"/>
    <w:rsid w:val="00B754AF"/>
    <w:rsid w:val="00B75758"/>
    <w:rsid w:val="00B75A31"/>
    <w:rsid w:val="00B76202"/>
    <w:rsid w:val="00B762C3"/>
    <w:rsid w:val="00B764DF"/>
    <w:rsid w:val="00B766C6"/>
    <w:rsid w:val="00B76CDC"/>
    <w:rsid w:val="00B76F3E"/>
    <w:rsid w:val="00B77048"/>
    <w:rsid w:val="00B77127"/>
    <w:rsid w:val="00B77360"/>
    <w:rsid w:val="00B777AD"/>
    <w:rsid w:val="00B77F2E"/>
    <w:rsid w:val="00B77F37"/>
    <w:rsid w:val="00B805D8"/>
    <w:rsid w:val="00B80BDA"/>
    <w:rsid w:val="00B80BEB"/>
    <w:rsid w:val="00B80E7B"/>
    <w:rsid w:val="00B81561"/>
    <w:rsid w:val="00B81C3B"/>
    <w:rsid w:val="00B81CFB"/>
    <w:rsid w:val="00B81DFE"/>
    <w:rsid w:val="00B82285"/>
    <w:rsid w:val="00B822FB"/>
    <w:rsid w:val="00B82B05"/>
    <w:rsid w:val="00B82F19"/>
    <w:rsid w:val="00B8305C"/>
    <w:rsid w:val="00B83123"/>
    <w:rsid w:val="00B831BA"/>
    <w:rsid w:val="00B835D7"/>
    <w:rsid w:val="00B837AB"/>
    <w:rsid w:val="00B83C81"/>
    <w:rsid w:val="00B83DA4"/>
    <w:rsid w:val="00B84389"/>
    <w:rsid w:val="00B84712"/>
    <w:rsid w:val="00B84A24"/>
    <w:rsid w:val="00B84CF7"/>
    <w:rsid w:val="00B851E0"/>
    <w:rsid w:val="00B852AE"/>
    <w:rsid w:val="00B854BE"/>
    <w:rsid w:val="00B85D10"/>
    <w:rsid w:val="00B867D5"/>
    <w:rsid w:val="00B86847"/>
    <w:rsid w:val="00B86E74"/>
    <w:rsid w:val="00B87C35"/>
    <w:rsid w:val="00B87CC3"/>
    <w:rsid w:val="00B90091"/>
    <w:rsid w:val="00B9044B"/>
    <w:rsid w:val="00B905DD"/>
    <w:rsid w:val="00B90629"/>
    <w:rsid w:val="00B906DC"/>
    <w:rsid w:val="00B90EE3"/>
    <w:rsid w:val="00B919DA"/>
    <w:rsid w:val="00B91B66"/>
    <w:rsid w:val="00B91BDF"/>
    <w:rsid w:val="00B91E85"/>
    <w:rsid w:val="00B92457"/>
    <w:rsid w:val="00B925E3"/>
    <w:rsid w:val="00B9331B"/>
    <w:rsid w:val="00B93912"/>
    <w:rsid w:val="00B941C9"/>
    <w:rsid w:val="00B94433"/>
    <w:rsid w:val="00B94444"/>
    <w:rsid w:val="00B94564"/>
    <w:rsid w:val="00B94C87"/>
    <w:rsid w:val="00B950F7"/>
    <w:rsid w:val="00B95262"/>
    <w:rsid w:val="00B95996"/>
    <w:rsid w:val="00B95B93"/>
    <w:rsid w:val="00B96345"/>
    <w:rsid w:val="00B964BF"/>
    <w:rsid w:val="00B969DD"/>
    <w:rsid w:val="00B96BEF"/>
    <w:rsid w:val="00B96CCA"/>
    <w:rsid w:val="00B975AB"/>
    <w:rsid w:val="00B97A89"/>
    <w:rsid w:val="00B97BB2"/>
    <w:rsid w:val="00BA015D"/>
    <w:rsid w:val="00BA01FF"/>
    <w:rsid w:val="00BA02AE"/>
    <w:rsid w:val="00BA0C95"/>
    <w:rsid w:val="00BA0CC0"/>
    <w:rsid w:val="00BA0FFC"/>
    <w:rsid w:val="00BA119D"/>
    <w:rsid w:val="00BA1267"/>
    <w:rsid w:val="00BA160D"/>
    <w:rsid w:val="00BA20E8"/>
    <w:rsid w:val="00BA2351"/>
    <w:rsid w:val="00BA270B"/>
    <w:rsid w:val="00BA2800"/>
    <w:rsid w:val="00BA28A4"/>
    <w:rsid w:val="00BA28CE"/>
    <w:rsid w:val="00BA2DB2"/>
    <w:rsid w:val="00BA2F6B"/>
    <w:rsid w:val="00BA3AA5"/>
    <w:rsid w:val="00BA3B91"/>
    <w:rsid w:val="00BA421E"/>
    <w:rsid w:val="00BA42D4"/>
    <w:rsid w:val="00BA4706"/>
    <w:rsid w:val="00BA4C51"/>
    <w:rsid w:val="00BA4D4E"/>
    <w:rsid w:val="00BA5973"/>
    <w:rsid w:val="00BA5A72"/>
    <w:rsid w:val="00BA5DAC"/>
    <w:rsid w:val="00BA65AB"/>
    <w:rsid w:val="00BA6658"/>
    <w:rsid w:val="00BA6685"/>
    <w:rsid w:val="00BA66BF"/>
    <w:rsid w:val="00BA6753"/>
    <w:rsid w:val="00BA6B5D"/>
    <w:rsid w:val="00BA7002"/>
    <w:rsid w:val="00BA7182"/>
    <w:rsid w:val="00BA78A6"/>
    <w:rsid w:val="00BB044D"/>
    <w:rsid w:val="00BB07C8"/>
    <w:rsid w:val="00BB0821"/>
    <w:rsid w:val="00BB0E93"/>
    <w:rsid w:val="00BB0F15"/>
    <w:rsid w:val="00BB11E3"/>
    <w:rsid w:val="00BB1466"/>
    <w:rsid w:val="00BB1729"/>
    <w:rsid w:val="00BB17D5"/>
    <w:rsid w:val="00BB1A7F"/>
    <w:rsid w:val="00BB1DCD"/>
    <w:rsid w:val="00BB233F"/>
    <w:rsid w:val="00BB2AB4"/>
    <w:rsid w:val="00BB2AEA"/>
    <w:rsid w:val="00BB31B1"/>
    <w:rsid w:val="00BB3787"/>
    <w:rsid w:val="00BB381D"/>
    <w:rsid w:val="00BB40D1"/>
    <w:rsid w:val="00BB42BE"/>
    <w:rsid w:val="00BB4587"/>
    <w:rsid w:val="00BB4786"/>
    <w:rsid w:val="00BB481D"/>
    <w:rsid w:val="00BB4A71"/>
    <w:rsid w:val="00BB4E79"/>
    <w:rsid w:val="00BB5C73"/>
    <w:rsid w:val="00BB5DD7"/>
    <w:rsid w:val="00BB60C8"/>
    <w:rsid w:val="00BB6547"/>
    <w:rsid w:val="00BB67D0"/>
    <w:rsid w:val="00BB6A98"/>
    <w:rsid w:val="00BB6D48"/>
    <w:rsid w:val="00BB6F4A"/>
    <w:rsid w:val="00BB7175"/>
    <w:rsid w:val="00BB7799"/>
    <w:rsid w:val="00BB78B7"/>
    <w:rsid w:val="00BB7A44"/>
    <w:rsid w:val="00BB7BD2"/>
    <w:rsid w:val="00BB7D1D"/>
    <w:rsid w:val="00BB7F71"/>
    <w:rsid w:val="00BC11FC"/>
    <w:rsid w:val="00BC1604"/>
    <w:rsid w:val="00BC1921"/>
    <w:rsid w:val="00BC1DDA"/>
    <w:rsid w:val="00BC20C8"/>
    <w:rsid w:val="00BC2362"/>
    <w:rsid w:val="00BC2525"/>
    <w:rsid w:val="00BC2D8C"/>
    <w:rsid w:val="00BC31DB"/>
    <w:rsid w:val="00BC327B"/>
    <w:rsid w:val="00BC340A"/>
    <w:rsid w:val="00BC3777"/>
    <w:rsid w:val="00BC378D"/>
    <w:rsid w:val="00BC379F"/>
    <w:rsid w:val="00BC3AC7"/>
    <w:rsid w:val="00BC3EBC"/>
    <w:rsid w:val="00BC4036"/>
    <w:rsid w:val="00BC4242"/>
    <w:rsid w:val="00BC42C1"/>
    <w:rsid w:val="00BC4384"/>
    <w:rsid w:val="00BC4447"/>
    <w:rsid w:val="00BC4943"/>
    <w:rsid w:val="00BC4DA9"/>
    <w:rsid w:val="00BC4E4C"/>
    <w:rsid w:val="00BC53EF"/>
    <w:rsid w:val="00BC571D"/>
    <w:rsid w:val="00BC582E"/>
    <w:rsid w:val="00BC5A8A"/>
    <w:rsid w:val="00BC5FC4"/>
    <w:rsid w:val="00BC64E6"/>
    <w:rsid w:val="00BC6B66"/>
    <w:rsid w:val="00BC6F27"/>
    <w:rsid w:val="00BC709C"/>
    <w:rsid w:val="00BC713A"/>
    <w:rsid w:val="00BC758F"/>
    <w:rsid w:val="00BC7B28"/>
    <w:rsid w:val="00BC7D0D"/>
    <w:rsid w:val="00BC7F49"/>
    <w:rsid w:val="00BD1D72"/>
    <w:rsid w:val="00BD2571"/>
    <w:rsid w:val="00BD2803"/>
    <w:rsid w:val="00BD2CE1"/>
    <w:rsid w:val="00BD3011"/>
    <w:rsid w:val="00BD382E"/>
    <w:rsid w:val="00BD39BE"/>
    <w:rsid w:val="00BD3D46"/>
    <w:rsid w:val="00BD40B3"/>
    <w:rsid w:val="00BD4648"/>
    <w:rsid w:val="00BD484C"/>
    <w:rsid w:val="00BD48E9"/>
    <w:rsid w:val="00BD4BA1"/>
    <w:rsid w:val="00BD539C"/>
    <w:rsid w:val="00BD5738"/>
    <w:rsid w:val="00BD57AF"/>
    <w:rsid w:val="00BD5824"/>
    <w:rsid w:val="00BD5B2A"/>
    <w:rsid w:val="00BD5F58"/>
    <w:rsid w:val="00BD5FEE"/>
    <w:rsid w:val="00BD610C"/>
    <w:rsid w:val="00BD65E4"/>
    <w:rsid w:val="00BD6BFE"/>
    <w:rsid w:val="00BD6C34"/>
    <w:rsid w:val="00BD6CE7"/>
    <w:rsid w:val="00BD701A"/>
    <w:rsid w:val="00BD71B0"/>
    <w:rsid w:val="00BD71E8"/>
    <w:rsid w:val="00BD72B3"/>
    <w:rsid w:val="00BD7395"/>
    <w:rsid w:val="00BD751B"/>
    <w:rsid w:val="00BD7952"/>
    <w:rsid w:val="00BD7D39"/>
    <w:rsid w:val="00BE04B6"/>
    <w:rsid w:val="00BE127B"/>
    <w:rsid w:val="00BE1C78"/>
    <w:rsid w:val="00BE1E18"/>
    <w:rsid w:val="00BE1FC4"/>
    <w:rsid w:val="00BE201E"/>
    <w:rsid w:val="00BE2377"/>
    <w:rsid w:val="00BE29DD"/>
    <w:rsid w:val="00BE2CFE"/>
    <w:rsid w:val="00BE2DFF"/>
    <w:rsid w:val="00BE2EC1"/>
    <w:rsid w:val="00BE2F87"/>
    <w:rsid w:val="00BE2FF7"/>
    <w:rsid w:val="00BE3129"/>
    <w:rsid w:val="00BE38D7"/>
    <w:rsid w:val="00BE3B7F"/>
    <w:rsid w:val="00BE3BE6"/>
    <w:rsid w:val="00BE3CEA"/>
    <w:rsid w:val="00BE3ED2"/>
    <w:rsid w:val="00BE41BE"/>
    <w:rsid w:val="00BE4380"/>
    <w:rsid w:val="00BE458D"/>
    <w:rsid w:val="00BE48DF"/>
    <w:rsid w:val="00BE49C6"/>
    <w:rsid w:val="00BE4A9E"/>
    <w:rsid w:val="00BE4D5F"/>
    <w:rsid w:val="00BE4F22"/>
    <w:rsid w:val="00BE52DA"/>
    <w:rsid w:val="00BE5503"/>
    <w:rsid w:val="00BE59A3"/>
    <w:rsid w:val="00BE5C49"/>
    <w:rsid w:val="00BE5DA2"/>
    <w:rsid w:val="00BE5E7E"/>
    <w:rsid w:val="00BE5FFE"/>
    <w:rsid w:val="00BE633D"/>
    <w:rsid w:val="00BE6479"/>
    <w:rsid w:val="00BE6996"/>
    <w:rsid w:val="00BE6B19"/>
    <w:rsid w:val="00BE6E56"/>
    <w:rsid w:val="00BE6F80"/>
    <w:rsid w:val="00BE71A0"/>
    <w:rsid w:val="00BE72E2"/>
    <w:rsid w:val="00BE7550"/>
    <w:rsid w:val="00BE7705"/>
    <w:rsid w:val="00BE7A2B"/>
    <w:rsid w:val="00BE7EC8"/>
    <w:rsid w:val="00BF017E"/>
    <w:rsid w:val="00BF0D27"/>
    <w:rsid w:val="00BF0DD1"/>
    <w:rsid w:val="00BF1095"/>
    <w:rsid w:val="00BF1214"/>
    <w:rsid w:val="00BF12AE"/>
    <w:rsid w:val="00BF1A5E"/>
    <w:rsid w:val="00BF1B64"/>
    <w:rsid w:val="00BF24B6"/>
    <w:rsid w:val="00BF25BE"/>
    <w:rsid w:val="00BF28B2"/>
    <w:rsid w:val="00BF2AAD"/>
    <w:rsid w:val="00BF3E21"/>
    <w:rsid w:val="00BF40EA"/>
    <w:rsid w:val="00BF45D1"/>
    <w:rsid w:val="00BF479B"/>
    <w:rsid w:val="00BF4AE0"/>
    <w:rsid w:val="00BF4BC8"/>
    <w:rsid w:val="00BF4BF0"/>
    <w:rsid w:val="00BF4C54"/>
    <w:rsid w:val="00BF528B"/>
    <w:rsid w:val="00BF5362"/>
    <w:rsid w:val="00BF53F3"/>
    <w:rsid w:val="00BF5449"/>
    <w:rsid w:val="00BF5A67"/>
    <w:rsid w:val="00BF5CB5"/>
    <w:rsid w:val="00BF6212"/>
    <w:rsid w:val="00BF631E"/>
    <w:rsid w:val="00BF632C"/>
    <w:rsid w:val="00BF64C6"/>
    <w:rsid w:val="00BF7920"/>
    <w:rsid w:val="00BF7A6F"/>
    <w:rsid w:val="00BF7A73"/>
    <w:rsid w:val="00BF7BF4"/>
    <w:rsid w:val="00BF7D77"/>
    <w:rsid w:val="00BF7E54"/>
    <w:rsid w:val="00C00D3E"/>
    <w:rsid w:val="00C00F44"/>
    <w:rsid w:val="00C014F1"/>
    <w:rsid w:val="00C01D19"/>
    <w:rsid w:val="00C02307"/>
    <w:rsid w:val="00C0258F"/>
    <w:rsid w:val="00C02D1F"/>
    <w:rsid w:val="00C03358"/>
    <w:rsid w:val="00C03646"/>
    <w:rsid w:val="00C03885"/>
    <w:rsid w:val="00C03C4B"/>
    <w:rsid w:val="00C03C7C"/>
    <w:rsid w:val="00C03E86"/>
    <w:rsid w:val="00C03FF8"/>
    <w:rsid w:val="00C04128"/>
    <w:rsid w:val="00C04540"/>
    <w:rsid w:val="00C047D7"/>
    <w:rsid w:val="00C04A35"/>
    <w:rsid w:val="00C04B93"/>
    <w:rsid w:val="00C04BD6"/>
    <w:rsid w:val="00C051AC"/>
    <w:rsid w:val="00C0579C"/>
    <w:rsid w:val="00C05B8A"/>
    <w:rsid w:val="00C065F0"/>
    <w:rsid w:val="00C06913"/>
    <w:rsid w:val="00C06A08"/>
    <w:rsid w:val="00C06D1B"/>
    <w:rsid w:val="00C07474"/>
    <w:rsid w:val="00C07631"/>
    <w:rsid w:val="00C0774B"/>
    <w:rsid w:val="00C10BC3"/>
    <w:rsid w:val="00C116B6"/>
    <w:rsid w:val="00C116B9"/>
    <w:rsid w:val="00C11727"/>
    <w:rsid w:val="00C11A8E"/>
    <w:rsid w:val="00C11C39"/>
    <w:rsid w:val="00C121D1"/>
    <w:rsid w:val="00C1260F"/>
    <w:rsid w:val="00C12CCC"/>
    <w:rsid w:val="00C12E34"/>
    <w:rsid w:val="00C12E67"/>
    <w:rsid w:val="00C12F7D"/>
    <w:rsid w:val="00C13106"/>
    <w:rsid w:val="00C1322A"/>
    <w:rsid w:val="00C13241"/>
    <w:rsid w:val="00C13D29"/>
    <w:rsid w:val="00C13D4E"/>
    <w:rsid w:val="00C13D7B"/>
    <w:rsid w:val="00C13D9A"/>
    <w:rsid w:val="00C1421F"/>
    <w:rsid w:val="00C142AA"/>
    <w:rsid w:val="00C1435C"/>
    <w:rsid w:val="00C1448D"/>
    <w:rsid w:val="00C14522"/>
    <w:rsid w:val="00C1454E"/>
    <w:rsid w:val="00C1471F"/>
    <w:rsid w:val="00C14767"/>
    <w:rsid w:val="00C14B13"/>
    <w:rsid w:val="00C14E2D"/>
    <w:rsid w:val="00C152CB"/>
    <w:rsid w:val="00C1554D"/>
    <w:rsid w:val="00C15860"/>
    <w:rsid w:val="00C15AE8"/>
    <w:rsid w:val="00C15B22"/>
    <w:rsid w:val="00C15C2A"/>
    <w:rsid w:val="00C15C91"/>
    <w:rsid w:val="00C15CF0"/>
    <w:rsid w:val="00C16721"/>
    <w:rsid w:val="00C167C3"/>
    <w:rsid w:val="00C16A53"/>
    <w:rsid w:val="00C16D68"/>
    <w:rsid w:val="00C16FEA"/>
    <w:rsid w:val="00C173AD"/>
    <w:rsid w:val="00C175FD"/>
    <w:rsid w:val="00C178CE"/>
    <w:rsid w:val="00C17B96"/>
    <w:rsid w:val="00C17DCA"/>
    <w:rsid w:val="00C17EEA"/>
    <w:rsid w:val="00C20829"/>
    <w:rsid w:val="00C209C3"/>
    <w:rsid w:val="00C20B60"/>
    <w:rsid w:val="00C20D71"/>
    <w:rsid w:val="00C20ED6"/>
    <w:rsid w:val="00C217B0"/>
    <w:rsid w:val="00C21A86"/>
    <w:rsid w:val="00C21C42"/>
    <w:rsid w:val="00C22143"/>
    <w:rsid w:val="00C223A9"/>
    <w:rsid w:val="00C22646"/>
    <w:rsid w:val="00C22C24"/>
    <w:rsid w:val="00C2317E"/>
    <w:rsid w:val="00C232C2"/>
    <w:rsid w:val="00C233FB"/>
    <w:rsid w:val="00C234EB"/>
    <w:rsid w:val="00C2350A"/>
    <w:rsid w:val="00C23927"/>
    <w:rsid w:val="00C23B51"/>
    <w:rsid w:val="00C23E33"/>
    <w:rsid w:val="00C23F2C"/>
    <w:rsid w:val="00C23F39"/>
    <w:rsid w:val="00C2456A"/>
    <w:rsid w:val="00C24980"/>
    <w:rsid w:val="00C24A82"/>
    <w:rsid w:val="00C24C74"/>
    <w:rsid w:val="00C24E04"/>
    <w:rsid w:val="00C251D5"/>
    <w:rsid w:val="00C2570E"/>
    <w:rsid w:val="00C25729"/>
    <w:rsid w:val="00C26DD5"/>
    <w:rsid w:val="00C273D4"/>
    <w:rsid w:val="00C27550"/>
    <w:rsid w:val="00C2763F"/>
    <w:rsid w:val="00C27E1B"/>
    <w:rsid w:val="00C27FFE"/>
    <w:rsid w:val="00C300AF"/>
    <w:rsid w:val="00C301ED"/>
    <w:rsid w:val="00C30474"/>
    <w:rsid w:val="00C30734"/>
    <w:rsid w:val="00C307CD"/>
    <w:rsid w:val="00C30E80"/>
    <w:rsid w:val="00C3111C"/>
    <w:rsid w:val="00C31345"/>
    <w:rsid w:val="00C3166F"/>
    <w:rsid w:val="00C3194C"/>
    <w:rsid w:val="00C31D81"/>
    <w:rsid w:val="00C320B7"/>
    <w:rsid w:val="00C322EA"/>
    <w:rsid w:val="00C3237C"/>
    <w:rsid w:val="00C32C53"/>
    <w:rsid w:val="00C3305F"/>
    <w:rsid w:val="00C332FD"/>
    <w:rsid w:val="00C33531"/>
    <w:rsid w:val="00C33A5C"/>
    <w:rsid w:val="00C33E1A"/>
    <w:rsid w:val="00C34543"/>
    <w:rsid w:val="00C34593"/>
    <w:rsid w:val="00C34C99"/>
    <w:rsid w:val="00C34F91"/>
    <w:rsid w:val="00C34FC6"/>
    <w:rsid w:val="00C35046"/>
    <w:rsid w:val="00C350C0"/>
    <w:rsid w:val="00C35427"/>
    <w:rsid w:val="00C3566C"/>
    <w:rsid w:val="00C358F1"/>
    <w:rsid w:val="00C35F58"/>
    <w:rsid w:val="00C36537"/>
    <w:rsid w:val="00C36CC4"/>
    <w:rsid w:val="00C36EFD"/>
    <w:rsid w:val="00C36FD3"/>
    <w:rsid w:val="00C377C3"/>
    <w:rsid w:val="00C37AD7"/>
    <w:rsid w:val="00C37BC4"/>
    <w:rsid w:val="00C37DB6"/>
    <w:rsid w:val="00C37F89"/>
    <w:rsid w:val="00C40732"/>
    <w:rsid w:val="00C40DF1"/>
    <w:rsid w:val="00C413A2"/>
    <w:rsid w:val="00C415AB"/>
    <w:rsid w:val="00C415B7"/>
    <w:rsid w:val="00C41A3E"/>
    <w:rsid w:val="00C41D5F"/>
    <w:rsid w:val="00C42177"/>
    <w:rsid w:val="00C422D3"/>
    <w:rsid w:val="00C423C7"/>
    <w:rsid w:val="00C42408"/>
    <w:rsid w:val="00C4247F"/>
    <w:rsid w:val="00C42491"/>
    <w:rsid w:val="00C42858"/>
    <w:rsid w:val="00C4298D"/>
    <w:rsid w:val="00C42C0F"/>
    <w:rsid w:val="00C42FCB"/>
    <w:rsid w:val="00C43103"/>
    <w:rsid w:val="00C43272"/>
    <w:rsid w:val="00C4341D"/>
    <w:rsid w:val="00C434BE"/>
    <w:rsid w:val="00C43A5E"/>
    <w:rsid w:val="00C43AAF"/>
    <w:rsid w:val="00C43AE0"/>
    <w:rsid w:val="00C43B72"/>
    <w:rsid w:val="00C43F27"/>
    <w:rsid w:val="00C44276"/>
    <w:rsid w:val="00C448C8"/>
    <w:rsid w:val="00C44A2D"/>
    <w:rsid w:val="00C456B9"/>
    <w:rsid w:val="00C45BB2"/>
    <w:rsid w:val="00C45C3C"/>
    <w:rsid w:val="00C45FF4"/>
    <w:rsid w:val="00C46144"/>
    <w:rsid w:val="00C4649B"/>
    <w:rsid w:val="00C46C57"/>
    <w:rsid w:val="00C47237"/>
    <w:rsid w:val="00C476F8"/>
    <w:rsid w:val="00C47F97"/>
    <w:rsid w:val="00C502A6"/>
    <w:rsid w:val="00C50959"/>
    <w:rsid w:val="00C50CD2"/>
    <w:rsid w:val="00C50E5A"/>
    <w:rsid w:val="00C51038"/>
    <w:rsid w:val="00C5148C"/>
    <w:rsid w:val="00C515A7"/>
    <w:rsid w:val="00C51627"/>
    <w:rsid w:val="00C516D4"/>
    <w:rsid w:val="00C51C1D"/>
    <w:rsid w:val="00C51E63"/>
    <w:rsid w:val="00C51E87"/>
    <w:rsid w:val="00C521F8"/>
    <w:rsid w:val="00C521FC"/>
    <w:rsid w:val="00C526A6"/>
    <w:rsid w:val="00C52DAD"/>
    <w:rsid w:val="00C5319E"/>
    <w:rsid w:val="00C534A4"/>
    <w:rsid w:val="00C536F1"/>
    <w:rsid w:val="00C53BE4"/>
    <w:rsid w:val="00C53D9A"/>
    <w:rsid w:val="00C5462A"/>
    <w:rsid w:val="00C54D0F"/>
    <w:rsid w:val="00C54F1A"/>
    <w:rsid w:val="00C553B2"/>
    <w:rsid w:val="00C556B2"/>
    <w:rsid w:val="00C55C05"/>
    <w:rsid w:val="00C55F35"/>
    <w:rsid w:val="00C562A7"/>
    <w:rsid w:val="00C56567"/>
    <w:rsid w:val="00C569A0"/>
    <w:rsid w:val="00C56A7B"/>
    <w:rsid w:val="00C56AF3"/>
    <w:rsid w:val="00C56D74"/>
    <w:rsid w:val="00C56F38"/>
    <w:rsid w:val="00C57393"/>
    <w:rsid w:val="00C5741F"/>
    <w:rsid w:val="00C57D0E"/>
    <w:rsid w:val="00C6028C"/>
    <w:rsid w:val="00C60392"/>
    <w:rsid w:val="00C60768"/>
    <w:rsid w:val="00C607EF"/>
    <w:rsid w:val="00C60878"/>
    <w:rsid w:val="00C60B5E"/>
    <w:rsid w:val="00C60D5B"/>
    <w:rsid w:val="00C60FB4"/>
    <w:rsid w:val="00C61153"/>
    <w:rsid w:val="00C612A6"/>
    <w:rsid w:val="00C618DA"/>
    <w:rsid w:val="00C61BAF"/>
    <w:rsid w:val="00C61CC0"/>
    <w:rsid w:val="00C61D97"/>
    <w:rsid w:val="00C61DC9"/>
    <w:rsid w:val="00C6222D"/>
    <w:rsid w:val="00C6328D"/>
    <w:rsid w:val="00C63770"/>
    <w:rsid w:val="00C63828"/>
    <w:rsid w:val="00C63A79"/>
    <w:rsid w:val="00C63B60"/>
    <w:rsid w:val="00C641A5"/>
    <w:rsid w:val="00C64343"/>
    <w:rsid w:val="00C644A6"/>
    <w:rsid w:val="00C6509B"/>
    <w:rsid w:val="00C6565D"/>
    <w:rsid w:val="00C65D33"/>
    <w:rsid w:val="00C65EC0"/>
    <w:rsid w:val="00C662E9"/>
    <w:rsid w:val="00C66A0A"/>
    <w:rsid w:val="00C66ECB"/>
    <w:rsid w:val="00C66FD4"/>
    <w:rsid w:val="00C67407"/>
    <w:rsid w:val="00C6779C"/>
    <w:rsid w:val="00C67856"/>
    <w:rsid w:val="00C67C5B"/>
    <w:rsid w:val="00C700D7"/>
    <w:rsid w:val="00C7017C"/>
    <w:rsid w:val="00C7095D"/>
    <w:rsid w:val="00C70B69"/>
    <w:rsid w:val="00C70E08"/>
    <w:rsid w:val="00C70E9C"/>
    <w:rsid w:val="00C7105C"/>
    <w:rsid w:val="00C711F4"/>
    <w:rsid w:val="00C71C31"/>
    <w:rsid w:val="00C72146"/>
    <w:rsid w:val="00C72168"/>
    <w:rsid w:val="00C72177"/>
    <w:rsid w:val="00C7270C"/>
    <w:rsid w:val="00C729CD"/>
    <w:rsid w:val="00C731E4"/>
    <w:rsid w:val="00C73736"/>
    <w:rsid w:val="00C73949"/>
    <w:rsid w:val="00C73B0F"/>
    <w:rsid w:val="00C73F9A"/>
    <w:rsid w:val="00C74341"/>
    <w:rsid w:val="00C74662"/>
    <w:rsid w:val="00C74F1A"/>
    <w:rsid w:val="00C75102"/>
    <w:rsid w:val="00C7513E"/>
    <w:rsid w:val="00C7590A"/>
    <w:rsid w:val="00C75E12"/>
    <w:rsid w:val="00C75F94"/>
    <w:rsid w:val="00C760EE"/>
    <w:rsid w:val="00C76681"/>
    <w:rsid w:val="00C767F9"/>
    <w:rsid w:val="00C768D1"/>
    <w:rsid w:val="00C76906"/>
    <w:rsid w:val="00C76ADE"/>
    <w:rsid w:val="00C76D71"/>
    <w:rsid w:val="00C770AF"/>
    <w:rsid w:val="00C775F0"/>
    <w:rsid w:val="00C776CB"/>
    <w:rsid w:val="00C77D51"/>
    <w:rsid w:val="00C77DC0"/>
    <w:rsid w:val="00C77EC4"/>
    <w:rsid w:val="00C77F12"/>
    <w:rsid w:val="00C80254"/>
    <w:rsid w:val="00C8055A"/>
    <w:rsid w:val="00C805D5"/>
    <w:rsid w:val="00C80D43"/>
    <w:rsid w:val="00C80EC5"/>
    <w:rsid w:val="00C8126D"/>
    <w:rsid w:val="00C815AE"/>
    <w:rsid w:val="00C81E77"/>
    <w:rsid w:val="00C82633"/>
    <w:rsid w:val="00C82900"/>
    <w:rsid w:val="00C836A1"/>
    <w:rsid w:val="00C83776"/>
    <w:rsid w:val="00C83A89"/>
    <w:rsid w:val="00C83AD7"/>
    <w:rsid w:val="00C83B46"/>
    <w:rsid w:val="00C83E9B"/>
    <w:rsid w:val="00C83F48"/>
    <w:rsid w:val="00C83FCD"/>
    <w:rsid w:val="00C84932"/>
    <w:rsid w:val="00C84CBF"/>
    <w:rsid w:val="00C84E96"/>
    <w:rsid w:val="00C854AE"/>
    <w:rsid w:val="00C85B91"/>
    <w:rsid w:val="00C85CBF"/>
    <w:rsid w:val="00C85CCC"/>
    <w:rsid w:val="00C85F39"/>
    <w:rsid w:val="00C85FCA"/>
    <w:rsid w:val="00C86461"/>
    <w:rsid w:val="00C8674C"/>
    <w:rsid w:val="00C86965"/>
    <w:rsid w:val="00C86A37"/>
    <w:rsid w:val="00C86B1C"/>
    <w:rsid w:val="00C871B2"/>
    <w:rsid w:val="00C87284"/>
    <w:rsid w:val="00C874BE"/>
    <w:rsid w:val="00C879B9"/>
    <w:rsid w:val="00C87A2E"/>
    <w:rsid w:val="00C87B38"/>
    <w:rsid w:val="00C90225"/>
    <w:rsid w:val="00C902F4"/>
    <w:rsid w:val="00C90319"/>
    <w:rsid w:val="00C90405"/>
    <w:rsid w:val="00C9081B"/>
    <w:rsid w:val="00C908A9"/>
    <w:rsid w:val="00C90AE3"/>
    <w:rsid w:val="00C90D91"/>
    <w:rsid w:val="00C9170F"/>
    <w:rsid w:val="00C91916"/>
    <w:rsid w:val="00C9293D"/>
    <w:rsid w:val="00C92ACD"/>
    <w:rsid w:val="00C92B52"/>
    <w:rsid w:val="00C93051"/>
    <w:rsid w:val="00C93450"/>
    <w:rsid w:val="00C936C8"/>
    <w:rsid w:val="00C938B2"/>
    <w:rsid w:val="00C93BB0"/>
    <w:rsid w:val="00C942A2"/>
    <w:rsid w:val="00C947A4"/>
    <w:rsid w:val="00C94EB1"/>
    <w:rsid w:val="00C94ED8"/>
    <w:rsid w:val="00C9527E"/>
    <w:rsid w:val="00C952C6"/>
    <w:rsid w:val="00C9533E"/>
    <w:rsid w:val="00C9559F"/>
    <w:rsid w:val="00C95B82"/>
    <w:rsid w:val="00C95D5D"/>
    <w:rsid w:val="00C95E31"/>
    <w:rsid w:val="00C96458"/>
    <w:rsid w:val="00C964F1"/>
    <w:rsid w:val="00C965A7"/>
    <w:rsid w:val="00C96789"/>
    <w:rsid w:val="00C96810"/>
    <w:rsid w:val="00C96830"/>
    <w:rsid w:val="00C96852"/>
    <w:rsid w:val="00C96F3F"/>
    <w:rsid w:val="00C96F84"/>
    <w:rsid w:val="00C97093"/>
    <w:rsid w:val="00C974E4"/>
    <w:rsid w:val="00C97833"/>
    <w:rsid w:val="00C97F6C"/>
    <w:rsid w:val="00C97FB7"/>
    <w:rsid w:val="00CA0238"/>
    <w:rsid w:val="00CA0A09"/>
    <w:rsid w:val="00CA0A1A"/>
    <w:rsid w:val="00CA0C47"/>
    <w:rsid w:val="00CA0D5D"/>
    <w:rsid w:val="00CA118F"/>
    <w:rsid w:val="00CA1208"/>
    <w:rsid w:val="00CA13AD"/>
    <w:rsid w:val="00CA1BF6"/>
    <w:rsid w:val="00CA2334"/>
    <w:rsid w:val="00CA275F"/>
    <w:rsid w:val="00CA28F3"/>
    <w:rsid w:val="00CA2919"/>
    <w:rsid w:val="00CA29CE"/>
    <w:rsid w:val="00CA2ED7"/>
    <w:rsid w:val="00CA3007"/>
    <w:rsid w:val="00CA3190"/>
    <w:rsid w:val="00CA35F1"/>
    <w:rsid w:val="00CA3CAB"/>
    <w:rsid w:val="00CA4141"/>
    <w:rsid w:val="00CA437C"/>
    <w:rsid w:val="00CA457E"/>
    <w:rsid w:val="00CA461A"/>
    <w:rsid w:val="00CA478E"/>
    <w:rsid w:val="00CA47AB"/>
    <w:rsid w:val="00CA5014"/>
    <w:rsid w:val="00CA561A"/>
    <w:rsid w:val="00CA5FE7"/>
    <w:rsid w:val="00CA6192"/>
    <w:rsid w:val="00CA61C3"/>
    <w:rsid w:val="00CA722C"/>
    <w:rsid w:val="00CA73D5"/>
    <w:rsid w:val="00CA746A"/>
    <w:rsid w:val="00CA75EB"/>
    <w:rsid w:val="00CB0404"/>
    <w:rsid w:val="00CB076C"/>
    <w:rsid w:val="00CB108C"/>
    <w:rsid w:val="00CB13CF"/>
    <w:rsid w:val="00CB1605"/>
    <w:rsid w:val="00CB1929"/>
    <w:rsid w:val="00CB1E70"/>
    <w:rsid w:val="00CB1FBE"/>
    <w:rsid w:val="00CB21E8"/>
    <w:rsid w:val="00CB2250"/>
    <w:rsid w:val="00CB2518"/>
    <w:rsid w:val="00CB2661"/>
    <w:rsid w:val="00CB2A88"/>
    <w:rsid w:val="00CB2C35"/>
    <w:rsid w:val="00CB358D"/>
    <w:rsid w:val="00CB3872"/>
    <w:rsid w:val="00CB3962"/>
    <w:rsid w:val="00CB3A33"/>
    <w:rsid w:val="00CB3C81"/>
    <w:rsid w:val="00CB404F"/>
    <w:rsid w:val="00CB4180"/>
    <w:rsid w:val="00CB4706"/>
    <w:rsid w:val="00CB57DE"/>
    <w:rsid w:val="00CB5B25"/>
    <w:rsid w:val="00CB5D56"/>
    <w:rsid w:val="00CB5F9A"/>
    <w:rsid w:val="00CB646E"/>
    <w:rsid w:val="00CB67C5"/>
    <w:rsid w:val="00CB6817"/>
    <w:rsid w:val="00CB6ABE"/>
    <w:rsid w:val="00CB6D59"/>
    <w:rsid w:val="00CB710A"/>
    <w:rsid w:val="00CB74E6"/>
    <w:rsid w:val="00CB7524"/>
    <w:rsid w:val="00CB75A6"/>
    <w:rsid w:val="00CB7B8D"/>
    <w:rsid w:val="00CB7BD0"/>
    <w:rsid w:val="00CB7D66"/>
    <w:rsid w:val="00CC0061"/>
    <w:rsid w:val="00CC0103"/>
    <w:rsid w:val="00CC01C0"/>
    <w:rsid w:val="00CC06BB"/>
    <w:rsid w:val="00CC0D83"/>
    <w:rsid w:val="00CC1016"/>
    <w:rsid w:val="00CC1F28"/>
    <w:rsid w:val="00CC22E8"/>
    <w:rsid w:val="00CC2BAB"/>
    <w:rsid w:val="00CC2F4A"/>
    <w:rsid w:val="00CC305C"/>
    <w:rsid w:val="00CC33E7"/>
    <w:rsid w:val="00CC350A"/>
    <w:rsid w:val="00CC3527"/>
    <w:rsid w:val="00CC3563"/>
    <w:rsid w:val="00CC35C2"/>
    <w:rsid w:val="00CC39F9"/>
    <w:rsid w:val="00CC3FF6"/>
    <w:rsid w:val="00CC4072"/>
    <w:rsid w:val="00CC49B8"/>
    <w:rsid w:val="00CC4A9F"/>
    <w:rsid w:val="00CC5711"/>
    <w:rsid w:val="00CC6688"/>
    <w:rsid w:val="00CC6917"/>
    <w:rsid w:val="00CC6B27"/>
    <w:rsid w:val="00CC6F7C"/>
    <w:rsid w:val="00CC7763"/>
    <w:rsid w:val="00CC79B4"/>
    <w:rsid w:val="00CD0255"/>
    <w:rsid w:val="00CD05E9"/>
    <w:rsid w:val="00CD0725"/>
    <w:rsid w:val="00CD0ADD"/>
    <w:rsid w:val="00CD0F09"/>
    <w:rsid w:val="00CD0FF1"/>
    <w:rsid w:val="00CD1294"/>
    <w:rsid w:val="00CD139A"/>
    <w:rsid w:val="00CD13F7"/>
    <w:rsid w:val="00CD14EA"/>
    <w:rsid w:val="00CD205D"/>
    <w:rsid w:val="00CD20FF"/>
    <w:rsid w:val="00CD27E6"/>
    <w:rsid w:val="00CD3072"/>
    <w:rsid w:val="00CD420C"/>
    <w:rsid w:val="00CD4246"/>
    <w:rsid w:val="00CD45C2"/>
    <w:rsid w:val="00CD4635"/>
    <w:rsid w:val="00CD4CD1"/>
    <w:rsid w:val="00CD546F"/>
    <w:rsid w:val="00CD5535"/>
    <w:rsid w:val="00CD5848"/>
    <w:rsid w:val="00CD591E"/>
    <w:rsid w:val="00CD63F7"/>
    <w:rsid w:val="00CD642C"/>
    <w:rsid w:val="00CD644F"/>
    <w:rsid w:val="00CD6853"/>
    <w:rsid w:val="00CD6ABF"/>
    <w:rsid w:val="00CD6C1D"/>
    <w:rsid w:val="00CD6DB6"/>
    <w:rsid w:val="00CD6EF6"/>
    <w:rsid w:val="00CD7357"/>
    <w:rsid w:val="00CD7358"/>
    <w:rsid w:val="00CD763F"/>
    <w:rsid w:val="00CD768D"/>
    <w:rsid w:val="00CD78DE"/>
    <w:rsid w:val="00CD7BF7"/>
    <w:rsid w:val="00CD7E45"/>
    <w:rsid w:val="00CE01EE"/>
    <w:rsid w:val="00CE0BE4"/>
    <w:rsid w:val="00CE0D9F"/>
    <w:rsid w:val="00CE0E2E"/>
    <w:rsid w:val="00CE1952"/>
    <w:rsid w:val="00CE1DDF"/>
    <w:rsid w:val="00CE1EED"/>
    <w:rsid w:val="00CE2495"/>
    <w:rsid w:val="00CE2B6B"/>
    <w:rsid w:val="00CE2D03"/>
    <w:rsid w:val="00CE2FA0"/>
    <w:rsid w:val="00CE33F7"/>
    <w:rsid w:val="00CE380C"/>
    <w:rsid w:val="00CE3956"/>
    <w:rsid w:val="00CE41A6"/>
    <w:rsid w:val="00CE48ED"/>
    <w:rsid w:val="00CE4A3D"/>
    <w:rsid w:val="00CE4BF0"/>
    <w:rsid w:val="00CE4E3A"/>
    <w:rsid w:val="00CE52DB"/>
    <w:rsid w:val="00CE572B"/>
    <w:rsid w:val="00CE5A60"/>
    <w:rsid w:val="00CE5ABC"/>
    <w:rsid w:val="00CE5B15"/>
    <w:rsid w:val="00CE5B26"/>
    <w:rsid w:val="00CE5C9F"/>
    <w:rsid w:val="00CE6196"/>
    <w:rsid w:val="00CE6674"/>
    <w:rsid w:val="00CE67C3"/>
    <w:rsid w:val="00CE68AC"/>
    <w:rsid w:val="00CE726D"/>
    <w:rsid w:val="00CE7354"/>
    <w:rsid w:val="00CE745A"/>
    <w:rsid w:val="00CE750E"/>
    <w:rsid w:val="00CE7EC1"/>
    <w:rsid w:val="00CF000C"/>
    <w:rsid w:val="00CF007D"/>
    <w:rsid w:val="00CF06D7"/>
    <w:rsid w:val="00CF076E"/>
    <w:rsid w:val="00CF0BEA"/>
    <w:rsid w:val="00CF1755"/>
    <w:rsid w:val="00CF19BE"/>
    <w:rsid w:val="00CF1B73"/>
    <w:rsid w:val="00CF2019"/>
    <w:rsid w:val="00CF362F"/>
    <w:rsid w:val="00CF39B5"/>
    <w:rsid w:val="00CF3BB6"/>
    <w:rsid w:val="00CF3EA8"/>
    <w:rsid w:val="00CF3F70"/>
    <w:rsid w:val="00CF403D"/>
    <w:rsid w:val="00CF4064"/>
    <w:rsid w:val="00CF456B"/>
    <w:rsid w:val="00CF4AAF"/>
    <w:rsid w:val="00CF51B2"/>
    <w:rsid w:val="00CF56CB"/>
    <w:rsid w:val="00CF5732"/>
    <w:rsid w:val="00CF595C"/>
    <w:rsid w:val="00CF5AE9"/>
    <w:rsid w:val="00CF5F27"/>
    <w:rsid w:val="00CF6009"/>
    <w:rsid w:val="00CF65BD"/>
    <w:rsid w:val="00CF6757"/>
    <w:rsid w:val="00CF685E"/>
    <w:rsid w:val="00CF6D7E"/>
    <w:rsid w:val="00CF77F8"/>
    <w:rsid w:val="00CF7B2A"/>
    <w:rsid w:val="00D0025A"/>
    <w:rsid w:val="00D00450"/>
    <w:rsid w:val="00D00816"/>
    <w:rsid w:val="00D009C9"/>
    <w:rsid w:val="00D013B3"/>
    <w:rsid w:val="00D0164A"/>
    <w:rsid w:val="00D01765"/>
    <w:rsid w:val="00D01E82"/>
    <w:rsid w:val="00D026D2"/>
    <w:rsid w:val="00D02772"/>
    <w:rsid w:val="00D02D4A"/>
    <w:rsid w:val="00D02E68"/>
    <w:rsid w:val="00D034D4"/>
    <w:rsid w:val="00D0351D"/>
    <w:rsid w:val="00D037E3"/>
    <w:rsid w:val="00D03A0F"/>
    <w:rsid w:val="00D03DAC"/>
    <w:rsid w:val="00D03F45"/>
    <w:rsid w:val="00D04E30"/>
    <w:rsid w:val="00D04EA9"/>
    <w:rsid w:val="00D05237"/>
    <w:rsid w:val="00D0527F"/>
    <w:rsid w:val="00D052B1"/>
    <w:rsid w:val="00D0599B"/>
    <w:rsid w:val="00D05B98"/>
    <w:rsid w:val="00D05E85"/>
    <w:rsid w:val="00D05EE0"/>
    <w:rsid w:val="00D06325"/>
    <w:rsid w:val="00D063E6"/>
    <w:rsid w:val="00D0647F"/>
    <w:rsid w:val="00D068E9"/>
    <w:rsid w:val="00D06A83"/>
    <w:rsid w:val="00D06BB9"/>
    <w:rsid w:val="00D06FA1"/>
    <w:rsid w:val="00D0708A"/>
    <w:rsid w:val="00D072FD"/>
    <w:rsid w:val="00D074E3"/>
    <w:rsid w:val="00D07B4A"/>
    <w:rsid w:val="00D07DAE"/>
    <w:rsid w:val="00D1005F"/>
    <w:rsid w:val="00D1025C"/>
    <w:rsid w:val="00D107A0"/>
    <w:rsid w:val="00D10DBD"/>
    <w:rsid w:val="00D112CD"/>
    <w:rsid w:val="00D11D75"/>
    <w:rsid w:val="00D121E1"/>
    <w:rsid w:val="00D124AE"/>
    <w:rsid w:val="00D12B35"/>
    <w:rsid w:val="00D12BF0"/>
    <w:rsid w:val="00D12FBA"/>
    <w:rsid w:val="00D13727"/>
    <w:rsid w:val="00D13B63"/>
    <w:rsid w:val="00D13E01"/>
    <w:rsid w:val="00D140B1"/>
    <w:rsid w:val="00D14499"/>
    <w:rsid w:val="00D14553"/>
    <w:rsid w:val="00D153A8"/>
    <w:rsid w:val="00D16522"/>
    <w:rsid w:val="00D166C5"/>
    <w:rsid w:val="00D167E9"/>
    <w:rsid w:val="00D168CC"/>
    <w:rsid w:val="00D16AA4"/>
    <w:rsid w:val="00D16EB6"/>
    <w:rsid w:val="00D17234"/>
    <w:rsid w:val="00D174A8"/>
    <w:rsid w:val="00D17876"/>
    <w:rsid w:val="00D17B29"/>
    <w:rsid w:val="00D17C8B"/>
    <w:rsid w:val="00D17D5F"/>
    <w:rsid w:val="00D20116"/>
    <w:rsid w:val="00D2025E"/>
    <w:rsid w:val="00D20B58"/>
    <w:rsid w:val="00D20C4E"/>
    <w:rsid w:val="00D20DA4"/>
    <w:rsid w:val="00D216E8"/>
    <w:rsid w:val="00D2186C"/>
    <w:rsid w:val="00D21876"/>
    <w:rsid w:val="00D21B7A"/>
    <w:rsid w:val="00D21F5B"/>
    <w:rsid w:val="00D21FA8"/>
    <w:rsid w:val="00D22E1A"/>
    <w:rsid w:val="00D23009"/>
    <w:rsid w:val="00D2337D"/>
    <w:rsid w:val="00D23A1E"/>
    <w:rsid w:val="00D23CBD"/>
    <w:rsid w:val="00D24331"/>
    <w:rsid w:val="00D24C60"/>
    <w:rsid w:val="00D24DF0"/>
    <w:rsid w:val="00D24F9E"/>
    <w:rsid w:val="00D2516C"/>
    <w:rsid w:val="00D2519E"/>
    <w:rsid w:val="00D25CF5"/>
    <w:rsid w:val="00D262BF"/>
    <w:rsid w:val="00D264AD"/>
    <w:rsid w:val="00D266E7"/>
    <w:rsid w:val="00D268A8"/>
    <w:rsid w:val="00D26EA4"/>
    <w:rsid w:val="00D27E6F"/>
    <w:rsid w:val="00D30028"/>
    <w:rsid w:val="00D3007A"/>
    <w:rsid w:val="00D30B07"/>
    <w:rsid w:val="00D3128B"/>
    <w:rsid w:val="00D319CF"/>
    <w:rsid w:val="00D3242E"/>
    <w:rsid w:val="00D3248E"/>
    <w:rsid w:val="00D325AD"/>
    <w:rsid w:val="00D32659"/>
    <w:rsid w:val="00D326C8"/>
    <w:rsid w:val="00D32A48"/>
    <w:rsid w:val="00D32BC0"/>
    <w:rsid w:val="00D32FE3"/>
    <w:rsid w:val="00D3303D"/>
    <w:rsid w:val="00D330A3"/>
    <w:rsid w:val="00D3328E"/>
    <w:rsid w:val="00D3354F"/>
    <w:rsid w:val="00D33957"/>
    <w:rsid w:val="00D33B62"/>
    <w:rsid w:val="00D33F32"/>
    <w:rsid w:val="00D340B5"/>
    <w:rsid w:val="00D34125"/>
    <w:rsid w:val="00D3426B"/>
    <w:rsid w:val="00D34285"/>
    <w:rsid w:val="00D343C7"/>
    <w:rsid w:val="00D34893"/>
    <w:rsid w:val="00D349EF"/>
    <w:rsid w:val="00D3514B"/>
    <w:rsid w:val="00D35250"/>
    <w:rsid w:val="00D3555B"/>
    <w:rsid w:val="00D35E5E"/>
    <w:rsid w:val="00D35F6E"/>
    <w:rsid w:val="00D35F8C"/>
    <w:rsid w:val="00D362D7"/>
    <w:rsid w:val="00D36912"/>
    <w:rsid w:val="00D36947"/>
    <w:rsid w:val="00D36F76"/>
    <w:rsid w:val="00D3717A"/>
    <w:rsid w:val="00D373B4"/>
    <w:rsid w:val="00D3744E"/>
    <w:rsid w:val="00D37AA9"/>
    <w:rsid w:val="00D40408"/>
    <w:rsid w:val="00D405F8"/>
    <w:rsid w:val="00D40816"/>
    <w:rsid w:val="00D40B20"/>
    <w:rsid w:val="00D40E9B"/>
    <w:rsid w:val="00D410B7"/>
    <w:rsid w:val="00D4124C"/>
    <w:rsid w:val="00D41700"/>
    <w:rsid w:val="00D4199D"/>
    <w:rsid w:val="00D41DB4"/>
    <w:rsid w:val="00D423CA"/>
    <w:rsid w:val="00D43190"/>
    <w:rsid w:val="00D4329B"/>
    <w:rsid w:val="00D43FDE"/>
    <w:rsid w:val="00D44051"/>
    <w:rsid w:val="00D44099"/>
    <w:rsid w:val="00D442FF"/>
    <w:rsid w:val="00D44765"/>
    <w:rsid w:val="00D44921"/>
    <w:rsid w:val="00D44A10"/>
    <w:rsid w:val="00D44D07"/>
    <w:rsid w:val="00D45387"/>
    <w:rsid w:val="00D456D6"/>
    <w:rsid w:val="00D4572C"/>
    <w:rsid w:val="00D45851"/>
    <w:rsid w:val="00D458E4"/>
    <w:rsid w:val="00D45F90"/>
    <w:rsid w:val="00D46020"/>
    <w:rsid w:val="00D464EE"/>
    <w:rsid w:val="00D46783"/>
    <w:rsid w:val="00D46844"/>
    <w:rsid w:val="00D46BFE"/>
    <w:rsid w:val="00D46C7C"/>
    <w:rsid w:val="00D46FFF"/>
    <w:rsid w:val="00D47447"/>
    <w:rsid w:val="00D476B1"/>
    <w:rsid w:val="00D478D9"/>
    <w:rsid w:val="00D50005"/>
    <w:rsid w:val="00D5076B"/>
    <w:rsid w:val="00D50794"/>
    <w:rsid w:val="00D50925"/>
    <w:rsid w:val="00D50BC5"/>
    <w:rsid w:val="00D50F70"/>
    <w:rsid w:val="00D50FB4"/>
    <w:rsid w:val="00D50FC8"/>
    <w:rsid w:val="00D511EF"/>
    <w:rsid w:val="00D51389"/>
    <w:rsid w:val="00D5140E"/>
    <w:rsid w:val="00D51635"/>
    <w:rsid w:val="00D517BB"/>
    <w:rsid w:val="00D519CA"/>
    <w:rsid w:val="00D51AB9"/>
    <w:rsid w:val="00D52D31"/>
    <w:rsid w:val="00D53038"/>
    <w:rsid w:val="00D53115"/>
    <w:rsid w:val="00D531BE"/>
    <w:rsid w:val="00D536EC"/>
    <w:rsid w:val="00D544F6"/>
    <w:rsid w:val="00D547BA"/>
    <w:rsid w:val="00D54B26"/>
    <w:rsid w:val="00D553BE"/>
    <w:rsid w:val="00D55426"/>
    <w:rsid w:val="00D555A6"/>
    <w:rsid w:val="00D555D6"/>
    <w:rsid w:val="00D55652"/>
    <w:rsid w:val="00D558D4"/>
    <w:rsid w:val="00D5648F"/>
    <w:rsid w:val="00D567BC"/>
    <w:rsid w:val="00D56DD3"/>
    <w:rsid w:val="00D56E7C"/>
    <w:rsid w:val="00D5704F"/>
    <w:rsid w:val="00D575E0"/>
    <w:rsid w:val="00D57770"/>
    <w:rsid w:val="00D578E4"/>
    <w:rsid w:val="00D579A3"/>
    <w:rsid w:val="00D57A21"/>
    <w:rsid w:val="00D6003C"/>
    <w:rsid w:val="00D6054B"/>
    <w:rsid w:val="00D6063E"/>
    <w:rsid w:val="00D60698"/>
    <w:rsid w:val="00D6092A"/>
    <w:rsid w:val="00D60B51"/>
    <w:rsid w:val="00D60DDE"/>
    <w:rsid w:val="00D60E18"/>
    <w:rsid w:val="00D60F45"/>
    <w:rsid w:val="00D60FF0"/>
    <w:rsid w:val="00D61149"/>
    <w:rsid w:val="00D61379"/>
    <w:rsid w:val="00D61717"/>
    <w:rsid w:val="00D61848"/>
    <w:rsid w:val="00D61BB5"/>
    <w:rsid w:val="00D62CCB"/>
    <w:rsid w:val="00D63122"/>
    <w:rsid w:val="00D631F3"/>
    <w:rsid w:val="00D632A4"/>
    <w:rsid w:val="00D632F4"/>
    <w:rsid w:val="00D6330C"/>
    <w:rsid w:val="00D635DF"/>
    <w:rsid w:val="00D63DE2"/>
    <w:rsid w:val="00D64095"/>
    <w:rsid w:val="00D641EB"/>
    <w:rsid w:val="00D6489F"/>
    <w:rsid w:val="00D64C4F"/>
    <w:rsid w:val="00D64D98"/>
    <w:rsid w:val="00D64EA6"/>
    <w:rsid w:val="00D6513C"/>
    <w:rsid w:val="00D6522B"/>
    <w:rsid w:val="00D65922"/>
    <w:rsid w:val="00D659F5"/>
    <w:rsid w:val="00D65B83"/>
    <w:rsid w:val="00D65E8B"/>
    <w:rsid w:val="00D663F1"/>
    <w:rsid w:val="00D668CA"/>
    <w:rsid w:val="00D66B42"/>
    <w:rsid w:val="00D6719D"/>
    <w:rsid w:val="00D67254"/>
    <w:rsid w:val="00D67394"/>
    <w:rsid w:val="00D67760"/>
    <w:rsid w:val="00D67C19"/>
    <w:rsid w:val="00D67E17"/>
    <w:rsid w:val="00D702A5"/>
    <w:rsid w:val="00D70693"/>
    <w:rsid w:val="00D70804"/>
    <w:rsid w:val="00D71202"/>
    <w:rsid w:val="00D715BF"/>
    <w:rsid w:val="00D7185E"/>
    <w:rsid w:val="00D71A14"/>
    <w:rsid w:val="00D71DC6"/>
    <w:rsid w:val="00D71E72"/>
    <w:rsid w:val="00D72034"/>
    <w:rsid w:val="00D7206D"/>
    <w:rsid w:val="00D7267E"/>
    <w:rsid w:val="00D72741"/>
    <w:rsid w:val="00D72EDD"/>
    <w:rsid w:val="00D730C9"/>
    <w:rsid w:val="00D733FD"/>
    <w:rsid w:val="00D733FE"/>
    <w:rsid w:val="00D734AA"/>
    <w:rsid w:val="00D73709"/>
    <w:rsid w:val="00D7380A"/>
    <w:rsid w:val="00D73A8B"/>
    <w:rsid w:val="00D73B09"/>
    <w:rsid w:val="00D73DBD"/>
    <w:rsid w:val="00D73F9B"/>
    <w:rsid w:val="00D7438C"/>
    <w:rsid w:val="00D744DD"/>
    <w:rsid w:val="00D74711"/>
    <w:rsid w:val="00D747C0"/>
    <w:rsid w:val="00D753AB"/>
    <w:rsid w:val="00D75406"/>
    <w:rsid w:val="00D757F5"/>
    <w:rsid w:val="00D75833"/>
    <w:rsid w:val="00D75C42"/>
    <w:rsid w:val="00D75C5E"/>
    <w:rsid w:val="00D76407"/>
    <w:rsid w:val="00D764A0"/>
    <w:rsid w:val="00D76CAD"/>
    <w:rsid w:val="00D76EC8"/>
    <w:rsid w:val="00D76F26"/>
    <w:rsid w:val="00D771C5"/>
    <w:rsid w:val="00D7792E"/>
    <w:rsid w:val="00D779DC"/>
    <w:rsid w:val="00D77A7B"/>
    <w:rsid w:val="00D77AE3"/>
    <w:rsid w:val="00D80114"/>
    <w:rsid w:val="00D80347"/>
    <w:rsid w:val="00D80849"/>
    <w:rsid w:val="00D80A14"/>
    <w:rsid w:val="00D80CCB"/>
    <w:rsid w:val="00D80D08"/>
    <w:rsid w:val="00D810EB"/>
    <w:rsid w:val="00D81491"/>
    <w:rsid w:val="00D81C20"/>
    <w:rsid w:val="00D81FE2"/>
    <w:rsid w:val="00D8245E"/>
    <w:rsid w:val="00D8284B"/>
    <w:rsid w:val="00D82888"/>
    <w:rsid w:val="00D82C66"/>
    <w:rsid w:val="00D82D16"/>
    <w:rsid w:val="00D8304F"/>
    <w:rsid w:val="00D83384"/>
    <w:rsid w:val="00D835C9"/>
    <w:rsid w:val="00D83950"/>
    <w:rsid w:val="00D839D0"/>
    <w:rsid w:val="00D83B90"/>
    <w:rsid w:val="00D83D9A"/>
    <w:rsid w:val="00D84147"/>
    <w:rsid w:val="00D84158"/>
    <w:rsid w:val="00D84225"/>
    <w:rsid w:val="00D843E3"/>
    <w:rsid w:val="00D847CA"/>
    <w:rsid w:val="00D85335"/>
    <w:rsid w:val="00D8546C"/>
    <w:rsid w:val="00D8587B"/>
    <w:rsid w:val="00D868FB"/>
    <w:rsid w:val="00D86B9C"/>
    <w:rsid w:val="00D86C32"/>
    <w:rsid w:val="00D87062"/>
    <w:rsid w:val="00D87149"/>
    <w:rsid w:val="00D871DF"/>
    <w:rsid w:val="00D8771F"/>
    <w:rsid w:val="00D87760"/>
    <w:rsid w:val="00D878C7"/>
    <w:rsid w:val="00D87CF3"/>
    <w:rsid w:val="00D87D5A"/>
    <w:rsid w:val="00D87E3B"/>
    <w:rsid w:val="00D9102F"/>
    <w:rsid w:val="00D91AF8"/>
    <w:rsid w:val="00D91C22"/>
    <w:rsid w:val="00D91CAE"/>
    <w:rsid w:val="00D92388"/>
    <w:rsid w:val="00D927EB"/>
    <w:rsid w:val="00D929DE"/>
    <w:rsid w:val="00D92B1D"/>
    <w:rsid w:val="00D933C2"/>
    <w:rsid w:val="00D93656"/>
    <w:rsid w:val="00D93675"/>
    <w:rsid w:val="00D937FE"/>
    <w:rsid w:val="00D9395F"/>
    <w:rsid w:val="00D939B0"/>
    <w:rsid w:val="00D9416E"/>
    <w:rsid w:val="00D946B4"/>
    <w:rsid w:val="00D949F1"/>
    <w:rsid w:val="00D94BD0"/>
    <w:rsid w:val="00D94F7A"/>
    <w:rsid w:val="00D94F91"/>
    <w:rsid w:val="00D951AB"/>
    <w:rsid w:val="00D9574A"/>
    <w:rsid w:val="00D9616C"/>
    <w:rsid w:val="00D96A55"/>
    <w:rsid w:val="00D973AF"/>
    <w:rsid w:val="00D9757E"/>
    <w:rsid w:val="00D977AB"/>
    <w:rsid w:val="00D9791E"/>
    <w:rsid w:val="00D97B46"/>
    <w:rsid w:val="00D97BB6"/>
    <w:rsid w:val="00D97DFB"/>
    <w:rsid w:val="00DA0109"/>
    <w:rsid w:val="00DA069E"/>
    <w:rsid w:val="00DA0875"/>
    <w:rsid w:val="00DA0937"/>
    <w:rsid w:val="00DA1460"/>
    <w:rsid w:val="00DA152C"/>
    <w:rsid w:val="00DA15B8"/>
    <w:rsid w:val="00DA22D9"/>
    <w:rsid w:val="00DA2EF9"/>
    <w:rsid w:val="00DA322C"/>
    <w:rsid w:val="00DA371D"/>
    <w:rsid w:val="00DA383E"/>
    <w:rsid w:val="00DA3934"/>
    <w:rsid w:val="00DA40FC"/>
    <w:rsid w:val="00DA452B"/>
    <w:rsid w:val="00DA45BD"/>
    <w:rsid w:val="00DA490F"/>
    <w:rsid w:val="00DA4BC4"/>
    <w:rsid w:val="00DA4C2B"/>
    <w:rsid w:val="00DA4DE2"/>
    <w:rsid w:val="00DA4FE0"/>
    <w:rsid w:val="00DA5947"/>
    <w:rsid w:val="00DA5ED9"/>
    <w:rsid w:val="00DA6F64"/>
    <w:rsid w:val="00DA70D8"/>
    <w:rsid w:val="00DA71CE"/>
    <w:rsid w:val="00DA74E6"/>
    <w:rsid w:val="00DA77FD"/>
    <w:rsid w:val="00DA7CA8"/>
    <w:rsid w:val="00DA7CD1"/>
    <w:rsid w:val="00DA7D6A"/>
    <w:rsid w:val="00DA7D7E"/>
    <w:rsid w:val="00DA7DCB"/>
    <w:rsid w:val="00DB031D"/>
    <w:rsid w:val="00DB0586"/>
    <w:rsid w:val="00DB05C9"/>
    <w:rsid w:val="00DB069A"/>
    <w:rsid w:val="00DB06DA"/>
    <w:rsid w:val="00DB0EBB"/>
    <w:rsid w:val="00DB18C3"/>
    <w:rsid w:val="00DB2345"/>
    <w:rsid w:val="00DB25C2"/>
    <w:rsid w:val="00DB2738"/>
    <w:rsid w:val="00DB275E"/>
    <w:rsid w:val="00DB2838"/>
    <w:rsid w:val="00DB2A3D"/>
    <w:rsid w:val="00DB2ACD"/>
    <w:rsid w:val="00DB2F67"/>
    <w:rsid w:val="00DB3113"/>
    <w:rsid w:val="00DB320E"/>
    <w:rsid w:val="00DB334D"/>
    <w:rsid w:val="00DB3890"/>
    <w:rsid w:val="00DB4536"/>
    <w:rsid w:val="00DB45FE"/>
    <w:rsid w:val="00DB48FA"/>
    <w:rsid w:val="00DB4A1A"/>
    <w:rsid w:val="00DB4EB5"/>
    <w:rsid w:val="00DB50C8"/>
    <w:rsid w:val="00DB54EF"/>
    <w:rsid w:val="00DB5AD9"/>
    <w:rsid w:val="00DB5B45"/>
    <w:rsid w:val="00DB5DED"/>
    <w:rsid w:val="00DB60ED"/>
    <w:rsid w:val="00DB6287"/>
    <w:rsid w:val="00DB62C1"/>
    <w:rsid w:val="00DB648C"/>
    <w:rsid w:val="00DB67EE"/>
    <w:rsid w:val="00DB6A34"/>
    <w:rsid w:val="00DB7028"/>
    <w:rsid w:val="00DB7131"/>
    <w:rsid w:val="00DB74D0"/>
    <w:rsid w:val="00DB7671"/>
    <w:rsid w:val="00DB7CF2"/>
    <w:rsid w:val="00DB7D26"/>
    <w:rsid w:val="00DC01B3"/>
    <w:rsid w:val="00DC0EB6"/>
    <w:rsid w:val="00DC0F6B"/>
    <w:rsid w:val="00DC11D5"/>
    <w:rsid w:val="00DC1702"/>
    <w:rsid w:val="00DC2034"/>
    <w:rsid w:val="00DC2074"/>
    <w:rsid w:val="00DC2CB4"/>
    <w:rsid w:val="00DC2DE9"/>
    <w:rsid w:val="00DC31C9"/>
    <w:rsid w:val="00DC322A"/>
    <w:rsid w:val="00DC32C9"/>
    <w:rsid w:val="00DC33E1"/>
    <w:rsid w:val="00DC3461"/>
    <w:rsid w:val="00DC354D"/>
    <w:rsid w:val="00DC3588"/>
    <w:rsid w:val="00DC3BD7"/>
    <w:rsid w:val="00DC3C81"/>
    <w:rsid w:val="00DC3D3F"/>
    <w:rsid w:val="00DC47AF"/>
    <w:rsid w:val="00DC4987"/>
    <w:rsid w:val="00DC4A37"/>
    <w:rsid w:val="00DC4CC5"/>
    <w:rsid w:val="00DC4DEC"/>
    <w:rsid w:val="00DC4E1E"/>
    <w:rsid w:val="00DC50D8"/>
    <w:rsid w:val="00DC5D65"/>
    <w:rsid w:val="00DC71F2"/>
    <w:rsid w:val="00DC7217"/>
    <w:rsid w:val="00DC7F1E"/>
    <w:rsid w:val="00DC7FDE"/>
    <w:rsid w:val="00DD00B1"/>
    <w:rsid w:val="00DD05C4"/>
    <w:rsid w:val="00DD060C"/>
    <w:rsid w:val="00DD0ED0"/>
    <w:rsid w:val="00DD1096"/>
    <w:rsid w:val="00DD16F8"/>
    <w:rsid w:val="00DD1794"/>
    <w:rsid w:val="00DD19CF"/>
    <w:rsid w:val="00DD1C93"/>
    <w:rsid w:val="00DD23D9"/>
    <w:rsid w:val="00DD23DE"/>
    <w:rsid w:val="00DD3725"/>
    <w:rsid w:val="00DD3D65"/>
    <w:rsid w:val="00DD3D6F"/>
    <w:rsid w:val="00DD3DE3"/>
    <w:rsid w:val="00DD3E3E"/>
    <w:rsid w:val="00DD4399"/>
    <w:rsid w:val="00DD43A3"/>
    <w:rsid w:val="00DD43D0"/>
    <w:rsid w:val="00DD4491"/>
    <w:rsid w:val="00DD4801"/>
    <w:rsid w:val="00DD4DF1"/>
    <w:rsid w:val="00DD4E54"/>
    <w:rsid w:val="00DD56C8"/>
    <w:rsid w:val="00DD5723"/>
    <w:rsid w:val="00DD58C2"/>
    <w:rsid w:val="00DD5DAA"/>
    <w:rsid w:val="00DD61DE"/>
    <w:rsid w:val="00DD63F0"/>
    <w:rsid w:val="00DD6488"/>
    <w:rsid w:val="00DD6532"/>
    <w:rsid w:val="00DD73F8"/>
    <w:rsid w:val="00DD7905"/>
    <w:rsid w:val="00DD796E"/>
    <w:rsid w:val="00DE017D"/>
    <w:rsid w:val="00DE083A"/>
    <w:rsid w:val="00DE0E4A"/>
    <w:rsid w:val="00DE166F"/>
    <w:rsid w:val="00DE184D"/>
    <w:rsid w:val="00DE1F34"/>
    <w:rsid w:val="00DE20A7"/>
    <w:rsid w:val="00DE25C4"/>
    <w:rsid w:val="00DE2738"/>
    <w:rsid w:val="00DE28F7"/>
    <w:rsid w:val="00DE2C4D"/>
    <w:rsid w:val="00DE35AB"/>
    <w:rsid w:val="00DE37B9"/>
    <w:rsid w:val="00DE3B62"/>
    <w:rsid w:val="00DE41A8"/>
    <w:rsid w:val="00DE4699"/>
    <w:rsid w:val="00DE4878"/>
    <w:rsid w:val="00DE4908"/>
    <w:rsid w:val="00DE490D"/>
    <w:rsid w:val="00DE4A4E"/>
    <w:rsid w:val="00DE4C2B"/>
    <w:rsid w:val="00DE4E66"/>
    <w:rsid w:val="00DE4EC8"/>
    <w:rsid w:val="00DE5194"/>
    <w:rsid w:val="00DE5327"/>
    <w:rsid w:val="00DE5658"/>
    <w:rsid w:val="00DE56D1"/>
    <w:rsid w:val="00DE5724"/>
    <w:rsid w:val="00DE5928"/>
    <w:rsid w:val="00DE5BA1"/>
    <w:rsid w:val="00DE60FE"/>
    <w:rsid w:val="00DE6206"/>
    <w:rsid w:val="00DE6BE6"/>
    <w:rsid w:val="00DE6EFF"/>
    <w:rsid w:val="00DE702B"/>
    <w:rsid w:val="00DE7D9D"/>
    <w:rsid w:val="00DF04DD"/>
    <w:rsid w:val="00DF064D"/>
    <w:rsid w:val="00DF0743"/>
    <w:rsid w:val="00DF09CE"/>
    <w:rsid w:val="00DF0A0A"/>
    <w:rsid w:val="00DF0CB5"/>
    <w:rsid w:val="00DF0ECA"/>
    <w:rsid w:val="00DF0F65"/>
    <w:rsid w:val="00DF10E4"/>
    <w:rsid w:val="00DF1352"/>
    <w:rsid w:val="00DF17CD"/>
    <w:rsid w:val="00DF1A52"/>
    <w:rsid w:val="00DF2264"/>
    <w:rsid w:val="00DF22AB"/>
    <w:rsid w:val="00DF233B"/>
    <w:rsid w:val="00DF281D"/>
    <w:rsid w:val="00DF2A8F"/>
    <w:rsid w:val="00DF2B44"/>
    <w:rsid w:val="00DF2E8A"/>
    <w:rsid w:val="00DF378B"/>
    <w:rsid w:val="00DF39C2"/>
    <w:rsid w:val="00DF3C9F"/>
    <w:rsid w:val="00DF3DAD"/>
    <w:rsid w:val="00DF4000"/>
    <w:rsid w:val="00DF42AF"/>
    <w:rsid w:val="00DF4393"/>
    <w:rsid w:val="00DF4419"/>
    <w:rsid w:val="00DF4734"/>
    <w:rsid w:val="00DF48B8"/>
    <w:rsid w:val="00DF57DA"/>
    <w:rsid w:val="00DF5E8F"/>
    <w:rsid w:val="00DF5E94"/>
    <w:rsid w:val="00DF644A"/>
    <w:rsid w:val="00DF65C1"/>
    <w:rsid w:val="00DF672F"/>
    <w:rsid w:val="00DF6830"/>
    <w:rsid w:val="00DF6A6C"/>
    <w:rsid w:val="00DF6F14"/>
    <w:rsid w:val="00DF6FF4"/>
    <w:rsid w:val="00DF7561"/>
    <w:rsid w:val="00DF7678"/>
    <w:rsid w:val="00E0018A"/>
    <w:rsid w:val="00E0034A"/>
    <w:rsid w:val="00E003AD"/>
    <w:rsid w:val="00E0081F"/>
    <w:rsid w:val="00E00EF5"/>
    <w:rsid w:val="00E00F73"/>
    <w:rsid w:val="00E00FAA"/>
    <w:rsid w:val="00E010BB"/>
    <w:rsid w:val="00E016D4"/>
    <w:rsid w:val="00E0187E"/>
    <w:rsid w:val="00E01A02"/>
    <w:rsid w:val="00E01C71"/>
    <w:rsid w:val="00E0239E"/>
    <w:rsid w:val="00E02901"/>
    <w:rsid w:val="00E02BB7"/>
    <w:rsid w:val="00E02F22"/>
    <w:rsid w:val="00E0315B"/>
    <w:rsid w:val="00E03238"/>
    <w:rsid w:val="00E032B4"/>
    <w:rsid w:val="00E036E4"/>
    <w:rsid w:val="00E03710"/>
    <w:rsid w:val="00E03E44"/>
    <w:rsid w:val="00E03E6F"/>
    <w:rsid w:val="00E03F3D"/>
    <w:rsid w:val="00E03F7F"/>
    <w:rsid w:val="00E03F96"/>
    <w:rsid w:val="00E03FA3"/>
    <w:rsid w:val="00E04434"/>
    <w:rsid w:val="00E04681"/>
    <w:rsid w:val="00E047E2"/>
    <w:rsid w:val="00E0497D"/>
    <w:rsid w:val="00E04CCF"/>
    <w:rsid w:val="00E05291"/>
    <w:rsid w:val="00E052F6"/>
    <w:rsid w:val="00E05335"/>
    <w:rsid w:val="00E06276"/>
    <w:rsid w:val="00E06A67"/>
    <w:rsid w:val="00E06E1E"/>
    <w:rsid w:val="00E06ED1"/>
    <w:rsid w:val="00E07435"/>
    <w:rsid w:val="00E076B7"/>
    <w:rsid w:val="00E101E3"/>
    <w:rsid w:val="00E10477"/>
    <w:rsid w:val="00E1088C"/>
    <w:rsid w:val="00E10BE1"/>
    <w:rsid w:val="00E10C61"/>
    <w:rsid w:val="00E10D72"/>
    <w:rsid w:val="00E111AB"/>
    <w:rsid w:val="00E112E3"/>
    <w:rsid w:val="00E11A9C"/>
    <w:rsid w:val="00E11BBE"/>
    <w:rsid w:val="00E11D4B"/>
    <w:rsid w:val="00E123A1"/>
    <w:rsid w:val="00E123A4"/>
    <w:rsid w:val="00E125B4"/>
    <w:rsid w:val="00E12E26"/>
    <w:rsid w:val="00E1366E"/>
    <w:rsid w:val="00E1386B"/>
    <w:rsid w:val="00E13C70"/>
    <w:rsid w:val="00E13F2D"/>
    <w:rsid w:val="00E1401B"/>
    <w:rsid w:val="00E1408D"/>
    <w:rsid w:val="00E144E5"/>
    <w:rsid w:val="00E14553"/>
    <w:rsid w:val="00E14576"/>
    <w:rsid w:val="00E145C1"/>
    <w:rsid w:val="00E146AC"/>
    <w:rsid w:val="00E14902"/>
    <w:rsid w:val="00E14D44"/>
    <w:rsid w:val="00E14D9B"/>
    <w:rsid w:val="00E15127"/>
    <w:rsid w:val="00E15469"/>
    <w:rsid w:val="00E15AB2"/>
    <w:rsid w:val="00E16097"/>
    <w:rsid w:val="00E164CB"/>
    <w:rsid w:val="00E1668F"/>
    <w:rsid w:val="00E167B9"/>
    <w:rsid w:val="00E1733D"/>
    <w:rsid w:val="00E176B0"/>
    <w:rsid w:val="00E17735"/>
    <w:rsid w:val="00E17D9B"/>
    <w:rsid w:val="00E17F1F"/>
    <w:rsid w:val="00E207AD"/>
    <w:rsid w:val="00E2084D"/>
    <w:rsid w:val="00E20D48"/>
    <w:rsid w:val="00E20DE3"/>
    <w:rsid w:val="00E2106E"/>
    <w:rsid w:val="00E21179"/>
    <w:rsid w:val="00E213A3"/>
    <w:rsid w:val="00E2165D"/>
    <w:rsid w:val="00E21837"/>
    <w:rsid w:val="00E21B1A"/>
    <w:rsid w:val="00E21BC1"/>
    <w:rsid w:val="00E22049"/>
    <w:rsid w:val="00E22290"/>
    <w:rsid w:val="00E226DB"/>
    <w:rsid w:val="00E22A53"/>
    <w:rsid w:val="00E22A91"/>
    <w:rsid w:val="00E22D25"/>
    <w:rsid w:val="00E22F0A"/>
    <w:rsid w:val="00E2301F"/>
    <w:rsid w:val="00E2322C"/>
    <w:rsid w:val="00E234A8"/>
    <w:rsid w:val="00E24E66"/>
    <w:rsid w:val="00E25028"/>
    <w:rsid w:val="00E25575"/>
    <w:rsid w:val="00E255AE"/>
    <w:rsid w:val="00E25CF7"/>
    <w:rsid w:val="00E25E89"/>
    <w:rsid w:val="00E25EC0"/>
    <w:rsid w:val="00E25EFA"/>
    <w:rsid w:val="00E26169"/>
    <w:rsid w:val="00E26288"/>
    <w:rsid w:val="00E262F2"/>
    <w:rsid w:val="00E26640"/>
    <w:rsid w:val="00E26889"/>
    <w:rsid w:val="00E27567"/>
    <w:rsid w:val="00E27ED7"/>
    <w:rsid w:val="00E30056"/>
    <w:rsid w:val="00E301B1"/>
    <w:rsid w:val="00E303E5"/>
    <w:rsid w:val="00E30449"/>
    <w:rsid w:val="00E308DB"/>
    <w:rsid w:val="00E30925"/>
    <w:rsid w:val="00E30C45"/>
    <w:rsid w:val="00E30E29"/>
    <w:rsid w:val="00E311F4"/>
    <w:rsid w:val="00E31537"/>
    <w:rsid w:val="00E3164C"/>
    <w:rsid w:val="00E31754"/>
    <w:rsid w:val="00E317D1"/>
    <w:rsid w:val="00E3189C"/>
    <w:rsid w:val="00E318E4"/>
    <w:rsid w:val="00E321B0"/>
    <w:rsid w:val="00E3230D"/>
    <w:rsid w:val="00E3233D"/>
    <w:rsid w:val="00E32616"/>
    <w:rsid w:val="00E32643"/>
    <w:rsid w:val="00E3284B"/>
    <w:rsid w:val="00E32A22"/>
    <w:rsid w:val="00E32A61"/>
    <w:rsid w:val="00E32F4F"/>
    <w:rsid w:val="00E3343F"/>
    <w:rsid w:val="00E33CA8"/>
    <w:rsid w:val="00E33EB3"/>
    <w:rsid w:val="00E33F59"/>
    <w:rsid w:val="00E34CFE"/>
    <w:rsid w:val="00E34D4A"/>
    <w:rsid w:val="00E351D3"/>
    <w:rsid w:val="00E352A4"/>
    <w:rsid w:val="00E35402"/>
    <w:rsid w:val="00E35AE8"/>
    <w:rsid w:val="00E36078"/>
    <w:rsid w:val="00E360F7"/>
    <w:rsid w:val="00E36715"/>
    <w:rsid w:val="00E3690C"/>
    <w:rsid w:val="00E37122"/>
    <w:rsid w:val="00E3721F"/>
    <w:rsid w:val="00E37400"/>
    <w:rsid w:val="00E379D4"/>
    <w:rsid w:val="00E37AEA"/>
    <w:rsid w:val="00E37B83"/>
    <w:rsid w:val="00E37D58"/>
    <w:rsid w:val="00E37D96"/>
    <w:rsid w:val="00E37E27"/>
    <w:rsid w:val="00E37E71"/>
    <w:rsid w:val="00E4010E"/>
    <w:rsid w:val="00E40AA4"/>
    <w:rsid w:val="00E41186"/>
    <w:rsid w:val="00E4134E"/>
    <w:rsid w:val="00E4142B"/>
    <w:rsid w:val="00E4144A"/>
    <w:rsid w:val="00E41C44"/>
    <w:rsid w:val="00E41C97"/>
    <w:rsid w:val="00E42302"/>
    <w:rsid w:val="00E42613"/>
    <w:rsid w:val="00E42828"/>
    <w:rsid w:val="00E42B14"/>
    <w:rsid w:val="00E42CAB"/>
    <w:rsid w:val="00E42E68"/>
    <w:rsid w:val="00E42EA4"/>
    <w:rsid w:val="00E43448"/>
    <w:rsid w:val="00E43520"/>
    <w:rsid w:val="00E4363B"/>
    <w:rsid w:val="00E43679"/>
    <w:rsid w:val="00E43ABE"/>
    <w:rsid w:val="00E43E50"/>
    <w:rsid w:val="00E44220"/>
    <w:rsid w:val="00E442F0"/>
    <w:rsid w:val="00E445CA"/>
    <w:rsid w:val="00E445E9"/>
    <w:rsid w:val="00E44C19"/>
    <w:rsid w:val="00E44E2A"/>
    <w:rsid w:val="00E45508"/>
    <w:rsid w:val="00E45579"/>
    <w:rsid w:val="00E455DC"/>
    <w:rsid w:val="00E4591B"/>
    <w:rsid w:val="00E45EBE"/>
    <w:rsid w:val="00E45F40"/>
    <w:rsid w:val="00E46072"/>
    <w:rsid w:val="00E46134"/>
    <w:rsid w:val="00E46148"/>
    <w:rsid w:val="00E462D5"/>
    <w:rsid w:val="00E46486"/>
    <w:rsid w:val="00E464AD"/>
    <w:rsid w:val="00E4652C"/>
    <w:rsid w:val="00E465EE"/>
    <w:rsid w:val="00E467C6"/>
    <w:rsid w:val="00E4697C"/>
    <w:rsid w:val="00E46B99"/>
    <w:rsid w:val="00E46D11"/>
    <w:rsid w:val="00E46EB2"/>
    <w:rsid w:val="00E46F92"/>
    <w:rsid w:val="00E47885"/>
    <w:rsid w:val="00E47BB3"/>
    <w:rsid w:val="00E504C2"/>
    <w:rsid w:val="00E5057C"/>
    <w:rsid w:val="00E5171B"/>
    <w:rsid w:val="00E518EA"/>
    <w:rsid w:val="00E51ADD"/>
    <w:rsid w:val="00E51EF2"/>
    <w:rsid w:val="00E5291D"/>
    <w:rsid w:val="00E52ED7"/>
    <w:rsid w:val="00E5334D"/>
    <w:rsid w:val="00E5347E"/>
    <w:rsid w:val="00E536B3"/>
    <w:rsid w:val="00E53A33"/>
    <w:rsid w:val="00E53F02"/>
    <w:rsid w:val="00E53FF2"/>
    <w:rsid w:val="00E5406D"/>
    <w:rsid w:val="00E54101"/>
    <w:rsid w:val="00E54210"/>
    <w:rsid w:val="00E54437"/>
    <w:rsid w:val="00E54526"/>
    <w:rsid w:val="00E5496D"/>
    <w:rsid w:val="00E54C72"/>
    <w:rsid w:val="00E54CA0"/>
    <w:rsid w:val="00E5591A"/>
    <w:rsid w:val="00E55E7D"/>
    <w:rsid w:val="00E5608D"/>
    <w:rsid w:val="00E560DB"/>
    <w:rsid w:val="00E5630D"/>
    <w:rsid w:val="00E564CC"/>
    <w:rsid w:val="00E5696F"/>
    <w:rsid w:val="00E5737B"/>
    <w:rsid w:val="00E573A3"/>
    <w:rsid w:val="00E575C7"/>
    <w:rsid w:val="00E57BB3"/>
    <w:rsid w:val="00E57C27"/>
    <w:rsid w:val="00E57CAD"/>
    <w:rsid w:val="00E6056C"/>
    <w:rsid w:val="00E60949"/>
    <w:rsid w:val="00E6099C"/>
    <w:rsid w:val="00E60B05"/>
    <w:rsid w:val="00E6101D"/>
    <w:rsid w:val="00E6141C"/>
    <w:rsid w:val="00E61AD2"/>
    <w:rsid w:val="00E62158"/>
    <w:rsid w:val="00E622C4"/>
    <w:rsid w:val="00E62339"/>
    <w:rsid w:val="00E62512"/>
    <w:rsid w:val="00E62893"/>
    <w:rsid w:val="00E628C0"/>
    <w:rsid w:val="00E62A00"/>
    <w:rsid w:val="00E62C53"/>
    <w:rsid w:val="00E62D25"/>
    <w:rsid w:val="00E6310A"/>
    <w:rsid w:val="00E6362B"/>
    <w:rsid w:val="00E63BA5"/>
    <w:rsid w:val="00E63BCB"/>
    <w:rsid w:val="00E63D12"/>
    <w:rsid w:val="00E63FC2"/>
    <w:rsid w:val="00E64B7C"/>
    <w:rsid w:val="00E64BCC"/>
    <w:rsid w:val="00E651B7"/>
    <w:rsid w:val="00E652A3"/>
    <w:rsid w:val="00E654E3"/>
    <w:rsid w:val="00E656DF"/>
    <w:rsid w:val="00E6643B"/>
    <w:rsid w:val="00E66AA6"/>
    <w:rsid w:val="00E66DF2"/>
    <w:rsid w:val="00E674A2"/>
    <w:rsid w:val="00E674F3"/>
    <w:rsid w:val="00E67698"/>
    <w:rsid w:val="00E677C4"/>
    <w:rsid w:val="00E67A3A"/>
    <w:rsid w:val="00E67AC0"/>
    <w:rsid w:val="00E67C06"/>
    <w:rsid w:val="00E67E21"/>
    <w:rsid w:val="00E707F7"/>
    <w:rsid w:val="00E70879"/>
    <w:rsid w:val="00E70EA0"/>
    <w:rsid w:val="00E70F76"/>
    <w:rsid w:val="00E71119"/>
    <w:rsid w:val="00E7154A"/>
    <w:rsid w:val="00E71A77"/>
    <w:rsid w:val="00E71C8A"/>
    <w:rsid w:val="00E71D14"/>
    <w:rsid w:val="00E72077"/>
    <w:rsid w:val="00E72F64"/>
    <w:rsid w:val="00E733B7"/>
    <w:rsid w:val="00E7361B"/>
    <w:rsid w:val="00E73862"/>
    <w:rsid w:val="00E73D44"/>
    <w:rsid w:val="00E73D53"/>
    <w:rsid w:val="00E74042"/>
    <w:rsid w:val="00E74376"/>
    <w:rsid w:val="00E745AE"/>
    <w:rsid w:val="00E74663"/>
    <w:rsid w:val="00E75A14"/>
    <w:rsid w:val="00E75A90"/>
    <w:rsid w:val="00E75F66"/>
    <w:rsid w:val="00E760A1"/>
    <w:rsid w:val="00E76508"/>
    <w:rsid w:val="00E768C2"/>
    <w:rsid w:val="00E76DEF"/>
    <w:rsid w:val="00E7783C"/>
    <w:rsid w:val="00E804EE"/>
    <w:rsid w:val="00E80AAD"/>
    <w:rsid w:val="00E80B36"/>
    <w:rsid w:val="00E80D93"/>
    <w:rsid w:val="00E810BE"/>
    <w:rsid w:val="00E815FE"/>
    <w:rsid w:val="00E81789"/>
    <w:rsid w:val="00E817A2"/>
    <w:rsid w:val="00E81BAC"/>
    <w:rsid w:val="00E81BE3"/>
    <w:rsid w:val="00E820BC"/>
    <w:rsid w:val="00E82653"/>
    <w:rsid w:val="00E82BC7"/>
    <w:rsid w:val="00E82FF6"/>
    <w:rsid w:val="00E83210"/>
    <w:rsid w:val="00E83317"/>
    <w:rsid w:val="00E8333C"/>
    <w:rsid w:val="00E835DF"/>
    <w:rsid w:val="00E849ED"/>
    <w:rsid w:val="00E84A09"/>
    <w:rsid w:val="00E84A56"/>
    <w:rsid w:val="00E85080"/>
    <w:rsid w:val="00E8508B"/>
    <w:rsid w:val="00E851A2"/>
    <w:rsid w:val="00E85511"/>
    <w:rsid w:val="00E8569C"/>
    <w:rsid w:val="00E85A2E"/>
    <w:rsid w:val="00E85DE9"/>
    <w:rsid w:val="00E85E7F"/>
    <w:rsid w:val="00E85FF9"/>
    <w:rsid w:val="00E861F8"/>
    <w:rsid w:val="00E8701F"/>
    <w:rsid w:val="00E871B2"/>
    <w:rsid w:val="00E87570"/>
    <w:rsid w:val="00E900F8"/>
    <w:rsid w:val="00E90807"/>
    <w:rsid w:val="00E9089A"/>
    <w:rsid w:val="00E90ADE"/>
    <w:rsid w:val="00E90C4D"/>
    <w:rsid w:val="00E90CB1"/>
    <w:rsid w:val="00E90E37"/>
    <w:rsid w:val="00E913F9"/>
    <w:rsid w:val="00E91A2E"/>
    <w:rsid w:val="00E91BB5"/>
    <w:rsid w:val="00E92576"/>
    <w:rsid w:val="00E929D8"/>
    <w:rsid w:val="00E9315D"/>
    <w:rsid w:val="00E9350F"/>
    <w:rsid w:val="00E936EE"/>
    <w:rsid w:val="00E94233"/>
    <w:rsid w:val="00E94416"/>
    <w:rsid w:val="00E945A6"/>
    <w:rsid w:val="00E94D43"/>
    <w:rsid w:val="00E95451"/>
    <w:rsid w:val="00E95462"/>
    <w:rsid w:val="00E95589"/>
    <w:rsid w:val="00E95A57"/>
    <w:rsid w:val="00E95A79"/>
    <w:rsid w:val="00E95CA3"/>
    <w:rsid w:val="00E96474"/>
    <w:rsid w:val="00E9724F"/>
    <w:rsid w:val="00E9758D"/>
    <w:rsid w:val="00E97D70"/>
    <w:rsid w:val="00E97EF1"/>
    <w:rsid w:val="00EA0191"/>
    <w:rsid w:val="00EA02D6"/>
    <w:rsid w:val="00EA07C1"/>
    <w:rsid w:val="00EA0911"/>
    <w:rsid w:val="00EA0C81"/>
    <w:rsid w:val="00EA10A1"/>
    <w:rsid w:val="00EA10E4"/>
    <w:rsid w:val="00EA1157"/>
    <w:rsid w:val="00EA1323"/>
    <w:rsid w:val="00EA1561"/>
    <w:rsid w:val="00EA1604"/>
    <w:rsid w:val="00EA2423"/>
    <w:rsid w:val="00EA2585"/>
    <w:rsid w:val="00EA30F8"/>
    <w:rsid w:val="00EA3255"/>
    <w:rsid w:val="00EA4822"/>
    <w:rsid w:val="00EA4949"/>
    <w:rsid w:val="00EA4DB8"/>
    <w:rsid w:val="00EA4F81"/>
    <w:rsid w:val="00EA5030"/>
    <w:rsid w:val="00EA5741"/>
    <w:rsid w:val="00EA5A5B"/>
    <w:rsid w:val="00EA6217"/>
    <w:rsid w:val="00EA62C8"/>
    <w:rsid w:val="00EA637C"/>
    <w:rsid w:val="00EA6D85"/>
    <w:rsid w:val="00EA6F79"/>
    <w:rsid w:val="00EA704D"/>
    <w:rsid w:val="00EA7200"/>
    <w:rsid w:val="00EA73B3"/>
    <w:rsid w:val="00EA7FAA"/>
    <w:rsid w:val="00EB024A"/>
    <w:rsid w:val="00EB0A5A"/>
    <w:rsid w:val="00EB1107"/>
    <w:rsid w:val="00EB1677"/>
    <w:rsid w:val="00EB1976"/>
    <w:rsid w:val="00EB2089"/>
    <w:rsid w:val="00EB23F4"/>
    <w:rsid w:val="00EB25FA"/>
    <w:rsid w:val="00EB26A6"/>
    <w:rsid w:val="00EB2BBA"/>
    <w:rsid w:val="00EB2BDC"/>
    <w:rsid w:val="00EB2EDB"/>
    <w:rsid w:val="00EB331A"/>
    <w:rsid w:val="00EB3BAB"/>
    <w:rsid w:val="00EB3E1A"/>
    <w:rsid w:val="00EB44DE"/>
    <w:rsid w:val="00EB4C19"/>
    <w:rsid w:val="00EB4EF9"/>
    <w:rsid w:val="00EB5134"/>
    <w:rsid w:val="00EB513A"/>
    <w:rsid w:val="00EB5805"/>
    <w:rsid w:val="00EB5AD2"/>
    <w:rsid w:val="00EB5C36"/>
    <w:rsid w:val="00EB5D03"/>
    <w:rsid w:val="00EB5FBC"/>
    <w:rsid w:val="00EB60AC"/>
    <w:rsid w:val="00EB626D"/>
    <w:rsid w:val="00EB6276"/>
    <w:rsid w:val="00EB7047"/>
    <w:rsid w:val="00EB72A4"/>
    <w:rsid w:val="00EB7461"/>
    <w:rsid w:val="00EB7636"/>
    <w:rsid w:val="00EB76AC"/>
    <w:rsid w:val="00EB7907"/>
    <w:rsid w:val="00EB7A56"/>
    <w:rsid w:val="00EB7A6F"/>
    <w:rsid w:val="00EB7C71"/>
    <w:rsid w:val="00EB7CF9"/>
    <w:rsid w:val="00EC01E8"/>
    <w:rsid w:val="00EC0BE3"/>
    <w:rsid w:val="00EC0CE0"/>
    <w:rsid w:val="00EC10D1"/>
    <w:rsid w:val="00EC13EF"/>
    <w:rsid w:val="00EC15B9"/>
    <w:rsid w:val="00EC1672"/>
    <w:rsid w:val="00EC1861"/>
    <w:rsid w:val="00EC1AA4"/>
    <w:rsid w:val="00EC1D1C"/>
    <w:rsid w:val="00EC2760"/>
    <w:rsid w:val="00EC2CF3"/>
    <w:rsid w:val="00EC3350"/>
    <w:rsid w:val="00EC3473"/>
    <w:rsid w:val="00EC3764"/>
    <w:rsid w:val="00EC3CEA"/>
    <w:rsid w:val="00EC3D82"/>
    <w:rsid w:val="00EC497A"/>
    <w:rsid w:val="00EC4AA1"/>
    <w:rsid w:val="00EC4C0E"/>
    <w:rsid w:val="00EC4F33"/>
    <w:rsid w:val="00EC50E3"/>
    <w:rsid w:val="00EC5205"/>
    <w:rsid w:val="00EC5607"/>
    <w:rsid w:val="00EC5EC7"/>
    <w:rsid w:val="00EC626B"/>
    <w:rsid w:val="00EC6F3B"/>
    <w:rsid w:val="00EC6FFE"/>
    <w:rsid w:val="00EC7061"/>
    <w:rsid w:val="00EC70A6"/>
    <w:rsid w:val="00EC71C9"/>
    <w:rsid w:val="00EC7905"/>
    <w:rsid w:val="00EC7949"/>
    <w:rsid w:val="00EC79F2"/>
    <w:rsid w:val="00EC7ED2"/>
    <w:rsid w:val="00ED05F0"/>
    <w:rsid w:val="00ED063A"/>
    <w:rsid w:val="00ED0F2B"/>
    <w:rsid w:val="00ED0FE4"/>
    <w:rsid w:val="00ED10E3"/>
    <w:rsid w:val="00ED147F"/>
    <w:rsid w:val="00ED184C"/>
    <w:rsid w:val="00ED1B15"/>
    <w:rsid w:val="00ED1C49"/>
    <w:rsid w:val="00ED1C7A"/>
    <w:rsid w:val="00ED1D96"/>
    <w:rsid w:val="00ED2A6F"/>
    <w:rsid w:val="00ED2EAC"/>
    <w:rsid w:val="00ED3736"/>
    <w:rsid w:val="00ED3821"/>
    <w:rsid w:val="00ED384F"/>
    <w:rsid w:val="00ED38E2"/>
    <w:rsid w:val="00ED3AE7"/>
    <w:rsid w:val="00ED3B01"/>
    <w:rsid w:val="00ED4B8A"/>
    <w:rsid w:val="00ED4CD8"/>
    <w:rsid w:val="00ED4EE9"/>
    <w:rsid w:val="00ED5654"/>
    <w:rsid w:val="00ED5859"/>
    <w:rsid w:val="00ED5AC9"/>
    <w:rsid w:val="00ED5D37"/>
    <w:rsid w:val="00ED6536"/>
    <w:rsid w:val="00ED671B"/>
    <w:rsid w:val="00ED6775"/>
    <w:rsid w:val="00ED68BB"/>
    <w:rsid w:val="00ED6B32"/>
    <w:rsid w:val="00ED70DB"/>
    <w:rsid w:val="00EE0947"/>
    <w:rsid w:val="00EE0D2D"/>
    <w:rsid w:val="00EE0D6F"/>
    <w:rsid w:val="00EE180A"/>
    <w:rsid w:val="00EE1A34"/>
    <w:rsid w:val="00EE1C76"/>
    <w:rsid w:val="00EE1CAF"/>
    <w:rsid w:val="00EE1D9B"/>
    <w:rsid w:val="00EE1ED2"/>
    <w:rsid w:val="00EE1FB0"/>
    <w:rsid w:val="00EE240F"/>
    <w:rsid w:val="00EE2593"/>
    <w:rsid w:val="00EE2949"/>
    <w:rsid w:val="00EE2A6F"/>
    <w:rsid w:val="00EE2D56"/>
    <w:rsid w:val="00EE381E"/>
    <w:rsid w:val="00EE3AA5"/>
    <w:rsid w:val="00EE3D26"/>
    <w:rsid w:val="00EE463C"/>
    <w:rsid w:val="00EE46FD"/>
    <w:rsid w:val="00EE49A0"/>
    <w:rsid w:val="00EE4DEB"/>
    <w:rsid w:val="00EE4F39"/>
    <w:rsid w:val="00EE6003"/>
    <w:rsid w:val="00EE60A4"/>
    <w:rsid w:val="00EE620C"/>
    <w:rsid w:val="00EE624E"/>
    <w:rsid w:val="00EE656A"/>
    <w:rsid w:val="00EE6599"/>
    <w:rsid w:val="00EE66B0"/>
    <w:rsid w:val="00EE6B79"/>
    <w:rsid w:val="00EE6C1D"/>
    <w:rsid w:val="00EE6E64"/>
    <w:rsid w:val="00EE6FB5"/>
    <w:rsid w:val="00EE71A4"/>
    <w:rsid w:val="00EE7812"/>
    <w:rsid w:val="00EE7CCA"/>
    <w:rsid w:val="00EF000B"/>
    <w:rsid w:val="00EF00FE"/>
    <w:rsid w:val="00EF02BE"/>
    <w:rsid w:val="00EF051C"/>
    <w:rsid w:val="00EF09F7"/>
    <w:rsid w:val="00EF0ECD"/>
    <w:rsid w:val="00EF13A8"/>
    <w:rsid w:val="00EF1633"/>
    <w:rsid w:val="00EF1EA3"/>
    <w:rsid w:val="00EF2100"/>
    <w:rsid w:val="00EF22EC"/>
    <w:rsid w:val="00EF2426"/>
    <w:rsid w:val="00EF27D8"/>
    <w:rsid w:val="00EF2819"/>
    <w:rsid w:val="00EF2E29"/>
    <w:rsid w:val="00EF2EEF"/>
    <w:rsid w:val="00EF3056"/>
    <w:rsid w:val="00EF398B"/>
    <w:rsid w:val="00EF4285"/>
    <w:rsid w:val="00EF47B9"/>
    <w:rsid w:val="00EF4938"/>
    <w:rsid w:val="00EF541C"/>
    <w:rsid w:val="00EF5869"/>
    <w:rsid w:val="00EF59D1"/>
    <w:rsid w:val="00EF5C22"/>
    <w:rsid w:val="00EF5C8F"/>
    <w:rsid w:val="00EF67D5"/>
    <w:rsid w:val="00EF68A5"/>
    <w:rsid w:val="00EF7069"/>
    <w:rsid w:val="00EF76A9"/>
    <w:rsid w:val="00EF7A04"/>
    <w:rsid w:val="00F002C9"/>
    <w:rsid w:val="00F0054C"/>
    <w:rsid w:val="00F0056E"/>
    <w:rsid w:val="00F00B23"/>
    <w:rsid w:val="00F00B2C"/>
    <w:rsid w:val="00F00D92"/>
    <w:rsid w:val="00F0143A"/>
    <w:rsid w:val="00F01E87"/>
    <w:rsid w:val="00F020D1"/>
    <w:rsid w:val="00F0236B"/>
    <w:rsid w:val="00F023E4"/>
    <w:rsid w:val="00F0269E"/>
    <w:rsid w:val="00F02DF2"/>
    <w:rsid w:val="00F02E22"/>
    <w:rsid w:val="00F02EC9"/>
    <w:rsid w:val="00F031FA"/>
    <w:rsid w:val="00F03866"/>
    <w:rsid w:val="00F038AE"/>
    <w:rsid w:val="00F039B6"/>
    <w:rsid w:val="00F03F52"/>
    <w:rsid w:val="00F042AF"/>
    <w:rsid w:val="00F04640"/>
    <w:rsid w:val="00F0477C"/>
    <w:rsid w:val="00F04875"/>
    <w:rsid w:val="00F055CE"/>
    <w:rsid w:val="00F05846"/>
    <w:rsid w:val="00F06204"/>
    <w:rsid w:val="00F06326"/>
    <w:rsid w:val="00F064D7"/>
    <w:rsid w:val="00F068B5"/>
    <w:rsid w:val="00F06967"/>
    <w:rsid w:val="00F0698F"/>
    <w:rsid w:val="00F06C06"/>
    <w:rsid w:val="00F06F80"/>
    <w:rsid w:val="00F07098"/>
    <w:rsid w:val="00F0754B"/>
    <w:rsid w:val="00F07582"/>
    <w:rsid w:val="00F07785"/>
    <w:rsid w:val="00F07948"/>
    <w:rsid w:val="00F07B40"/>
    <w:rsid w:val="00F100F6"/>
    <w:rsid w:val="00F1084D"/>
    <w:rsid w:val="00F10CF5"/>
    <w:rsid w:val="00F10EC4"/>
    <w:rsid w:val="00F10FF3"/>
    <w:rsid w:val="00F11006"/>
    <w:rsid w:val="00F116C4"/>
    <w:rsid w:val="00F11A65"/>
    <w:rsid w:val="00F12033"/>
    <w:rsid w:val="00F12A41"/>
    <w:rsid w:val="00F13287"/>
    <w:rsid w:val="00F13561"/>
    <w:rsid w:val="00F13C1A"/>
    <w:rsid w:val="00F13EFD"/>
    <w:rsid w:val="00F14144"/>
    <w:rsid w:val="00F14396"/>
    <w:rsid w:val="00F147A1"/>
    <w:rsid w:val="00F14840"/>
    <w:rsid w:val="00F148A5"/>
    <w:rsid w:val="00F14FA7"/>
    <w:rsid w:val="00F154C0"/>
    <w:rsid w:val="00F15C6B"/>
    <w:rsid w:val="00F167D5"/>
    <w:rsid w:val="00F16A0A"/>
    <w:rsid w:val="00F16A1D"/>
    <w:rsid w:val="00F16A4B"/>
    <w:rsid w:val="00F16D8B"/>
    <w:rsid w:val="00F171F5"/>
    <w:rsid w:val="00F172C4"/>
    <w:rsid w:val="00F1773C"/>
    <w:rsid w:val="00F17769"/>
    <w:rsid w:val="00F17B9E"/>
    <w:rsid w:val="00F17C29"/>
    <w:rsid w:val="00F17EF2"/>
    <w:rsid w:val="00F20C47"/>
    <w:rsid w:val="00F20E85"/>
    <w:rsid w:val="00F2101F"/>
    <w:rsid w:val="00F21337"/>
    <w:rsid w:val="00F2190A"/>
    <w:rsid w:val="00F2198F"/>
    <w:rsid w:val="00F21DB9"/>
    <w:rsid w:val="00F21EFD"/>
    <w:rsid w:val="00F22282"/>
    <w:rsid w:val="00F222C2"/>
    <w:rsid w:val="00F222D8"/>
    <w:rsid w:val="00F2240C"/>
    <w:rsid w:val="00F22429"/>
    <w:rsid w:val="00F22717"/>
    <w:rsid w:val="00F22B81"/>
    <w:rsid w:val="00F22DE4"/>
    <w:rsid w:val="00F23056"/>
    <w:rsid w:val="00F235D3"/>
    <w:rsid w:val="00F2373F"/>
    <w:rsid w:val="00F2381E"/>
    <w:rsid w:val="00F238D6"/>
    <w:rsid w:val="00F23A30"/>
    <w:rsid w:val="00F23E0F"/>
    <w:rsid w:val="00F23EB2"/>
    <w:rsid w:val="00F2419F"/>
    <w:rsid w:val="00F24BC1"/>
    <w:rsid w:val="00F24C1F"/>
    <w:rsid w:val="00F254B9"/>
    <w:rsid w:val="00F2587B"/>
    <w:rsid w:val="00F25FDD"/>
    <w:rsid w:val="00F26163"/>
    <w:rsid w:val="00F2632A"/>
    <w:rsid w:val="00F2649C"/>
    <w:rsid w:val="00F26504"/>
    <w:rsid w:val="00F26A1C"/>
    <w:rsid w:val="00F26A33"/>
    <w:rsid w:val="00F26AA4"/>
    <w:rsid w:val="00F26BB3"/>
    <w:rsid w:val="00F26E9D"/>
    <w:rsid w:val="00F26FF8"/>
    <w:rsid w:val="00F2774D"/>
    <w:rsid w:val="00F27756"/>
    <w:rsid w:val="00F303C9"/>
    <w:rsid w:val="00F3045F"/>
    <w:rsid w:val="00F30649"/>
    <w:rsid w:val="00F3098E"/>
    <w:rsid w:val="00F30A72"/>
    <w:rsid w:val="00F30B40"/>
    <w:rsid w:val="00F31171"/>
    <w:rsid w:val="00F31421"/>
    <w:rsid w:val="00F3197C"/>
    <w:rsid w:val="00F31B32"/>
    <w:rsid w:val="00F31B37"/>
    <w:rsid w:val="00F31E35"/>
    <w:rsid w:val="00F31FB3"/>
    <w:rsid w:val="00F32654"/>
    <w:rsid w:val="00F327AA"/>
    <w:rsid w:val="00F32BF9"/>
    <w:rsid w:val="00F33027"/>
    <w:rsid w:val="00F3306E"/>
    <w:rsid w:val="00F331AC"/>
    <w:rsid w:val="00F336E8"/>
    <w:rsid w:val="00F338BC"/>
    <w:rsid w:val="00F33A97"/>
    <w:rsid w:val="00F33AE3"/>
    <w:rsid w:val="00F33B30"/>
    <w:rsid w:val="00F33F11"/>
    <w:rsid w:val="00F3410F"/>
    <w:rsid w:val="00F344C6"/>
    <w:rsid w:val="00F3453C"/>
    <w:rsid w:val="00F3481C"/>
    <w:rsid w:val="00F34F54"/>
    <w:rsid w:val="00F35026"/>
    <w:rsid w:val="00F35196"/>
    <w:rsid w:val="00F35210"/>
    <w:rsid w:val="00F3536B"/>
    <w:rsid w:val="00F3550A"/>
    <w:rsid w:val="00F3551C"/>
    <w:rsid w:val="00F3586F"/>
    <w:rsid w:val="00F358F9"/>
    <w:rsid w:val="00F361B4"/>
    <w:rsid w:val="00F36519"/>
    <w:rsid w:val="00F36A4A"/>
    <w:rsid w:val="00F36C33"/>
    <w:rsid w:val="00F36D65"/>
    <w:rsid w:val="00F36D95"/>
    <w:rsid w:val="00F37646"/>
    <w:rsid w:val="00F37735"/>
    <w:rsid w:val="00F37A34"/>
    <w:rsid w:val="00F37AB7"/>
    <w:rsid w:val="00F37AD5"/>
    <w:rsid w:val="00F37B00"/>
    <w:rsid w:val="00F37FB3"/>
    <w:rsid w:val="00F40397"/>
    <w:rsid w:val="00F40819"/>
    <w:rsid w:val="00F40854"/>
    <w:rsid w:val="00F410CF"/>
    <w:rsid w:val="00F4119B"/>
    <w:rsid w:val="00F41248"/>
    <w:rsid w:val="00F41BD4"/>
    <w:rsid w:val="00F421B5"/>
    <w:rsid w:val="00F42384"/>
    <w:rsid w:val="00F42937"/>
    <w:rsid w:val="00F42A55"/>
    <w:rsid w:val="00F42AF6"/>
    <w:rsid w:val="00F42CA8"/>
    <w:rsid w:val="00F42D09"/>
    <w:rsid w:val="00F430E6"/>
    <w:rsid w:val="00F43183"/>
    <w:rsid w:val="00F43C32"/>
    <w:rsid w:val="00F4421F"/>
    <w:rsid w:val="00F44545"/>
    <w:rsid w:val="00F4475B"/>
    <w:rsid w:val="00F44A0B"/>
    <w:rsid w:val="00F44B24"/>
    <w:rsid w:val="00F44F11"/>
    <w:rsid w:val="00F45261"/>
    <w:rsid w:val="00F455CC"/>
    <w:rsid w:val="00F46F7D"/>
    <w:rsid w:val="00F47677"/>
    <w:rsid w:val="00F47901"/>
    <w:rsid w:val="00F47B6A"/>
    <w:rsid w:val="00F47D9A"/>
    <w:rsid w:val="00F47E58"/>
    <w:rsid w:val="00F508AB"/>
    <w:rsid w:val="00F50B32"/>
    <w:rsid w:val="00F50C1F"/>
    <w:rsid w:val="00F50C74"/>
    <w:rsid w:val="00F50E23"/>
    <w:rsid w:val="00F517BE"/>
    <w:rsid w:val="00F5182D"/>
    <w:rsid w:val="00F51949"/>
    <w:rsid w:val="00F51D6E"/>
    <w:rsid w:val="00F526C2"/>
    <w:rsid w:val="00F5291A"/>
    <w:rsid w:val="00F5293E"/>
    <w:rsid w:val="00F52C55"/>
    <w:rsid w:val="00F53310"/>
    <w:rsid w:val="00F537AA"/>
    <w:rsid w:val="00F53E6D"/>
    <w:rsid w:val="00F5407D"/>
    <w:rsid w:val="00F543B4"/>
    <w:rsid w:val="00F54560"/>
    <w:rsid w:val="00F54693"/>
    <w:rsid w:val="00F54786"/>
    <w:rsid w:val="00F54C05"/>
    <w:rsid w:val="00F54FFE"/>
    <w:rsid w:val="00F55773"/>
    <w:rsid w:val="00F55A3E"/>
    <w:rsid w:val="00F55DBC"/>
    <w:rsid w:val="00F56285"/>
    <w:rsid w:val="00F5658F"/>
    <w:rsid w:val="00F57CEC"/>
    <w:rsid w:val="00F57DBE"/>
    <w:rsid w:val="00F57F61"/>
    <w:rsid w:val="00F57F9A"/>
    <w:rsid w:val="00F60095"/>
    <w:rsid w:val="00F60371"/>
    <w:rsid w:val="00F607B1"/>
    <w:rsid w:val="00F60EB0"/>
    <w:rsid w:val="00F613D5"/>
    <w:rsid w:val="00F61446"/>
    <w:rsid w:val="00F61D47"/>
    <w:rsid w:val="00F626C4"/>
    <w:rsid w:val="00F62F3F"/>
    <w:rsid w:val="00F6313D"/>
    <w:rsid w:val="00F633D1"/>
    <w:rsid w:val="00F634F5"/>
    <w:rsid w:val="00F638FF"/>
    <w:rsid w:val="00F6392D"/>
    <w:rsid w:val="00F63D86"/>
    <w:rsid w:val="00F6463B"/>
    <w:rsid w:val="00F64B85"/>
    <w:rsid w:val="00F64D9A"/>
    <w:rsid w:val="00F65203"/>
    <w:rsid w:val="00F65378"/>
    <w:rsid w:val="00F65739"/>
    <w:rsid w:val="00F65E64"/>
    <w:rsid w:val="00F65EA0"/>
    <w:rsid w:val="00F65FFD"/>
    <w:rsid w:val="00F66715"/>
    <w:rsid w:val="00F66904"/>
    <w:rsid w:val="00F66BE3"/>
    <w:rsid w:val="00F66CAE"/>
    <w:rsid w:val="00F675D9"/>
    <w:rsid w:val="00F67774"/>
    <w:rsid w:val="00F67907"/>
    <w:rsid w:val="00F67C76"/>
    <w:rsid w:val="00F67DA8"/>
    <w:rsid w:val="00F704C0"/>
    <w:rsid w:val="00F7069D"/>
    <w:rsid w:val="00F707A4"/>
    <w:rsid w:val="00F709FA"/>
    <w:rsid w:val="00F70A77"/>
    <w:rsid w:val="00F70DDD"/>
    <w:rsid w:val="00F7127E"/>
    <w:rsid w:val="00F7140C"/>
    <w:rsid w:val="00F717DE"/>
    <w:rsid w:val="00F71D66"/>
    <w:rsid w:val="00F72037"/>
    <w:rsid w:val="00F72057"/>
    <w:rsid w:val="00F722EF"/>
    <w:rsid w:val="00F72617"/>
    <w:rsid w:val="00F72DAB"/>
    <w:rsid w:val="00F72E3D"/>
    <w:rsid w:val="00F73707"/>
    <w:rsid w:val="00F73DB6"/>
    <w:rsid w:val="00F74068"/>
    <w:rsid w:val="00F7418D"/>
    <w:rsid w:val="00F7443A"/>
    <w:rsid w:val="00F74580"/>
    <w:rsid w:val="00F746BF"/>
    <w:rsid w:val="00F7482D"/>
    <w:rsid w:val="00F75340"/>
    <w:rsid w:val="00F756DF"/>
    <w:rsid w:val="00F758B4"/>
    <w:rsid w:val="00F75AF3"/>
    <w:rsid w:val="00F75B11"/>
    <w:rsid w:val="00F762F5"/>
    <w:rsid w:val="00F76BE8"/>
    <w:rsid w:val="00F76F6D"/>
    <w:rsid w:val="00F76FDB"/>
    <w:rsid w:val="00F77267"/>
    <w:rsid w:val="00F77413"/>
    <w:rsid w:val="00F77476"/>
    <w:rsid w:val="00F7781B"/>
    <w:rsid w:val="00F801FD"/>
    <w:rsid w:val="00F80362"/>
    <w:rsid w:val="00F80719"/>
    <w:rsid w:val="00F810A8"/>
    <w:rsid w:val="00F8182C"/>
    <w:rsid w:val="00F81CFB"/>
    <w:rsid w:val="00F81D9D"/>
    <w:rsid w:val="00F8272E"/>
    <w:rsid w:val="00F82B30"/>
    <w:rsid w:val="00F82F34"/>
    <w:rsid w:val="00F8388C"/>
    <w:rsid w:val="00F838AF"/>
    <w:rsid w:val="00F838E1"/>
    <w:rsid w:val="00F83C31"/>
    <w:rsid w:val="00F8408D"/>
    <w:rsid w:val="00F841A6"/>
    <w:rsid w:val="00F842E7"/>
    <w:rsid w:val="00F8493F"/>
    <w:rsid w:val="00F84B7F"/>
    <w:rsid w:val="00F8504C"/>
    <w:rsid w:val="00F85204"/>
    <w:rsid w:val="00F856C5"/>
    <w:rsid w:val="00F85A75"/>
    <w:rsid w:val="00F85B46"/>
    <w:rsid w:val="00F8646E"/>
    <w:rsid w:val="00F86657"/>
    <w:rsid w:val="00F866DC"/>
    <w:rsid w:val="00F867C0"/>
    <w:rsid w:val="00F86D94"/>
    <w:rsid w:val="00F86EB9"/>
    <w:rsid w:val="00F86F18"/>
    <w:rsid w:val="00F87309"/>
    <w:rsid w:val="00F87443"/>
    <w:rsid w:val="00F87B61"/>
    <w:rsid w:val="00F903EA"/>
    <w:rsid w:val="00F903F6"/>
    <w:rsid w:val="00F905DD"/>
    <w:rsid w:val="00F90860"/>
    <w:rsid w:val="00F908D7"/>
    <w:rsid w:val="00F91227"/>
    <w:rsid w:val="00F914EE"/>
    <w:rsid w:val="00F91634"/>
    <w:rsid w:val="00F916D0"/>
    <w:rsid w:val="00F91D21"/>
    <w:rsid w:val="00F91F8C"/>
    <w:rsid w:val="00F92340"/>
    <w:rsid w:val="00F923FE"/>
    <w:rsid w:val="00F92539"/>
    <w:rsid w:val="00F9259F"/>
    <w:rsid w:val="00F927D3"/>
    <w:rsid w:val="00F92807"/>
    <w:rsid w:val="00F9291C"/>
    <w:rsid w:val="00F929D9"/>
    <w:rsid w:val="00F92C31"/>
    <w:rsid w:val="00F93489"/>
    <w:rsid w:val="00F9400B"/>
    <w:rsid w:val="00F9410A"/>
    <w:rsid w:val="00F94140"/>
    <w:rsid w:val="00F945B5"/>
    <w:rsid w:val="00F947D5"/>
    <w:rsid w:val="00F948EE"/>
    <w:rsid w:val="00F94B3C"/>
    <w:rsid w:val="00F94FAC"/>
    <w:rsid w:val="00F95691"/>
    <w:rsid w:val="00F95B29"/>
    <w:rsid w:val="00F95D3F"/>
    <w:rsid w:val="00F95E95"/>
    <w:rsid w:val="00F95ECC"/>
    <w:rsid w:val="00F9682C"/>
    <w:rsid w:val="00F96AA5"/>
    <w:rsid w:val="00F97100"/>
    <w:rsid w:val="00F97186"/>
    <w:rsid w:val="00F974A8"/>
    <w:rsid w:val="00F9795C"/>
    <w:rsid w:val="00F97B24"/>
    <w:rsid w:val="00F97BF0"/>
    <w:rsid w:val="00FA05F1"/>
    <w:rsid w:val="00FA07D4"/>
    <w:rsid w:val="00FA0938"/>
    <w:rsid w:val="00FA09EE"/>
    <w:rsid w:val="00FA0CBE"/>
    <w:rsid w:val="00FA0EEC"/>
    <w:rsid w:val="00FA17DD"/>
    <w:rsid w:val="00FA198E"/>
    <w:rsid w:val="00FA1A27"/>
    <w:rsid w:val="00FA1AE5"/>
    <w:rsid w:val="00FA1B3B"/>
    <w:rsid w:val="00FA29DE"/>
    <w:rsid w:val="00FA32CB"/>
    <w:rsid w:val="00FA3409"/>
    <w:rsid w:val="00FA39B4"/>
    <w:rsid w:val="00FA4804"/>
    <w:rsid w:val="00FA48A3"/>
    <w:rsid w:val="00FA4963"/>
    <w:rsid w:val="00FA4C61"/>
    <w:rsid w:val="00FA4FF4"/>
    <w:rsid w:val="00FA5A83"/>
    <w:rsid w:val="00FA5C27"/>
    <w:rsid w:val="00FA5D21"/>
    <w:rsid w:val="00FA5ED7"/>
    <w:rsid w:val="00FA5EEE"/>
    <w:rsid w:val="00FA642F"/>
    <w:rsid w:val="00FA690C"/>
    <w:rsid w:val="00FA6A0C"/>
    <w:rsid w:val="00FA73E9"/>
    <w:rsid w:val="00FA7E30"/>
    <w:rsid w:val="00FA7E89"/>
    <w:rsid w:val="00FA7F6D"/>
    <w:rsid w:val="00FB0361"/>
    <w:rsid w:val="00FB0635"/>
    <w:rsid w:val="00FB096D"/>
    <w:rsid w:val="00FB0C33"/>
    <w:rsid w:val="00FB0D45"/>
    <w:rsid w:val="00FB0F63"/>
    <w:rsid w:val="00FB1089"/>
    <w:rsid w:val="00FB135F"/>
    <w:rsid w:val="00FB1A0D"/>
    <w:rsid w:val="00FB1AD8"/>
    <w:rsid w:val="00FB240D"/>
    <w:rsid w:val="00FB27E9"/>
    <w:rsid w:val="00FB2E54"/>
    <w:rsid w:val="00FB3529"/>
    <w:rsid w:val="00FB36BA"/>
    <w:rsid w:val="00FB37C5"/>
    <w:rsid w:val="00FB3A16"/>
    <w:rsid w:val="00FB3B74"/>
    <w:rsid w:val="00FB3E1D"/>
    <w:rsid w:val="00FB40E3"/>
    <w:rsid w:val="00FB435C"/>
    <w:rsid w:val="00FB4415"/>
    <w:rsid w:val="00FB48BA"/>
    <w:rsid w:val="00FB4B8E"/>
    <w:rsid w:val="00FB4BC9"/>
    <w:rsid w:val="00FB4E22"/>
    <w:rsid w:val="00FB4FE6"/>
    <w:rsid w:val="00FB561D"/>
    <w:rsid w:val="00FB5778"/>
    <w:rsid w:val="00FB59CD"/>
    <w:rsid w:val="00FB5D2F"/>
    <w:rsid w:val="00FB5E36"/>
    <w:rsid w:val="00FB6EC0"/>
    <w:rsid w:val="00FB76C3"/>
    <w:rsid w:val="00FB7785"/>
    <w:rsid w:val="00FB7A49"/>
    <w:rsid w:val="00FB7F4A"/>
    <w:rsid w:val="00FC1190"/>
    <w:rsid w:val="00FC11AA"/>
    <w:rsid w:val="00FC158C"/>
    <w:rsid w:val="00FC16DF"/>
    <w:rsid w:val="00FC172D"/>
    <w:rsid w:val="00FC1DCD"/>
    <w:rsid w:val="00FC1E5A"/>
    <w:rsid w:val="00FC28E9"/>
    <w:rsid w:val="00FC2965"/>
    <w:rsid w:val="00FC3016"/>
    <w:rsid w:val="00FC3140"/>
    <w:rsid w:val="00FC3167"/>
    <w:rsid w:val="00FC39B0"/>
    <w:rsid w:val="00FC3EB2"/>
    <w:rsid w:val="00FC4768"/>
    <w:rsid w:val="00FC47A8"/>
    <w:rsid w:val="00FC48A1"/>
    <w:rsid w:val="00FC4EC8"/>
    <w:rsid w:val="00FC57DC"/>
    <w:rsid w:val="00FC5B3C"/>
    <w:rsid w:val="00FC5B4A"/>
    <w:rsid w:val="00FC5B70"/>
    <w:rsid w:val="00FC5BCC"/>
    <w:rsid w:val="00FC6100"/>
    <w:rsid w:val="00FC6139"/>
    <w:rsid w:val="00FC6289"/>
    <w:rsid w:val="00FC632F"/>
    <w:rsid w:val="00FC649F"/>
    <w:rsid w:val="00FC65CD"/>
    <w:rsid w:val="00FC68AE"/>
    <w:rsid w:val="00FC6B00"/>
    <w:rsid w:val="00FC745D"/>
    <w:rsid w:val="00FC7C7A"/>
    <w:rsid w:val="00FC7F18"/>
    <w:rsid w:val="00FD001E"/>
    <w:rsid w:val="00FD03DB"/>
    <w:rsid w:val="00FD0B14"/>
    <w:rsid w:val="00FD0F22"/>
    <w:rsid w:val="00FD1A95"/>
    <w:rsid w:val="00FD1C59"/>
    <w:rsid w:val="00FD23E3"/>
    <w:rsid w:val="00FD30A0"/>
    <w:rsid w:val="00FD3D43"/>
    <w:rsid w:val="00FD3EC4"/>
    <w:rsid w:val="00FD4644"/>
    <w:rsid w:val="00FD5119"/>
    <w:rsid w:val="00FD51CF"/>
    <w:rsid w:val="00FD525F"/>
    <w:rsid w:val="00FD54E1"/>
    <w:rsid w:val="00FD5705"/>
    <w:rsid w:val="00FD5D6B"/>
    <w:rsid w:val="00FD62E3"/>
    <w:rsid w:val="00FD6306"/>
    <w:rsid w:val="00FD68B6"/>
    <w:rsid w:val="00FD708F"/>
    <w:rsid w:val="00FD70F0"/>
    <w:rsid w:val="00FD7D2B"/>
    <w:rsid w:val="00FD7E6D"/>
    <w:rsid w:val="00FD7E6E"/>
    <w:rsid w:val="00FD7FB6"/>
    <w:rsid w:val="00FE0144"/>
    <w:rsid w:val="00FE0193"/>
    <w:rsid w:val="00FE05DF"/>
    <w:rsid w:val="00FE062C"/>
    <w:rsid w:val="00FE079A"/>
    <w:rsid w:val="00FE099F"/>
    <w:rsid w:val="00FE133F"/>
    <w:rsid w:val="00FE1537"/>
    <w:rsid w:val="00FE15ED"/>
    <w:rsid w:val="00FE1D1D"/>
    <w:rsid w:val="00FE2AF0"/>
    <w:rsid w:val="00FE2B44"/>
    <w:rsid w:val="00FE2BCC"/>
    <w:rsid w:val="00FE2E1E"/>
    <w:rsid w:val="00FE3220"/>
    <w:rsid w:val="00FE323B"/>
    <w:rsid w:val="00FE3568"/>
    <w:rsid w:val="00FE3588"/>
    <w:rsid w:val="00FE3758"/>
    <w:rsid w:val="00FE39D4"/>
    <w:rsid w:val="00FE428C"/>
    <w:rsid w:val="00FE4746"/>
    <w:rsid w:val="00FE47B5"/>
    <w:rsid w:val="00FE49CF"/>
    <w:rsid w:val="00FE4FA9"/>
    <w:rsid w:val="00FE4FC0"/>
    <w:rsid w:val="00FE51D3"/>
    <w:rsid w:val="00FE5613"/>
    <w:rsid w:val="00FE581E"/>
    <w:rsid w:val="00FE5823"/>
    <w:rsid w:val="00FE5AE0"/>
    <w:rsid w:val="00FE5B13"/>
    <w:rsid w:val="00FE5BDE"/>
    <w:rsid w:val="00FE5CA3"/>
    <w:rsid w:val="00FE5ED0"/>
    <w:rsid w:val="00FE6352"/>
    <w:rsid w:val="00FE658A"/>
    <w:rsid w:val="00FE6CBD"/>
    <w:rsid w:val="00FE7191"/>
    <w:rsid w:val="00FE7898"/>
    <w:rsid w:val="00FE7ABA"/>
    <w:rsid w:val="00FE7D2A"/>
    <w:rsid w:val="00FF0104"/>
    <w:rsid w:val="00FF04E6"/>
    <w:rsid w:val="00FF0780"/>
    <w:rsid w:val="00FF0E73"/>
    <w:rsid w:val="00FF1088"/>
    <w:rsid w:val="00FF117D"/>
    <w:rsid w:val="00FF172A"/>
    <w:rsid w:val="00FF173C"/>
    <w:rsid w:val="00FF173D"/>
    <w:rsid w:val="00FF1818"/>
    <w:rsid w:val="00FF1A09"/>
    <w:rsid w:val="00FF1DEA"/>
    <w:rsid w:val="00FF1F03"/>
    <w:rsid w:val="00FF2041"/>
    <w:rsid w:val="00FF20A5"/>
    <w:rsid w:val="00FF231F"/>
    <w:rsid w:val="00FF279B"/>
    <w:rsid w:val="00FF2F98"/>
    <w:rsid w:val="00FF2FAC"/>
    <w:rsid w:val="00FF34F2"/>
    <w:rsid w:val="00FF3806"/>
    <w:rsid w:val="00FF425C"/>
    <w:rsid w:val="00FF4B26"/>
    <w:rsid w:val="00FF50AA"/>
    <w:rsid w:val="00FF5875"/>
    <w:rsid w:val="00FF5F80"/>
    <w:rsid w:val="00FF6330"/>
    <w:rsid w:val="00FF658B"/>
    <w:rsid w:val="00FF690A"/>
    <w:rsid w:val="00FF69BC"/>
    <w:rsid w:val="00FF6CBC"/>
    <w:rsid w:val="00FF6FBE"/>
    <w:rsid w:val="00FF709E"/>
    <w:rsid w:val="00FF726F"/>
    <w:rsid w:val="00FF78C0"/>
    <w:rsid w:val="00FF78F6"/>
    <w:rsid w:val="00FF7902"/>
    <w:rsid w:val="00FF7E0A"/>
    <w:rsid w:val="00FF7E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690F14CE"/>
  <w15:docId w15:val="{4AF74210-4038-4C58-A5FA-FA61CD72CE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7869"/>
    <w:rPr>
      <w:rFonts w:ascii="Times New Roman" w:eastAsia="Times New Roman" w:hAnsi="Times New Roman"/>
      <w:sz w:val="24"/>
      <w:szCs w:val="24"/>
    </w:rPr>
  </w:style>
  <w:style w:type="paragraph" w:styleId="Heading6">
    <w:name w:val="heading 6"/>
    <w:basedOn w:val="Normal"/>
    <w:next w:val="Normal"/>
    <w:link w:val="Heading6Char"/>
    <w:qFormat/>
    <w:rsid w:val="003025CA"/>
    <w:pPr>
      <w:keepNext/>
      <w:spacing w:after="180"/>
      <w:outlineLvl w:val="5"/>
    </w:pPr>
    <w:rPr>
      <w:rFonts w:ascii="Arial" w:hAnsi="Arial"/>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67E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link w:val="ListParagraphChar"/>
    <w:uiPriority w:val="34"/>
    <w:qFormat/>
    <w:rsid w:val="00ED147F"/>
    <w:pPr>
      <w:ind w:left="720"/>
    </w:pPr>
  </w:style>
  <w:style w:type="paragraph" w:styleId="NoSpacing">
    <w:name w:val="No Spacing"/>
    <w:uiPriority w:val="1"/>
    <w:qFormat/>
    <w:rsid w:val="007A3907"/>
    <w:rPr>
      <w:sz w:val="22"/>
      <w:szCs w:val="22"/>
      <w:lang w:eastAsia="en-US"/>
    </w:rPr>
  </w:style>
  <w:style w:type="paragraph" w:styleId="BalloonText">
    <w:name w:val="Balloon Text"/>
    <w:basedOn w:val="Normal"/>
    <w:link w:val="BalloonTextChar"/>
    <w:uiPriority w:val="99"/>
    <w:semiHidden/>
    <w:unhideWhenUsed/>
    <w:rsid w:val="004842FC"/>
    <w:rPr>
      <w:rFonts w:ascii="Tahoma" w:hAnsi="Tahoma" w:cs="Tahoma"/>
      <w:sz w:val="16"/>
      <w:szCs w:val="16"/>
    </w:rPr>
  </w:style>
  <w:style w:type="character" w:customStyle="1" w:styleId="BalloonTextChar">
    <w:name w:val="Balloon Text Char"/>
    <w:basedOn w:val="DefaultParagraphFont"/>
    <w:link w:val="BalloonText"/>
    <w:uiPriority w:val="99"/>
    <w:semiHidden/>
    <w:rsid w:val="004842FC"/>
    <w:rPr>
      <w:rFonts w:ascii="Tahoma" w:eastAsia="Times New Roman" w:hAnsi="Tahoma" w:cs="Tahoma"/>
      <w:sz w:val="16"/>
      <w:szCs w:val="16"/>
    </w:rPr>
  </w:style>
  <w:style w:type="character" w:customStyle="1" w:styleId="ListParagraphChar">
    <w:name w:val="List Paragraph Char"/>
    <w:basedOn w:val="DefaultParagraphFont"/>
    <w:link w:val="ListParagraph"/>
    <w:uiPriority w:val="34"/>
    <w:locked/>
    <w:rsid w:val="00B73C31"/>
    <w:rPr>
      <w:rFonts w:ascii="Times New Roman" w:eastAsia="Times New Roman" w:hAnsi="Times New Roman"/>
      <w:sz w:val="24"/>
      <w:szCs w:val="24"/>
      <w:lang w:val="en-GB" w:eastAsia="en-GB"/>
    </w:rPr>
  </w:style>
  <w:style w:type="character" w:styleId="Hyperlink">
    <w:name w:val="Hyperlink"/>
    <w:basedOn w:val="DefaultParagraphFont"/>
    <w:uiPriority w:val="99"/>
    <w:unhideWhenUsed/>
    <w:rsid w:val="00073A0F"/>
    <w:rPr>
      <w:color w:val="0000FF"/>
      <w:u w:val="single"/>
    </w:rPr>
  </w:style>
  <w:style w:type="paragraph" w:styleId="Header">
    <w:name w:val="header"/>
    <w:basedOn w:val="Normal"/>
    <w:link w:val="HeaderChar"/>
    <w:unhideWhenUsed/>
    <w:rsid w:val="00C942A2"/>
    <w:pPr>
      <w:tabs>
        <w:tab w:val="center" w:pos="4513"/>
        <w:tab w:val="right" w:pos="9026"/>
      </w:tabs>
    </w:pPr>
  </w:style>
  <w:style w:type="character" w:customStyle="1" w:styleId="HeaderChar">
    <w:name w:val="Header Char"/>
    <w:basedOn w:val="DefaultParagraphFont"/>
    <w:link w:val="Header"/>
    <w:rsid w:val="00C942A2"/>
    <w:rPr>
      <w:rFonts w:ascii="Times New Roman" w:eastAsia="Times New Roman" w:hAnsi="Times New Roman"/>
      <w:sz w:val="24"/>
      <w:szCs w:val="24"/>
    </w:rPr>
  </w:style>
  <w:style w:type="paragraph" w:styleId="Caption">
    <w:name w:val="caption"/>
    <w:basedOn w:val="Normal"/>
    <w:next w:val="Normal"/>
    <w:uiPriority w:val="35"/>
    <w:unhideWhenUsed/>
    <w:qFormat/>
    <w:rsid w:val="00FF6CBC"/>
    <w:rPr>
      <w:b/>
      <w:bCs/>
      <w:sz w:val="20"/>
      <w:szCs w:val="20"/>
    </w:rPr>
  </w:style>
  <w:style w:type="character" w:customStyle="1" w:styleId="st1">
    <w:name w:val="st1"/>
    <w:basedOn w:val="DefaultParagraphFont"/>
    <w:rsid w:val="00DC71F2"/>
  </w:style>
  <w:style w:type="paragraph" w:customStyle="1" w:styleId="Body1">
    <w:name w:val="Body 1"/>
    <w:rsid w:val="00F22717"/>
    <w:pPr>
      <w:outlineLvl w:val="0"/>
    </w:pPr>
    <w:rPr>
      <w:rFonts w:ascii="Times New Roman" w:eastAsia="Arial Unicode MS" w:hAnsi="Times New Roman"/>
      <w:color w:val="000000"/>
      <w:sz w:val="24"/>
      <w:u w:color="000000"/>
    </w:rPr>
  </w:style>
  <w:style w:type="character" w:styleId="CommentReference">
    <w:name w:val="annotation reference"/>
    <w:basedOn w:val="DefaultParagraphFont"/>
    <w:uiPriority w:val="99"/>
    <w:semiHidden/>
    <w:unhideWhenUsed/>
    <w:rsid w:val="000A1FFD"/>
    <w:rPr>
      <w:sz w:val="16"/>
      <w:szCs w:val="16"/>
    </w:rPr>
  </w:style>
  <w:style w:type="paragraph" w:styleId="CommentText">
    <w:name w:val="annotation text"/>
    <w:basedOn w:val="Normal"/>
    <w:link w:val="CommentTextChar"/>
    <w:uiPriority w:val="99"/>
    <w:semiHidden/>
    <w:unhideWhenUsed/>
    <w:rsid w:val="000A1FFD"/>
    <w:rPr>
      <w:sz w:val="20"/>
      <w:szCs w:val="20"/>
    </w:rPr>
  </w:style>
  <w:style w:type="character" w:customStyle="1" w:styleId="CommentTextChar">
    <w:name w:val="Comment Text Char"/>
    <w:basedOn w:val="DefaultParagraphFont"/>
    <w:link w:val="CommentText"/>
    <w:uiPriority w:val="99"/>
    <w:semiHidden/>
    <w:rsid w:val="000A1FFD"/>
    <w:rPr>
      <w:rFonts w:ascii="Times New Roman" w:eastAsia="Times New Roman" w:hAnsi="Times New Roman"/>
    </w:rPr>
  </w:style>
  <w:style w:type="paragraph" w:styleId="CommentSubject">
    <w:name w:val="annotation subject"/>
    <w:basedOn w:val="CommentText"/>
    <w:next w:val="CommentText"/>
    <w:link w:val="CommentSubjectChar"/>
    <w:uiPriority w:val="99"/>
    <w:semiHidden/>
    <w:unhideWhenUsed/>
    <w:rsid w:val="000A1FFD"/>
    <w:rPr>
      <w:b/>
      <w:bCs/>
    </w:rPr>
  </w:style>
  <w:style w:type="character" w:customStyle="1" w:styleId="CommentSubjectChar">
    <w:name w:val="Comment Subject Char"/>
    <w:basedOn w:val="CommentTextChar"/>
    <w:link w:val="CommentSubject"/>
    <w:uiPriority w:val="99"/>
    <w:semiHidden/>
    <w:rsid w:val="000A1FFD"/>
    <w:rPr>
      <w:rFonts w:ascii="Times New Roman" w:eastAsia="Times New Roman" w:hAnsi="Times New Roman"/>
      <w:b/>
      <w:bCs/>
    </w:rPr>
  </w:style>
  <w:style w:type="paragraph" w:styleId="PlainText">
    <w:name w:val="Plain Text"/>
    <w:basedOn w:val="Normal"/>
    <w:link w:val="PlainTextChar"/>
    <w:uiPriority w:val="99"/>
    <w:semiHidden/>
    <w:unhideWhenUsed/>
    <w:rsid w:val="00B63C5E"/>
    <w:rPr>
      <w:rFonts w:ascii="Consolas" w:eastAsia="Calibri" w:hAnsi="Consolas"/>
      <w:sz w:val="21"/>
      <w:szCs w:val="21"/>
    </w:rPr>
  </w:style>
  <w:style w:type="character" w:customStyle="1" w:styleId="PlainTextChar">
    <w:name w:val="Plain Text Char"/>
    <w:basedOn w:val="DefaultParagraphFont"/>
    <w:link w:val="PlainText"/>
    <w:uiPriority w:val="99"/>
    <w:semiHidden/>
    <w:rsid w:val="00B63C5E"/>
    <w:rPr>
      <w:rFonts w:ascii="Consolas" w:eastAsia="Calibri" w:hAnsi="Consolas"/>
      <w:sz w:val="21"/>
      <w:szCs w:val="21"/>
    </w:rPr>
  </w:style>
  <w:style w:type="paragraph" w:customStyle="1" w:styleId="Default">
    <w:name w:val="Default"/>
    <w:rsid w:val="001119A7"/>
    <w:pPr>
      <w:autoSpaceDE w:val="0"/>
      <w:autoSpaceDN w:val="0"/>
      <w:adjustRightInd w:val="0"/>
    </w:pPr>
    <w:rPr>
      <w:rFonts w:ascii="Arial" w:hAnsi="Arial" w:cs="Arial"/>
      <w:color w:val="000000"/>
      <w:sz w:val="24"/>
      <w:szCs w:val="24"/>
    </w:rPr>
  </w:style>
  <w:style w:type="paragraph" w:styleId="NormalWeb">
    <w:name w:val="Normal (Web)"/>
    <w:basedOn w:val="Normal"/>
    <w:uiPriority w:val="99"/>
    <w:unhideWhenUsed/>
    <w:rsid w:val="001E7D9B"/>
    <w:pPr>
      <w:spacing w:before="100" w:beforeAutospacing="1" w:after="100" w:afterAutospacing="1"/>
    </w:pPr>
  </w:style>
  <w:style w:type="paragraph" w:customStyle="1" w:styleId="Style1">
    <w:name w:val="Style1"/>
    <w:basedOn w:val="Normal"/>
    <w:link w:val="Style1Char"/>
    <w:qFormat/>
    <w:rsid w:val="00DA40FC"/>
    <w:pPr>
      <w:numPr>
        <w:numId w:val="1"/>
      </w:numPr>
      <w:jc w:val="both"/>
    </w:pPr>
    <w:rPr>
      <w:rFonts w:ascii="Arial" w:hAnsi="Arial" w:cs="Arial"/>
    </w:rPr>
  </w:style>
  <w:style w:type="character" w:customStyle="1" w:styleId="Style1Char">
    <w:name w:val="Style1 Char"/>
    <w:basedOn w:val="DefaultParagraphFont"/>
    <w:link w:val="Style1"/>
    <w:rsid w:val="00DA40FC"/>
    <w:rPr>
      <w:rFonts w:ascii="Arial" w:eastAsia="Times New Roman" w:hAnsi="Arial" w:cs="Arial"/>
      <w:sz w:val="24"/>
      <w:szCs w:val="24"/>
    </w:rPr>
  </w:style>
  <w:style w:type="paragraph" w:styleId="Footer">
    <w:name w:val="footer"/>
    <w:basedOn w:val="Normal"/>
    <w:link w:val="FooterChar"/>
    <w:uiPriority w:val="99"/>
    <w:unhideWhenUsed/>
    <w:rsid w:val="0045221E"/>
    <w:pPr>
      <w:tabs>
        <w:tab w:val="center" w:pos="4513"/>
        <w:tab w:val="right" w:pos="9026"/>
      </w:tabs>
    </w:pPr>
  </w:style>
  <w:style w:type="character" w:customStyle="1" w:styleId="FooterChar">
    <w:name w:val="Footer Char"/>
    <w:basedOn w:val="DefaultParagraphFont"/>
    <w:link w:val="Footer"/>
    <w:uiPriority w:val="99"/>
    <w:rsid w:val="0045221E"/>
    <w:rPr>
      <w:rFonts w:ascii="Times New Roman" w:eastAsia="Times New Roman" w:hAnsi="Times New Roman"/>
      <w:sz w:val="24"/>
      <w:szCs w:val="24"/>
    </w:rPr>
  </w:style>
  <w:style w:type="character" w:customStyle="1" w:styleId="Heading6Char">
    <w:name w:val="Heading 6 Char"/>
    <w:basedOn w:val="DefaultParagraphFont"/>
    <w:link w:val="Heading6"/>
    <w:rsid w:val="003025CA"/>
    <w:rPr>
      <w:rFonts w:ascii="Arial" w:eastAsia="Times New Roman" w:hAnsi="Arial"/>
      <w:sz w:val="28"/>
    </w:rPr>
  </w:style>
  <w:style w:type="paragraph" w:styleId="Subtitle">
    <w:name w:val="Subtitle"/>
    <w:basedOn w:val="Normal"/>
    <w:link w:val="SubtitleChar1"/>
    <w:uiPriority w:val="99"/>
    <w:qFormat/>
    <w:rsid w:val="00E84A56"/>
    <w:pPr>
      <w:jc w:val="center"/>
      <w:outlineLvl w:val="0"/>
    </w:pPr>
    <w:rPr>
      <w:b/>
      <w:bCs/>
      <w:sz w:val="22"/>
      <w:szCs w:val="22"/>
      <w:lang w:eastAsia="en-US"/>
    </w:rPr>
  </w:style>
  <w:style w:type="character" w:customStyle="1" w:styleId="SubtitleChar">
    <w:name w:val="Subtitle Char"/>
    <w:basedOn w:val="DefaultParagraphFont"/>
    <w:uiPriority w:val="11"/>
    <w:rsid w:val="00E84A56"/>
    <w:rPr>
      <w:rFonts w:asciiTheme="majorHAnsi" w:eastAsiaTheme="majorEastAsia" w:hAnsiTheme="majorHAnsi" w:cstheme="majorBidi"/>
      <w:i/>
      <w:iCs/>
      <w:color w:val="4F81BD" w:themeColor="accent1"/>
      <w:spacing w:val="15"/>
      <w:sz w:val="24"/>
      <w:szCs w:val="24"/>
    </w:rPr>
  </w:style>
  <w:style w:type="character" w:customStyle="1" w:styleId="SubtitleChar1">
    <w:name w:val="Subtitle Char1"/>
    <w:basedOn w:val="DefaultParagraphFont"/>
    <w:link w:val="Subtitle"/>
    <w:uiPriority w:val="99"/>
    <w:locked/>
    <w:rsid w:val="00E84A56"/>
    <w:rPr>
      <w:rFonts w:ascii="Times New Roman" w:eastAsia="Times New Roman" w:hAnsi="Times New Roman"/>
      <w:b/>
      <w:bCs/>
      <w:sz w:val="22"/>
      <w:szCs w:val="22"/>
      <w:lang w:eastAsia="en-US"/>
    </w:rPr>
  </w:style>
  <w:style w:type="paragraph" w:styleId="Revision">
    <w:name w:val="Revision"/>
    <w:hidden/>
    <w:uiPriority w:val="99"/>
    <w:semiHidden/>
    <w:rsid w:val="0001340F"/>
    <w:rPr>
      <w:rFonts w:ascii="Times New Roman" w:eastAsia="Times New Roman" w:hAnsi="Times New Roman"/>
      <w:sz w:val="24"/>
      <w:szCs w:val="24"/>
    </w:rPr>
  </w:style>
  <w:style w:type="paragraph" w:styleId="BodyText">
    <w:name w:val="Body Text"/>
    <w:basedOn w:val="Normal"/>
    <w:link w:val="BodyTextChar"/>
    <w:rsid w:val="006E26DF"/>
    <w:rPr>
      <w:snapToGrid w:val="0"/>
      <w:color w:val="000000"/>
      <w:sz w:val="28"/>
      <w:szCs w:val="20"/>
      <w:lang w:eastAsia="en-US"/>
    </w:rPr>
  </w:style>
  <w:style w:type="character" w:customStyle="1" w:styleId="BodyTextChar">
    <w:name w:val="Body Text Char"/>
    <w:basedOn w:val="DefaultParagraphFont"/>
    <w:link w:val="BodyText"/>
    <w:rsid w:val="006E26DF"/>
    <w:rPr>
      <w:rFonts w:ascii="Times New Roman" w:eastAsia="Times New Roman" w:hAnsi="Times New Roman"/>
      <w:snapToGrid w:val="0"/>
      <w:color w:val="000000"/>
      <w:sz w:val="28"/>
      <w:lang w:eastAsia="en-US"/>
    </w:rPr>
  </w:style>
  <w:style w:type="character" w:styleId="FollowedHyperlink">
    <w:name w:val="FollowedHyperlink"/>
    <w:basedOn w:val="DefaultParagraphFont"/>
    <w:uiPriority w:val="99"/>
    <w:semiHidden/>
    <w:unhideWhenUsed/>
    <w:rsid w:val="003757B3"/>
    <w:rPr>
      <w:color w:val="800080" w:themeColor="followedHyperlink"/>
      <w:u w:val="single"/>
    </w:rPr>
  </w:style>
  <w:style w:type="paragraph" w:styleId="FootnoteText">
    <w:name w:val="footnote text"/>
    <w:basedOn w:val="Normal"/>
    <w:link w:val="FootnoteTextChar"/>
    <w:uiPriority w:val="99"/>
    <w:semiHidden/>
    <w:unhideWhenUsed/>
    <w:rsid w:val="001E3255"/>
    <w:rPr>
      <w:sz w:val="20"/>
      <w:szCs w:val="20"/>
    </w:rPr>
  </w:style>
  <w:style w:type="character" w:customStyle="1" w:styleId="FootnoteTextChar">
    <w:name w:val="Footnote Text Char"/>
    <w:basedOn w:val="DefaultParagraphFont"/>
    <w:link w:val="FootnoteText"/>
    <w:uiPriority w:val="99"/>
    <w:semiHidden/>
    <w:rsid w:val="001E3255"/>
    <w:rPr>
      <w:rFonts w:ascii="Times New Roman" w:eastAsia="Times New Roman" w:hAnsi="Times New Roman"/>
    </w:rPr>
  </w:style>
  <w:style w:type="character" w:styleId="FootnoteReference">
    <w:name w:val="footnote reference"/>
    <w:basedOn w:val="DefaultParagraphFont"/>
    <w:uiPriority w:val="99"/>
    <w:semiHidden/>
    <w:unhideWhenUsed/>
    <w:rsid w:val="001E325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86098">
      <w:bodyDiv w:val="1"/>
      <w:marLeft w:val="0"/>
      <w:marRight w:val="0"/>
      <w:marTop w:val="0"/>
      <w:marBottom w:val="0"/>
      <w:divBdr>
        <w:top w:val="none" w:sz="0" w:space="0" w:color="auto"/>
        <w:left w:val="none" w:sz="0" w:space="0" w:color="auto"/>
        <w:bottom w:val="none" w:sz="0" w:space="0" w:color="auto"/>
        <w:right w:val="none" w:sz="0" w:space="0" w:color="auto"/>
      </w:divBdr>
    </w:div>
    <w:div w:id="27682413">
      <w:bodyDiv w:val="1"/>
      <w:marLeft w:val="0"/>
      <w:marRight w:val="0"/>
      <w:marTop w:val="0"/>
      <w:marBottom w:val="0"/>
      <w:divBdr>
        <w:top w:val="none" w:sz="0" w:space="0" w:color="auto"/>
        <w:left w:val="none" w:sz="0" w:space="0" w:color="auto"/>
        <w:bottom w:val="none" w:sz="0" w:space="0" w:color="auto"/>
        <w:right w:val="none" w:sz="0" w:space="0" w:color="auto"/>
      </w:divBdr>
    </w:div>
    <w:div w:id="70809190">
      <w:bodyDiv w:val="1"/>
      <w:marLeft w:val="0"/>
      <w:marRight w:val="0"/>
      <w:marTop w:val="0"/>
      <w:marBottom w:val="0"/>
      <w:divBdr>
        <w:top w:val="none" w:sz="0" w:space="0" w:color="auto"/>
        <w:left w:val="none" w:sz="0" w:space="0" w:color="auto"/>
        <w:bottom w:val="none" w:sz="0" w:space="0" w:color="auto"/>
        <w:right w:val="none" w:sz="0" w:space="0" w:color="auto"/>
      </w:divBdr>
    </w:div>
    <w:div w:id="78329301">
      <w:bodyDiv w:val="1"/>
      <w:marLeft w:val="0"/>
      <w:marRight w:val="0"/>
      <w:marTop w:val="0"/>
      <w:marBottom w:val="0"/>
      <w:divBdr>
        <w:top w:val="none" w:sz="0" w:space="0" w:color="auto"/>
        <w:left w:val="none" w:sz="0" w:space="0" w:color="auto"/>
        <w:bottom w:val="none" w:sz="0" w:space="0" w:color="auto"/>
        <w:right w:val="none" w:sz="0" w:space="0" w:color="auto"/>
      </w:divBdr>
      <w:divsChild>
        <w:div w:id="590818377">
          <w:marLeft w:val="0"/>
          <w:marRight w:val="0"/>
          <w:marTop w:val="0"/>
          <w:marBottom w:val="0"/>
          <w:divBdr>
            <w:top w:val="none" w:sz="0" w:space="0" w:color="auto"/>
            <w:left w:val="none" w:sz="0" w:space="0" w:color="auto"/>
            <w:bottom w:val="none" w:sz="0" w:space="0" w:color="auto"/>
            <w:right w:val="none" w:sz="0" w:space="0" w:color="auto"/>
          </w:divBdr>
        </w:div>
        <w:div w:id="163401754">
          <w:marLeft w:val="0"/>
          <w:marRight w:val="0"/>
          <w:marTop w:val="0"/>
          <w:marBottom w:val="0"/>
          <w:divBdr>
            <w:top w:val="none" w:sz="0" w:space="0" w:color="auto"/>
            <w:left w:val="none" w:sz="0" w:space="0" w:color="auto"/>
            <w:bottom w:val="none" w:sz="0" w:space="0" w:color="auto"/>
            <w:right w:val="none" w:sz="0" w:space="0" w:color="auto"/>
          </w:divBdr>
        </w:div>
        <w:div w:id="188686692">
          <w:marLeft w:val="0"/>
          <w:marRight w:val="0"/>
          <w:marTop w:val="0"/>
          <w:marBottom w:val="0"/>
          <w:divBdr>
            <w:top w:val="none" w:sz="0" w:space="0" w:color="auto"/>
            <w:left w:val="none" w:sz="0" w:space="0" w:color="auto"/>
            <w:bottom w:val="none" w:sz="0" w:space="0" w:color="auto"/>
            <w:right w:val="none" w:sz="0" w:space="0" w:color="auto"/>
          </w:divBdr>
        </w:div>
      </w:divsChild>
    </w:div>
    <w:div w:id="85660945">
      <w:bodyDiv w:val="1"/>
      <w:marLeft w:val="0"/>
      <w:marRight w:val="0"/>
      <w:marTop w:val="0"/>
      <w:marBottom w:val="0"/>
      <w:divBdr>
        <w:top w:val="none" w:sz="0" w:space="0" w:color="auto"/>
        <w:left w:val="none" w:sz="0" w:space="0" w:color="auto"/>
        <w:bottom w:val="none" w:sz="0" w:space="0" w:color="auto"/>
        <w:right w:val="none" w:sz="0" w:space="0" w:color="auto"/>
      </w:divBdr>
    </w:div>
    <w:div w:id="107894924">
      <w:bodyDiv w:val="1"/>
      <w:marLeft w:val="0"/>
      <w:marRight w:val="0"/>
      <w:marTop w:val="0"/>
      <w:marBottom w:val="0"/>
      <w:divBdr>
        <w:top w:val="none" w:sz="0" w:space="0" w:color="auto"/>
        <w:left w:val="none" w:sz="0" w:space="0" w:color="auto"/>
        <w:bottom w:val="none" w:sz="0" w:space="0" w:color="auto"/>
        <w:right w:val="none" w:sz="0" w:space="0" w:color="auto"/>
      </w:divBdr>
    </w:div>
    <w:div w:id="108013076">
      <w:bodyDiv w:val="1"/>
      <w:marLeft w:val="0"/>
      <w:marRight w:val="0"/>
      <w:marTop w:val="0"/>
      <w:marBottom w:val="0"/>
      <w:divBdr>
        <w:top w:val="none" w:sz="0" w:space="0" w:color="auto"/>
        <w:left w:val="none" w:sz="0" w:space="0" w:color="auto"/>
        <w:bottom w:val="none" w:sz="0" w:space="0" w:color="auto"/>
        <w:right w:val="none" w:sz="0" w:space="0" w:color="auto"/>
      </w:divBdr>
      <w:divsChild>
        <w:div w:id="1293753761">
          <w:marLeft w:val="994"/>
          <w:marRight w:val="0"/>
          <w:marTop w:val="0"/>
          <w:marBottom w:val="0"/>
          <w:divBdr>
            <w:top w:val="none" w:sz="0" w:space="0" w:color="auto"/>
            <w:left w:val="none" w:sz="0" w:space="0" w:color="auto"/>
            <w:bottom w:val="none" w:sz="0" w:space="0" w:color="auto"/>
            <w:right w:val="none" w:sz="0" w:space="0" w:color="auto"/>
          </w:divBdr>
        </w:div>
        <w:div w:id="987393658">
          <w:marLeft w:val="994"/>
          <w:marRight w:val="0"/>
          <w:marTop w:val="0"/>
          <w:marBottom w:val="0"/>
          <w:divBdr>
            <w:top w:val="none" w:sz="0" w:space="0" w:color="auto"/>
            <w:left w:val="none" w:sz="0" w:space="0" w:color="auto"/>
            <w:bottom w:val="none" w:sz="0" w:space="0" w:color="auto"/>
            <w:right w:val="none" w:sz="0" w:space="0" w:color="auto"/>
          </w:divBdr>
        </w:div>
        <w:div w:id="2103868365">
          <w:marLeft w:val="994"/>
          <w:marRight w:val="0"/>
          <w:marTop w:val="0"/>
          <w:marBottom w:val="0"/>
          <w:divBdr>
            <w:top w:val="none" w:sz="0" w:space="0" w:color="auto"/>
            <w:left w:val="none" w:sz="0" w:space="0" w:color="auto"/>
            <w:bottom w:val="none" w:sz="0" w:space="0" w:color="auto"/>
            <w:right w:val="none" w:sz="0" w:space="0" w:color="auto"/>
          </w:divBdr>
        </w:div>
        <w:div w:id="1877035070">
          <w:marLeft w:val="994"/>
          <w:marRight w:val="0"/>
          <w:marTop w:val="0"/>
          <w:marBottom w:val="0"/>
          <w:divBdr>
            <w:top w:val="none" w:sz="0" w:space="0" w:color="auto"/>
            <w:left w:val="none" w:sz="0" w:space="0" w:color="auto"/>
            <w:bottom w:val="none" w:sz="0" w:space="0" w:color="auto"/>
            <w:right w:val="none" w:sz="0" w:space="0" w:color="auto"/>
          </w:divBdr>
        </w:div>
      </w:divsChild>
    </w:div>
    <w:div w:id="116724963">
      <w:bodyDiv w:val="1"/>
      <w:marLeft w:val="0"/>
      <w:marRight w:val="0"/>
      <w:marTop w:val="0"/>
      <w:marBottom w:val="0"/>
      <w:divBdr>
        <w:top w:val="none" w:sz="0" w:space="0" w:color="auto"/>
        <w:left w:val="none" w:sz="0" w:space="0" w:color="auto"/>
        <w:bottom w:val="none" w:sz="0" w:space="0" w:color="auto"/>
        <w:right w:val="none" w:sz="0" w:space="0" w:color="auto"/>
      </w:divBdr>
    </w:div>
    <w:div w:id="118887427">
      <w:bodyDiv w:val="1"/>
      <w:marLeft w:val="0"/>
      <w:marRight w:val="0"/>
      <w:marTop w:val="0"/>
      <w:marBottom w:val="0"/>
      <w:divBdr>
        <w:top w:val="none" w:sz="0" w:space="0" w:color="auto"/>
        <w:left w:val="none" w:sz="0" w:space="0" w:color="auto"/>
        <w:bottom w:val="none" w:sz="0" w:space="0" w:color="auto"/>
        <w:right w:val="none" w:sz="0" w:space="0" w:color="auto"/>
      </w:divBdr>
    </w:div>
    <w:div w:id="123893087">
      <w:bodyDiv w:val="1"/>
      <w:marLeft w:val="0"/>
      <w:marRight w:val="0"/>
      <w:marTop w:val="0"/>
      <w:marBottom w:val="0"/>
      <w:divBdr>
        <w:top w:val="none" w:sz="0" w:space="0" w:color="auto"/>
        <w:left w:val="none" w:sz="0" w:space="0" w:color="auto"/>
        <w:bottom w:val="none" w:sz="0" w:space="0" w:color="auto"/>
        <w:right w:val="none" w:sz="0" w:space="0" w:color="auto"/>
      </w:divBdr>
      <w:divsChild>
        <w:div w:id="1879971476">
          <w:marLeft w:val="547"/>
          <w:marRight w:val="0"/>
          <w:marTop w:val="0"/>
          <w:marBottom w:val="0"/>
          <w:divBdr>
            <w:top w:val="none" w:sz="0" w:space="0" w:color="auto"/>
            <w:left w:val="none" w:sz="0" w:space="0" w:color="auto"/>
            <w:bottom w:val="none" w:sz="0" w:space="0" w:color="auto"/>
            <w:right w:val="none" w:sz="0" w:space="0" w:color="auto"/>
          </w:divBdr>
        </w:div>
        <w:div w:id="2053187204">
          <w:marLeft w:val="547"/>
          <w:marRight w:val="0"/>
          <w:marTop w:val="0"/>
          <w:marBottom w:val="0"/>
          <w:divBdr>
            <w:top w:val="none" w:sz="0" w:space="0" w:color="auto"/>
            <w:left w:val="none" w:sz="0" w:space="0" w:color="auto"/>
            <w:bottom w:val="none" w:sz="0" w:space="0" w:color="auto"/>
            <w:right w:val="none" w:sz="0" w:space="0" w:color="auto"/>
          </w:divBdr>
        </w:div>
        <w:div w:id="233591031">
          <w:marLeft w:val="547"/>
          <w:marRight w:val="0"/>
          <w:marTop w:val="0"/>
          <w:marBottom w:val="0"/>
          <w:divBdr>
            <w:top w:val="none" w:sz="0" w:space="0" w:color="auto"/>
            <w:left w:val="none" w:sz="0" w:space="0" w:color="auto"/>
            <w:bottom w:val="none" w:sz="0" w:space="0" w:color="auto"/>
            <w:right w:val="none" w:sz="0" w:space="0" w:color="auto"/>
          </w:divBdr>
        </w:div>
        <w:div w:id="491801449">
          <w:marLeft w:val="547"/>
          <w:marRight w:val="0"/>
          <w:marTop w:val="0"/>
          <w:marBottom w:val="0"/>
          <w:divBdr>
            <w:top w:val="none" w:sz="0" w:space="0" w:color="auto"/>
            <w:left w:val="none" w:sz="0" w:space="0" w:color="auto"/>
            <w:bottom w:val="none" w:sz="0" w:space="0" w:color="auto"/>
            <w:right w:val="none" w:sz="0" w:space="0" w:color="auto"/>
          </w:divBdr>
        </w:div>
      </w:divsChild>
    </w:div>
    <w:div w:id="149056318">
      <w:bodyDiv w:val="1"/>
      <w:marLeft w:val="0"/>
      <w:marRight w:val="0"/>
      <w:marTop w:val="0"/>
      <w:marBottom w:val="0"/>
      <w:divBdr>
        <w:top w:val="none" w:sz="0" w:space="0" w:color="auto"/>
        <w:left w:val="none" w:sz="0" w:space="0" w:color="auto"/>
        <w:bottom w:val="none" w:sz="0" w:space="0" w:color="auto"/>
        <w:right w:val="none" w:sz="0" w:space="0" w:color="auto"/>
      </w:divBdr>
      <w:divsChild>
        <w:div w:id="1294293676">
          <w:marLeft w:val="0"/>
          <w:marRight w:val="0"/>
          <w:marTop w:val="0"/>
          <w:marBottom w:val="0"/>
          <w:divBdr>
            <w:top w:val="none" w:sz="0" w:space="0" w:color="auto"/>
            <w:left w:val="none" w:sz="0" w:space="0" w:color="auto"/>
            <w:bottom w:val="none" w:sz="0" w:space="0" w:color="auto"/>
            <w:right w:val="none" w:sz="0" w:space="0" w:color="auto"/>
          </w:divBdr>
          <w:divsChild>
            <w:div w:id="531696773">
              <w:marLeft w:val="0"/>
              <w:marRight w:val="0"/>
              <w:marTop w:val="0"/>
              <w:marBottom w:val="0"/>
              <w:divBdr>
                <w:top w:val="none" w:sz="0" w:space="0" w:color="auto"/>
                <w:left w:val="none" w:sz="0" w:space="0" w:color="auto"/>
                <w:bottom w:val="none" w:sz="0" w:space="0" w:color="auto"/>
                <w:right w:val="none" w:sz="0" w:space="0" w:color="auto"/>
              </w:divBdr>
              <w:divsChild>
                <w:div w:id="590507924">
                  <w:marLeft w:val="0"/>
                  <w:marRight w:val="0"/>
                  <w:marTop w:val="0"/>
                  <w:marBottom w:val="0"/>
                  <w:divBdr>
                    <w:top w:val="none" w:sz="0" w:space="0" w:color="auto"/>
                    <w:left w:val="none" w:sz="0" w:space="0" w:color="auto"/>
                    <w:bottom w:val="none" w:sz="0" w:space="0" w:color="auto"/>
                    <w:right w:val="none" w:sz="0" w:space="0" w:color="auto"/>
                  </w:divBdr>
                  <w:divsChild>
                    <w:div w:id="1925455218">
                      <w:marLeft w:val="0"/>
                      <w:marRight w:val="0"/>
                      <w:marTop w:val="0"/>
                      <w:marBottom w:val="0"/>
                      <w:divBdr>
                        <w:top w:val="none" w:sz="0" w:space="0" w:color="auto"/>
                        <w:left w:val="none" w:sz="0" w:space="0" w:color="auto"/>
                        <w:bottom w:val="none" w:sz="0" w:space="0" w:color="auto"/>
                        <w:right w:val="none" w:sz="0" w:space="0" w:color="auto"/>
                      </w:divBdr>
                      <w:divsChild>
                        <w:div w:id="1421023794">
                          <w:marLeft w:val="0"/>
                          <w:marRight w:val="0"/>
                          <w:marTop w:val="0"/>
                          <w:marBottom w:val="0"/>
                          <w:divBdr>
                            <w:top w:val="none" w:sz="0" w:space="0" w:color="auto"/>
                            <w:left w:val="none" w:sz="0" w:space="0" w:color="auto"/>
                            <w:bottom w:val="none" w:sz="0" w:space="0" w:color="auto"/>
                            <w:right w:val="none" w:sz="0" w:space="0" w:color="auto"/>
                          </w:divBdr>
                          <w:divsChild>
                            <w:div w:id="1096899479">
                              <w:marLeft w:val="0"/>
                              <w:marRight w:val="0"/>
                              <w:marTop w:val="0"/>
                              <w:marBottom w:val="0"/>
                              <w:divBdr>
                                <w:top w:val="none" w:sz="0" w:space="0" w:color="auto"/>
                                <w:left w:val="none" w:sz="0" w:space="0" w:color="auto"/>
                                <w:bottom w:val="none" w:sz="0" w:space="0" w:color="auto"/>
                                <w:right w:val="none" w:sz="0" w:space="0" w:color="auto"/>
                              </w:divBdr>
                              <w:divsChild>
                                <w:div w:id="937909269">
                                  <w:marLeft w:val="0"/>
                                  <w:marRight w:val="0"/>
                                  <w:marTop w:val="0"/>
                                  <w:marBottom w:val="0"/>
                                  <w:divBdr>
                                    <w:top w:val="none" w:sz="0" w:space="0" w:color="auto"/>
                                    <w:left w:val="none" w:sz="0" w:space="0" w:color="auto"/>
                                    <w:bottom w:val="none" w:sz="0" w:space="0" w:color="auto"/>
                                    <w:right w:val="none" w:sz="0" w:space="0" w:color="auto"/>
                                  </w:divBdr>
                                  <w:divsChild>
                                    <w:div w:id="534194000">
                                      <w:marLeft w:val="0"/>
                                      <w:marRight w:val="0"/>
                                      <w:marTop w:val="0"/>
                                      <w:marBottom w:val="0"/>
                                      <w:divBdr>
                                        <w:top w:val="none" w:sz="0" w:space="0" w:color="auto"/>
                                        <w:left w:val="none" w:sz="0" w:space="0" w:color="auto"/>
                                        <w:bottom w:val="none" w:sz="0" w:space="0" w:color="auto"/>
                                        <w:right w:val="none" w:sz="0" w:space="0" w:color="auto"/>
                                      </w:divBdr>
                                      <w:divsChild>
                                        <w:div w:id="1217936015">
                                          <w:marLeft w:val="0"/>
                                          <w:marRight w:val="0"/>
                                          <w:marTop w:val="0"/>
                                          <w:marBottom w:val="0"/>
                                          <w:divBdr>
                                            <w:top w:val="none" w:sz="0" w:space="0" w:color="auto"/>
                                            <w:left w:val="none" w:sz="0" w:space="0" w:color="auto"/>
                                            <w:bottom w:val="none" w:sz="0" w:space="0" w:color="auto"/>
                                            <w:right w:val="none" w:sz="0" w:space="0" w:color="auto"/>
                                          </w:divBdr>
                                          <w:divsChild>
                                            <w:div w:id="1377435686">
                                              <w:marLeft w:val="0"/>
                                              <w:marRight w:val="0"/>
                                              <w:marTop w:val="0"/>
                                              <w:marBottom w:val="0"/>
                                              <w:divBdr>
                                                <w:top w:val="none" w:sz="0" w:space="0" w:color="auto"/>
                                                <w:left w:val="none" w:sz="0" w:space="0" w:color="auto"/>
                                                <w:bottom w:val="none" w:sz="0" w:space="0" w:color="auto"/>
                                                <w:right w:val="none" w:sz="0" w:space="0" w:color="auto"/>
                                              </w:divBdr>
                                              <w:divsChild>
                                                <w:div w:id="1506556490">
                                                  <w:marLeft w:val="0"/>
                                                  <w:marRight w:val="0"/>
                                                  <w:marTop w:val="0"/>
                                                  <w:marBottom w:val="0"/>
                                                  <w:divBdr>
                                                    <w:top w:val="none" w:sz="0" w:space="0" w:color="auto"/>
                                                    <w:left w:val="none" w:sz="0" w:space="0" w:color="auto"/>
                                                    <w:bottom w:val="none" w:sz="0" w:space="0" w:color="auto"/>
                                                    <w:right w:val="none" w:sz="0" w:space="0" w:color="auto"/>
                                                  </w:divBdr>
                                                  <w:divsChild>
                                                    <w:div w:id="400904804">
                                                      <w:marLeft w:val="0"/>
                                                      <w:marRight w:val="0"/>
                                                      <w:marTop w:val="0"/>
                                                      <w:marBottom w:val="0"/>
                                                      <w:divBdr>
                                                        <w:top w:val="none" w:sz="0" w:space="0" w:color="auto"/>
                                                        <w:left w:val="none" w:sz="0" w:space="0" w:color="auto"/>
                                                        <w:bottom w:val="none" w:sz="0" w:space="0" w:color="auto"/>
                                                        <w:right w:val="none" w:sz="0" w:space="0" w:color="auto"/>
                                                      </w:divBdr>
                                                      <w:divsChild>
                                                        <w:div w:id="1387098781">
                                                          <w:marLeft w:val="0"/>
                                                          <w:marRight w:val="0"/>
                                                          <w:marTop w:val="0"/>
                                                          <w:marBottom w:val="0"/>
                                                          <w:divBdr>
                                                            <w:top w:val="none" w:sz="0" w:space="0" w:color="auto"/>
                                                            <w:left w:val="none" w:sz="0" w:space="0" w:color="auto"/>
                                                            <w:bottom w:val="none" w:sz="0" w:space="0" w:color="auto"/>
                                                            <w:right w:val="none" w:sz="0" w:space="0" w:color="auto"/>
                                                          </w:divBdr>
                                                          <w:divsChild>
                                                            <w:div w:id="1787887758">
                                                              <w:marLeft w:val="0"/>
                                                              <w:marRight w:val="0"/>
                                                              <w:marTop w:val="0"/>
                                                              <w:marBottom w:val="0"/>
                                                              <w:divBdr>
                                                                <w:top w:val="none" w:sz="0" w:space="0" w:color="auto"/>
                                                                <w:left w:val="none" w:sz="0" w:space="0" w:color="auto"/>
                                                                <w:bottom w:val="none" w:sz="0" w:space="0" w:color="auto"/>
                                                                <w:right w:val="none" w:sz="0" w:space="0" w:color="auto"/>
                                                              </w:divBdr>
                                                              <w:divsChild>
                                                                <w:div w:id="291328118">
                                                                  <w:marLeft w:val="0"/>
                                                                  <w:marRight w:val="0"/>
                                                                  <w:marTop w:val="0"/>
                                                                  <w:marBottom w:val="0"/>
                                                                  <w:divBdr>
                                                                    <w:top w:val="none" w:sz="0" w:space="0" w:color="auto"/>
                                                                    <w:left w:val="none" w:sz="0" w:space="0" w:color="auto"/>
                                                                    <w:bottom w:val="none" w:sz="0" w:space="0" w:color="auto"/>
                                                                    <w:right w:val="none" w:sz="0" w:space="0" w:color="auto"/>
                                                                  </w:divBdr>
                                                                  <w:divsChild>
                                                                    <w:div w:id="429862479">
                                                                      <w:marLeft w:val="0"/>
                                                                      <w:marRight w:val="0"/>
                                                                      <w:marTop w:val="0"/>
                                                                      <w:marBottom w:val="0"/>
                                                                      <w:divBdr>
                                                                        <w:top w:val="none" w:sz="0" w:space="0" w:color="auto"/>
                                                                        <w:left w:val="none" w:sz="0" w:space="0" w:color="auto"/>
                                                                        <w:bottom w:val="none" w:sz="0" w:space="0" w:color="auto"/>
                                                                        <w:right w:val="none" w:sz="0" w:space="0" w:color="auto"/>
                                                                      </w:divBdr>
                                                                      <w:divsChild>
                                                                        <w:div w:id="1976064657">
                                                                          <w:marLeft w:val="0"/>
                                                                          <w:marRight w:val="0"/>
                                                                          <w:marTop w:val="0"/>
                                                                          <w:marBottom w:val="0"/>
                                                                          <w:divBdr>
                                                                            <w:top w:val="none" w:sz="0" w:space="0" w:color="auto"/>
                                                                            <w:left w:val="none" w:sz="0" w:space="0" w:color="auto"/>
                                                                            <w:bottom w:val="none" w:sz="0" w:space="0" w:color="auto"/>
                                                                            <w:right w:val="none" w:sz="0" w:space="0" w:color="auto"/>
                                                                          </w:divBdr>
                                                                          <w:divsChild>
                                                                            <w:div w:id="646788616">
                                                                              <w:marLeft w:val="0"/>
                                                                              <w:marRight w:val="0"/>
                                                                              <w:marTop w:val="0"/>
                                                                              <w:marBottom w:val="0"/>
                                                                              <w:divBdr>
                                                                                <w:top w:val="none" w:sz="0" w:space="0" w:color="auto"/>
                                                                                <w:left w:val="none" w:sz="0" w:space="0" w:color="auto"/>
                                                                                <w:bottom w:val="none" w:sz="0" w:space="0" w:color="auto"/>
                                                                                <w:right w:val="none" w:sz="0" w:space="0" w:color="auto"/>
                                                                              </w:divBdr>
                                                                              <w:divsChild>
                                                                                <w:div w:id="1062413008">
                                                                                  <w:marLeft w:val="0"/>
                                                                                  <w:marRight w:val="0"/>
                                                                                  <w:marTop w:val="0"/>
                                                                                  <w:marBottom w:val="0"/>
                                                                                  <w:divBdr>
                                                                                    <w:top w:val="none" w:sz="0" w:space="0" w:color="auto"/>
                                                                                    <w:left w:val="none" w:sz="0" w:space="0" w:color="auto"/>
                                                                                    <w:bottom w:val="none" w:sz="0" w:space="0" w:color="auto"/>
                                                                                    <w:right w:val="none" w:sz="0" w:space="0" w:color="auto"/>
                                                                                  </w:divBdr>
                                                                                  <w:divsChild>
                                                                                    <w:div w:id="210381378">
                                                                                      <w:marLeft w:val="0"/>
                                                                                      <w:marRight w:val="0"/>
                                                                                      <w:marTop w:val="0"/>
                                                                                      <w:marBottom w:val="0"/>
                                                                                      <w:divBdr>
                                                                                        <w:top w:val="none" w:sz="0" w:space="0" w:color="auto"/>
                                                                                        <w:left w:val="none" w:sz="0" w:space="0" w:color="auto"/>
                                                                                        <w:bottom w:val="none" w:sz="0" w:space="0" w:color="auto"/>
                                                                                        <w:right w:val="none" w:sz="0" w:space="0" w:color="auto"/>
                                                                                      </w:divBdr>
                                                                                      <w:divsChild>
                                                                                        <w:div w:id="1070541113">
                                                                                          <w:marLeft w:val="0"/>
                                                                                          <w:marRight w:val="0"/>
                                                                                          <w:marTop w:val="0"/>
                                                                                          <w:marBottom w:val="0"/>
                                                                                          <w:divBdr>
                                                                                            <w:top w:val="none" w:sz="0" w:space="0" w:color="auto"/>
                                                                                            <w:left w:val="none" w:sz="0" w:space="0" w:color="auto"/>
                                                                                            <w:bottom w:val="none" w:sz="0" w:space="0" w:color="auto"/>
                                                                                            <w:right w:val="none" w:sz="0" w:space="0" w:color="auto"/>
                                                                                          </w:divBdr>
                                                                                          <w:divsChild>
                                                                                            <w:div w:id="246379690">
                                                                                              <w:marLeft w:val="0"/>
                                                                                              <w:marRight w:val="0"/>
                                                                                              <w:marTop w:val="0"/>
                                                                                              <w:marBottom w:val="0"/>
                                                                                              <w:divBdr>
                                                                                                <w:top w:val="none" w:sz="0" w:space="0" w:color="auto"/>
                                                                                                <w:left w:val="none" w:sz="0" w:space="0" w:color="auto"/>
                                                                                                <w:bottom w:val="none" w:sz="0" w:space="0" w:color="auto"/>
                                                                                                <w:right w:val="none" w:sz="0" w:space="0" w:color="auto"/>
                                                                                              </w:divBdr>
                                                                                              <w:divsChild>
                                                                                                <w:div w:id="1193374001">
                                                                                                  <w:marLeft w:val="0"/>
                                                                                                  <w:marRight w:val="0"/>
                                                                                                  <w:marTop w:val="0"/>
                                                                                                  <w:marBottom w:val="0"/>
                                                                                                  <w:divBdr>
                                                                                                    <w:top w:val="none" w:sz="0" w:space="0" w:color="auto"/>
                                                                                                    <w:left w:val="none" w:sz="0" w:space="0" w:color="auto"/>
                                                                                                    <w:bottom w:val="none" w:sz="0" w:space="0" w:color="auto"/>
                                                                                                    <w:right w:val="none" w:sz="0" w:space="0" w:color="auto"/>
                                                                                                  </w:divBdr>
                                                                                                  <w:divsChild>
                                                                                                    <w:div w:id="705064062">
                                                                                                      <w:marLeft w:val="0"/>
                                                                                                      <w:marRight w:val="0"/>
                                                                                                      <w:marTop w:val="0"/>
                                                                                                      <w:marBottom w:val="0"/>
                                                                                                      <w:divBdr>
                                                                                                        <w:top w:val="none" w:sz="0" w:space="0" w:color="auto"/>
                                                                                                        <w:left w:val="none" w:sz="0" w:space="0" w:color="auto"/>
                                                                                                        <w:bottom w:val="none" w:sz="0" w:space="0" w:color="auto"/>
                                                                                                        <w:right w:val="none" w:sz="0" w:space="0" w:color="auto"/>
                                                                                                      </w:divBdr>
                                                                                                      <w:divsChild>
                                                                                                        <w:div w:id="1252855893">
                                                                                                          <w:marLeft w:val="0"/>
                                                                                                          <w:marRight w:val="0"/>
                                                                                                          <w:marTop w:val="0"/>
                                                                                                          <w:marBottom w:val="0"/>
                                                                                                          <w:divBdr>
                                                                                                            <w:top w:val="none" w:sz="0" w:space="0" w:color="auto"/>
                                                                                                            <w:left w:val="none" w:sz="0" w:space="0" w:color="auto"/>
                                                                                                            <w:bottom w:val="none" w:sz="0" w:space="0" w:color="auto"/>
                                                                                                            <w:right w:val="none" w:sz="0" w:space="0" w:color="auto"/>
                                                                                                          </w:divBdr>
                                                                                                          <w:divsChild>
                                                                                                            <w:div w:id="1218971554">
                                                                                                              <w:marLeft w:val="0"/>
                                                                                                              <w:marRight w:val="0"/>
                                                                                                              <w:marTop w:val="0"/>
                                                                                                              <w:marBottom w:val="0"/>
                                                                                                              <w:divBdr>
                                                                                                                <w:top w:val="none" w:sz="0" w:space="0" w:color="auto"/>
                                                                                                                <w:left w:val="none" w:sz="0" w:space="0" w:color="auto"/>
                                                                                                                <w:bottom w:val="none" w:sz="0" w:space="0" w:color="auto"/>
                                                                                                                <w:right w:val="none" w:sz="0" w:space="0" w:color="auto"/>
                                                                                                              </w:divBdr>
                                                                                                              <w:divsChild>
                                                                                                                <w:div w:id="323552865">
                                                                                                                  <w:marLeft w:val="0"/>
                                                                                                                  <w:marRight w:val="0"/>
                                                                                                                  <w:marTop w:val="0"/>
                                                                                                                  <w:marBottom w:val="0"/>
                                                                                                                  <w:divBdr>
                                                                                                                    <w:top w:val="none" w:sz="0" w:space="0" w:color="auto"/>
                                                                                                                    <w:left w:val="none" w:sz="0" w:space="0" w:color="auto"/>
                                                                                                                    <w:bottom w:val="none" w:sz="0" w:space="0" w:color="auto"/>
                                                                                                                    <w:right w:val="none" w:sz="0" w:space="0" w:color="auto"/>
                                                                                                                  </w:divBdr>
                                                                                                                  <w:divsChild>
                                                                                                                    <w:div w:id="686293573">
                                                                                                                      <w:marLeft w:val="0"/>
                                                                                                                      <w:marRight w:val="0"/>
                                                                                                                      <w:marTop w:val="0"/>
                                                                                                                      <w:marBottom w:val="0"/>
                                                                                                                      <w:divBdr>
                                                                                                                        <w:top w:val="none" w:sz="0" w:space="0" w:color="auto"/>
                                                                                                                        <w:left w:val="none" w:sz="0" w:space="0" w:color="auto"/>
                                                                                                                        <w:bottom w:val="none" w:sz="0" w:space="0" w:color="auto"/>
                                                                                                                        <w:right w:val="none" w:sz="0" w:space="0" w:color="auto"/>
                                                                                                                      </w:divBdr>
                                                                                                                      <w:divsChild>
                                                                                                                        <w:div w:id="864174946">
                                                                                                                          <w:marLeft w:val="0"/>
                                                                                                                          <w:marRight w:val="0"/>
                                                                                                                          <w:marTop w:val="0"/>
                                                                                                                          <w:marBottom w:val="0"/>
                                                                                                                          <w:divBdr>
                                                                                                                            <w:top w:val="none" w:sz="0" w:space="0" w:color="auto"/>
                                                                                                                            <w:left w:val="none" w:sz="0" w:space="0" w:color="auto"/>
                                                                                                                            <w:bottom w:val="none" w:sz="0" w:space="0" w:color="auto"/>
                                                                                                                            <w:right w:val="none" w:sz="0" w:space="0" w:color="auto"/>
                                                                                                                          </w:divBdr>
                                                                                                                          <w:divsChild>
                                                                                                                            <w:div w:id="1180772276">
                                                                                                                              <w:marLeft w:val="0"/>
                                                                                                                              <w:marRight w:val="0"/>
                                                                                                                              <w:marTop w:val="0"/>
                                                                                                                              <w:marBottom w:val="0"/>
                                                                                                                              <w:divBdr>
                                                                                                                                <w:top w:val="none" w:sz="0" w:space="0" w:color="auto"/>
                                                                                                                                <w:left w:val="none" w:sz="0" w:space="0" w:color="auto"/>
                                                                                                                                <w:bottom w:val="none" w:sz="0" w:space="0" w:color="auto"/>
                                                                                                                                <w:right w:val="none" w:sz="0" w:space="0" w:color="auto"/>
                                                                                                                              </w:divBdr>
                                                                                                                              <w:divsChild>
                                                                                                                                <w:div w:id="1710571049">
                                                                                                                                  <w:marLeft w:val="0"/>
                                                                                                                                  <w:marRight w:val="0"/>
                                                                                                                                  <w:marTop w:val="0"/>
                                                                                                                                  <w:marBottom w:val="0"/>
                                                                                                                                  <w:divBdr>
                                                                                                                                    <w:top w:val="none" w:sz="0" w:space="0" w:color="auto"/>
                                                                                                                                    <w:left w:val="none" w:sz="0" w:space="0" w:color="auto"/>
                                                                                                                                    <w:bottom w:val="none" w:sz="0" w:space="0" w:color="auto"/>
                                                                                                                                    <w:right w:val="none" w:sz="0" w:space="0" w:color="auto"/>
                                                                                                                                  </w:divBdr>
                                                                                                                                  <w:divsChild>
                                                                                                                                    <w:div w:id="1037781527">
                                                                                                                                      <w:marLeft w:val="0"/>
                                                                                                                                      <w:marRight w:val="0"/>
                                                                                                                                      <w:marTop w:val="0"/>
                                                                                                                                      <w:marBottom w:val="0"/>
                                                                                                                                      <w:divBdr>
                                                                                                                                        <w:top w:val="none" w:sz="0" w:space="0" w:color="auto"/>
                                                                                                                                        <w:left w:val="none" w:sz="0" w:space="0" w:color="auto"/>
                                                                                                                                        <w:bottom w:val="none" w:sz="0" w:space="0" w:color="auto"/>
                                                                                                                                        <w:right w:val="none" w:sz="0" w:space="0" w:color="auto"/>
                                                                                                                                      </w:divBdr>
                                                                                                                                      <w:divsChild>
                                                                                                                                        <w:div w:id="1357582379">
                                                                                                                                          <w:marLeft w:val="0"/>
                                                                                                                                          <w:marRight w:val="0"/>
                                                                                                                                          <w:marTop w:val="0"/>
                                                                                                                                          <w:marBottom w:val="0"/>
                                                                                                                                          <w:divBdr>
                                                                                                                                            <w:top w:val="none" w:sz="0" w:space="0" w:color="auto"/>
                                                                                                                                            <w:left w:val="none" w:sz="0" w:space="0" w:color="auto"/>
                                                                                                                                            <w:bottom w:val="none" w:sz="0" w:space="0" w:color="auto"/>
                                                                                                                                            <w:right w:val="none" w:sz="0" w:space="0" w:color="auto"/>
                                                                                                                                          </w:divBdr>
                                                                                                                                          <w:divsChild>
                                                                                                                                            <w:div w:id="856770250">
                                                                                                                                              <w:marLeft w:val="0"/>
                                                                                                                                              <w:marRight w:val="0"/>
                                                                                                                                              <w:marTop w:val="0"/>
                                                                                                                                              <w:marBottom w:val="0"/>
                                                                                                                                              <w:divBdr>
                                                                                                                                                <w:top w:val="none" w:sz="0" w:space="0" w:color="auto"/>
                                                                                                                                                <w:left w:val="none" w:sz="0" w:space="0" w:color="auto"/>
                                                                                                                                                <w:bottom w:val="none" w:sz="0" w:space="0" w:color="auto"/>
                                                                                                                                                <w:right w:val="none" w:sz="0" w:space="0" w:color="auto"/>
                                                                                                                                              </w:divBdr>
                                                                                                                                              <w:divsChild>
                                                                                                                                                <w:div w:id="1526023144">
                                                                                                                                                  <w:marLeft w:val="0"/>
                                                                                                                                                  <w:marRight w:val="0"/>
                                                                                                                                                  <w:marTop w:val="0"/>
                                                                                                                                                  <w:marBottom w:val="0"/>
                                                                                                                                                  <w:divBdr>
                                                                                                                                                    <w:top w:val="none" w:sz="0" w:space="0" w:color="auto"/>
                                                                                                                                                    <w:left w:val="none" w:sz="0" w:space="0" w:color="auto"/>
                                                                                                                                                    <w:bottom w:val="none" w:sz="0" w:space="0" w:color="auto"/>
                                                                                                                                                    <w:right w:val="none" w:sz="0" w:space="0" w:color="auto"/>
                                                                                                                                                  </w:divBdr>
                                                                                                                                                  <w:divsChild>
                                                                                                                                                    <w:div w:id="574707203">
                                                                                                                                                      <w:marLeft w:val="0"/>
                                                                                                                                                      <w:marRight w:val="0"/>
                                                                                                                                                      <w:marTop w:val="0"/>
                                                                                                                                                      <w:marBottom w:val="0"/>
                                                                                                                                                      <w:divBdr>
                                                                                                                                                        <w:top w:val="none" w:sz="0" w:space="0" w:color="auto"/>
                                                                                                                                                        <w:left w:val="none" w:sz="0" w:space="0" w:color="auto"/>
                                                                                                                                                        <w:bottom w:val="none" w:sz="0" w:space="0" w:color="auto"/>
                                                                                                                                                        <w:right w:val="none" w:sz="0" w:space="0" w:color="auto"/>
                                                                                                                                                      </w:divBdr>
                                                                                                                                                      <w:divsChild>
                                                                                                                                                        <w:div w:id="101999620">
                                                                                                                                                          <w:marLeft w:val="0"/>
                                                                                                                                                          <w:marRight w:val="0"/>
                                                                                                                                                          <w:marTop w:val="0"/>
                                                                                                                                                          <w:marBottom w:val="0"/>
                                                                                                                                                          <w:divBdr>
                                                                                                                                                            <w:top w:val="none" w:sz="0" w:space="0" w:color="auto"/>
                                                                                                                                                            <w:left w:val="none" w:sz="0" w:space="0" w:color="auto"/>
                                                                                                                                                            <w:bottom w:val="none" w:sz="0" w:space="0" w:color="auto"/>
                                                                                                                                                            <w:right w:val="none" w:sz="0" w:space="0" w:color="auto"/>
                                                                                                                                                          </w:divBdr>
                                                                                                                                                          <w:divsChild>
                                                                                                                                                            <w:div w:id="1101147623">
                                                                                                                                                              <w:marLeft w:val="0"/>
                                                                                                                                                              <w:marRight w:val="0"/>
                                                                                                                                                              <w:marTop w:val="0"/>
                                                                                                                                                              <w:marBottom w:val="0"/>
                                                                                                                                                              <w:divBdr>
                                                                                                                                                                <w:top w:val="none" w:sz="0" w:space="0" w:color="auto"/>
                                                                                                                                                                <w:left w:val="none" w:sz="0" w:space="0" w:color="auto"/>
                                                                                                                                                                <w:bottom w:val="none" w:sz="0" w:space="0" w:color="auto"/>
                                                                                                                                                                <w:right w:val="none" w:sz="0" w:space="0" w:color="auto"/>
                                                                                                                                                              </w:divBdr>
                                                                                                                                                              <w:divsChild>
                                                                                                                                                                <w:div w:id="164781811">
                                                                                                                                                                  <w:marLeft w:val="0"/>
                                                                                                                                                                  <w:marRight w:val="0"/>
                                                                                                                                                                  <w:marTop w:val="0"/>
                                                                                                                                                                  <w:marBottom w:val="0"/>
                                                                                                                                                                  <w:divBdr>
                                                                                                                                                                    <w:top w:val="none" w:sz="0" w:space="0" w:color="auto"/>
                                                                                                                                                                    <w:left w:val="none" w:sz="0" w:space="0" w:color="auto"/>
                                                                                                                                                                    <w:bottom w:val="none" w:sz="0" w:space="0" w:color="auto"/>
                                                                                                                                                                    <w:right w:val="none" w:sz="0" w:space="0" w:color="auto"/>
                                                                                                                                                                  </w:divBdr>
                                                                                                                                                                  <w:divsChild>
                                                                                                                                                                    <w:div w:id="1616475915">
                                                                                                                                                                      <w:marLeft w:val="0"/>
                                                                                                                                                                      <w:marRight w:val="0"/>
                                                                                                                                                                      <w:marTop w:val="0"/>
                                                                                                                                                                      <w:marBottom w:val="0"/>
                                                                                                                                                                      <w:divBdr>
                                                                                                                                                                        <w:top w:val="none" w:sz="0" w:space="0" w:color="auto"/>
                                                                                                                                                                        <w:left w:val="none" w:sz="0" w:space="0" w:color="auto"/>
                                                                                                                                                                        <w:bottom w:val="none" w:sz="0" w:space="0" w:color="auto"/>
                                                                                                                                                                        <w:right w:val="none" w:sz="0" w:space="0" w:color="auto"/>
                                                                                                                                                                      </w:divBdr>
                                                                                                                                                                      <w:divsChild>
                                                                                                                                                                        <w:div w:id="1693726720">
                                                                                                                                                                          <w:marLeft w:val="0"/>
                                                                                                                                                                          <w:marRight w:val="0"/>
                                                                                                                                                                          <w:marTop w:val="0"/>
                                                                                                                                                                          <w:marBottom w:val="0"/>
                                                                                                                                                                          <w:divBdr>
                                                                                                                                                                            <w:top w:val="none" w:sz="0" w:space="0" w:color="auto"/>
                                                                                                                                                                            <w:left w:val="none" w:sz="0" w:space="0" w:color="auto"/>
                                                                                                                                                                            <w:bottom w:val="none" w:sz="0" w:space="0" w:color="auto"/>
                                                                                                                                                                            <w:right w:val="none" w:sz="0" w:space="0" w:color="auto"/>
                                                                                                                                                                          </w:divBdr>
                                                                                                                                                                          <w:divsChild>
                                                                                                                                                                            <w:div w:id="682438799">
                                                                                                                                                                              <w:marLeft w:val="0"/>
                                                                                                                                                                              <w:marRight w:val="0"/>
                                                                                                                                                                              <w:marTop w:val="0"/>
                                                                                                                                                                              <w:marBottom w:val="0"/>
                                                                                                                                                                              <w:divBdr>
                                                                                                                                                                                <w:top w:val="none" w:sz="0" w:space="0" w:color="auto"/>
                                                                                                                                                                                <w:left w:val="none" w:sz="0" w:space="0" w:color="auto"/>
                                                                                                                                                                                <w:bottom w:val="none" w:sz="0" w:space="0" w:color="auto"/>
                                                                                                                                                                                <w:right w:val="none" w:sz="0" w:space="0" w:color="auto"/>
                                                                                                                                                                              </w:divBdr>
                                                                                                                                                                              <w:divsChild>
                                                                                                                                                                                <w:div w:id="1619753553">
                                                                                                                                                                                  <w:marLeft w:val="0"/>
                                                                                                                                                                                  <w:marRight w:val="0"/>
                                                                                                                                                                                  <w:marTop w:val="0"/>
                                                                                                                                                                                  <w:marBottom w:val="0"/>
                                                                                                                                                                                  <w:divBdr>
                                                                                                                                                                                    <w:top w:val="none" w:sz="0" w:space="0" w:color="auto"/>
                                                                                                                                                                                    <w:left w:val="none" w:sz="0" w:space="0" w:color="auto"/>
                                                                                                                                                                                    <w:bottom w:val="none" w:sz="0" w:space="0" w:color="auto"/>
                                                                                                                                                                                    <w:right w:val="none" w:sz="0" w:space="0" w:color="auto"/>
                                                                                                                                                                                  </w:divBdr>
                                                                                                                                                                                  <w:divsChild>
                                                                                                                                                                                    <w:div w:id="815684020">
                                                                                                                                                                                      <w:marLeft w:val="0"/>
                                                                                                                                                                                      <w:marRight w:val="0"/>
                                                                                                                                                                                      <w:marTop w:val="0"/>
                                                                                                                                                                                      <w:marBottom w:val="0"/>
                                                                                                                                                                                      <w:divBdr>
                                                                                                                                                                                        <w:top w:val="none" w:sz="0" w:space="0" w:color="auto"/>
                                                                                                                                                                                        <w:left w:val="none" w:sz="0" w:space="0" w:color="auto"/>
                                                                                                                                                                                        <w:bottom w:val="none" w:sz="0" w:space="0" w:color="auto"/>
                                                                                                                                                                                        <w:right w:val="none" w:sz="0" w:space="0" w:color="auto"/>
                                                                                                                                                                                      </w:divBdr>
                                                                                                                                                                                      <w:divsChild>
                                                                                                                                                                                        <w:div w:id="1351029169">
                                                                                                                                                                                          <w:marLeft w:val="0"/>
                                                                                                                                                                                          <w:marRight w:val="0"/>
                                                                                                                                                                                          <w:marTop w:val="0"/>
                                                                                                                                                                                          <w:marBottom w:val="0"/>
                                                                                                                                                                                          <w:divBdr>
                                                                                                                                                                                            <w:top w:val="none" w:sz="0" w:space="0" w:color="auto"/>
                                                                                                                                                                                            <w:left w:val="none" w:sz="0" w:space="0" w:color="auto"/>
                                                                                                                                                                                            <w:bottom w:val="none" w:sz="0" w:space="0" w:color="auto"/>
                                                                                                                                                                                            <w:right w:val="none" w:sz="0" w:space="0" w:color="auto"/>
                                                                                                                                                                                          </w:divBdr>
                                                                                                                                                                                          <w:divsChild>
                                                                                                                                                                                            <w:div w:id="195850777">
                                                                                                                                                                                              <w:marLeft w:val="0"/>
                                                                                                                                                                                              <w:marRight w:val="0"/>
                                                                                                                                                                                              <w:marTop w:val="0"/>
                                                                                                                                                                                              <w:marBottom w:val="0"/>
                                                                                                                                                                                              <w:divBdr>
                                                                                                                                                                                                <w:top w:val="none" w:sz="0" w:space="0" w:color="auto"/>
                                                                                                                                                                                                <w:left w:val="none" w:sz="0" w:space="0" w:color="auto"/>
                                                                                                                                                                                                <w:bottom w:val="none" w:sz="0" w:space="0" w:color="auto"/>
                                                                                                                                                                                                <w:right w:val="none" w:sz="0" w:space="0" w:color="auto"/>
                                                                                                                                                                                              </w:divBdr>
                                                                                                                                                                                              <w:divsChild>
                                                                                                                                                                                                <w:div w:id="78450929">
                                                                                                                                                                                                  <w:marLeft w:val="0"/>
                                                                                                                                                                                                  <w:marRight w:val="0"/>
                                                                                                                                                                                                  <w:marTop w:val="0"/>
                                                                                                                                                                                                  <w:marBottom w:val="0"/>
                                                                                                                                                                                                  <w:divBdr>
                                                                                                                                                                                                    <w:top w:val="none" w:sz="0" w:space="0" w:color="auto"/>
                                                                                                                                                                                                    <w:left w:val="none" w:sz="0" w:space="0" w:color="auto"/>
                                                                                                                                                                                                    <w:bottom w:val="none" w:sz="0" w:space="0" w:color="auto"/>
                                                                                                                                                                                                    <w:right w:val="none" w:sz="0" w:space="0" w:color="auto"/>
                                                                                                                                                                                                  </w:divBdr>
                                                                                                                                                                                                  <w:divsChild>
                                                                                                                                                                                                    <w:div w:id="181207163">
                                                                                                                                                                                                      <w:marLeft w:val="0"/>
                                                                                                                                                                                                      <w:marRight w:val="0"/>
                                                                                                                                                                                                      <w:marTop w:val="0"/>
                                                                                                                                                                                                      <w:marBottom w:val="0"/>
                                                                                                                                                                                                      <w:divBdr>
                                                                                                                                                                                                        <w:top w:val="none" w:sz="0" w:space="0" w:color="auto"/>
                                                                                                                                                                                                        <w:left w:val="none" w:sz="0" w:space="0" w:color="auto"/>
                                                                                                                                                                                                        <w:bottom w:val="none" w:sz="0" w:space="0" w:color="auto"/>
                                                                                                                                                                                                        <w:right w:val="none" w:sz="0" w:space="0" w:color="auto"/>
                                                                                                                                                                                                      </w:divBdr>
                                                                                                                                                                                                      <w:divsChild>
                                                                                                                                                                                                        <w:div w:id="1933202595">
                                                                                                                                                                                                          <w:marLeft w:val="0"/>
                                                                                                                                                                                                          <w:marRight w:val="0"/>
                                                                                                                                                                                                          <w:marTop w:val="0"/>
                                                                                                                                                                                                          <w:marBottom w:val="0"/>
                                                                                                                                                                                                          <w:divBdr>
                                                                                                                                                                                                            <w:top w:val="none" w:sz="0" w:space="0" w:color="auto"/>
                                                                                                                                                                                                            <w:left w:val="none" w:sz="0" w:space="0" w:color="auto"/>
                                                                                                                                                                                                            <w:bottom w:val="none" w:sz="0" w:space="0" w:color="auto"/>
                                                                                                                                                                                                            <w:right w:val="none" w:sz="0" w:space="0" w:color="auto"/>
                                                                                                                                                                                                          </w:divBdr>
                                                                                                                                                                                                          <w:divsChild>
                                                                                                                                                                                                            <w:div w:id="1627808007">
                                                                                                                                                                                                              <w:marLeft w:val="0"/>
                                                                                                                                                                                                              <w:marRight w:val="0"/>
                                                                                                                                                                                                              <w:marTop w:val="0"/>
                                                                                                                                                                                                              <w:marBottom w:val="0"/>
                                                                                                                                                                                                              <w:divBdr>
                                                                                                                                                                                                                <w:top w:val="none" w:sz="0" w:space="0" w:color="auto"/>
                                                                                                                                                                                                                <w:left w:val="none" w:sz="0" w:space="0" w:color="auto"/>
                                                                                                                                                                                                                <w:bottom w:val="none" w:sz="0" w:space="0" w:color="auto"/>
                                                                                                                                                                                                                <w:right w:val="none" w:sz="0" w:space="0" w:color="auto"/>
                                                                                                                                                                                                              </w:divBdr>
                                                                                                                                                                                                              <w:divsChild>
                                                                                                                                                                                                                <w:div w:id="1154875661">
                                                                                                                                                                                                                  <w:marLeft w:val="0"/>
                                                                                                                                                                                                                  <w:marRight w:val="0"/>
                                                                                                                                                                                                                  <w:marTop w:val="0"/>
                                                                                                                                                                                                                  <w:marBottom w:val="0"/>
                                                                                                                                                                                                                  <w:divBdr>
                                                                                                                                                                                                                    <w:top w:val="none" w:sz="0" w:space="0" w:color="auto"/>
                                                                                                                                                                                                                    <w:left w:val="none" w:sz="0" w:space="0" w:color="auto"/>
                                                                                                                                                                                                                    <w:bottom w:val="none" w:sz="0" w:space="0" w:color="auto"/>
                                                                                                                                                                                                                    <w:right w:val="none" w:sz="0" w:space="0" w:color="auto"/>
                                                                                                                                                                                                                  </w:divBdr>
                                                                                                                                                                                                                  <w:divsChild>
                                                                                                                                                                                                                    <w:div w:id="918052726">
                                                                                                                                                                                                                      <w:marLeft w:val="0"/>
                                                                                                                                                                                                                      <w:marRight w:val="0"/>
                                                                                                                                                                                                                      <w:marTop w:val="0"/>
                                                                                                                                                                                                                      <w:marBottom w:val="0"/>
                                                                                                                                                                                                                      <w:divBdr>
                                                                                                                                                                                                                        <w:top w:val="none" w:sz="0" w:space="0" w:color="auto"/>
                                                                                                                                                                                                                        <w:left w:val="none" w:sz="0" w:space="0" w:color="auto"/>
                                                                                                                                                                                                                        <w:bottom w:val="none" w:sz="0" w:space="0" w:color="auto"/>
                                                                                                                                                                                                                        <w:right w:val="none" w:sz="0" w:space="0" w:color="auto"/>
                                                                                                                                                                                                                      </w:divBdr>
                                                                                                                                                                                                                      <w:divsChild>
                                                                                                                                                                                                                        <w:div w:id="579675036">
                                                                                                                                                                                                                          <w:marLeft w:val="0"/>
                                                                                                                                                                                                                          <w:marRight w:val="0"/>
                                                                                                                                                                                                                          <w:marTop w:val="0"/>
                                                                                                                                                                                                                          <w:marBottom w:val="0"/>
                                                                                                                                                                                                                          <w:divBdr>
                                                                                                                                                                                                                            <w:top w:val="none" w:sz="0" w:space="0" w:color="auto"/>
                                                                                                                                                                                                                            <w:left w:val="none" w:sz="0" w:space="0" w:color="auto"/>
                                                                                                                                                                                                                            <w:bottom w:val="none" w:sz="0" w:space="0" w:color="auto"/>
                                                                                                                                                                                                                            <w:right w:val="none" w:sz="0" w:space="0" w:color="auto"/>
                                                                                                                                                                                                                          </w:divBdr>
                                                                                                                                                                                                                          <w:divsChild>
                                                                                                                                                                                                                            <w:div w:id="1584410515">
                                                                                                                                                                                                                              <w:marLeft w:val="0"/>
                                                                                                                                                                                                                              <w:marRight w:val="0"/>
                                                                                                                                                                                                                              <w:marTop w:val="0"/>
                                                                                                                                                                                                                              <w:marBottom w:val="0"/>
                                                                                                                                                                                                                              <w:divBdr>
                                                                                                                                                                                                                                <w:top w:val="none" w:sz="0" w:space="0" w:color="auto"/>
                                                                                                                                                                                                                                <w:left w:val="none" w:sz="0" w:space="0" w:color="auto"/>
                                                                                                                                                                                                                                <w:bottom w:val="none" w:sz="0" w:space="0" w:color="auto"/>
                                                                                                                                                                                                                                <w:right w:val="none" w:sz="0" w:space="0" w:color="auto"/>
                                                                                                                                                                                                                              </w:divBdr>
                                                                                                                                                                                                                              <w:divsChild>
                                                                                                                                                                                                                                <w:div w:id="1256785416">
                                                                                                                                                                                                                                  <w:marLeft w:val="0"/>
                                                                                                                                                                                                                                  <w:marRight w:val="0"/>
                                                                                                                                                                                                                                  <w:marTop w:val="0"/>
                                                                                                                                                                                                                                  <w:marBottom w:val="0"/>
                                                                                                                                                                                                                                  <w:divBdr>
                                                                                                                                                                                                                                    <w:top w:val="none" w:sz="0" w:space="0" w:color="auto"/>
                                                                                                                                                                                                                                    <w:left w:val="none" w:sz="0" w:space="0" w:color="auto"/>
                                                                                                                                                                                                                                    <w:bottom w:val="none" w:sz="0" w:space="0" w:color="auto"/>
                                                                                                                                                                                                                                    <w:right w:val="none" w:sz="0" w:space="0" w:color="auto"/>
                                                                                                                                                                                                                                  </w:divBdr>
                                                                                                                                                                                                                                  <w:divsChild>
                                                                                                                                                                                                                                    <w:div w:id="1823160559">
                                                                                                                                                                                                                                      <w:marLeft w:val="0"/>
                                                                                                                                                                                                                                      <w:marRight w:val="0"/>
                                                                                                                                                                                                                                      <w:marTop w:val="0"/>
                                                                                                                                                                                                                                      <w:marBottom w:val="0"/>
                                                                                                                                                                                                                                      <w:divBdr>
                                                                                                                                                                                                                                        <w:top w:val="none" w:sz="0" w:space="0" w:color="auto"/>
                                                                                                                                                                                                                                        <w:left w:val="none" w:sz="0" w:space="0" w:color="auto"/>
                                                                                                                                                                                                                                        <w:bottom w:val="none" w:sz="0" w:space="0" w:color="auto"/>
                                                                                                                                                                                                                                        <w:right w:val="none" w:sz="0" w:space="0" w:color="auto"/>
                                                                                                                                                                                                                                      </w:divBdr>
                                                                                                                                                                                                                                      <w:divsChild>
                                                                                                                                                                                                                                        <w:div w:id="1579748482">
                                                                                                                                                                                                                                          <w:marLeft w:val="0"/>
                                                                                                                                                                                                                                          <w:marRight w:val="0"/>
                                                                                                                                                                                                                                          <w:marTop w:val="0"/>
                                                                                                                                                                                                                                          <w:marBottom w:val="0"/>
                                                                                                                                                                                                                                          <w:divBdr>
                                                                                                                                                                                                                                            <w:top w:val="none" w:sz="0" w:space="0" w:color="auto"/>
                                                                                                                                                                                                                                            <w:left w:val="none" w:sz="0" w:space="0" w:color="auto"/>
                                                                                                                                                                                                                                            <w:bottom w:val="none" w:sz="0" w:space="0" w:color="auto"/>
                                                                                                                                                                                                                                            <w:right w:val="none" w:sz="0" w:space="0" w:color="auto"/>
                                                                                                                                                                                                                                          </w:divBdr>
                                                                                                                                                                                                                                          <w:divsChild>
                                                                                                                                                                                                                                            <w:div w:id="1486973622">
                                                                                                                                                                                                                                              <w:marLeft w:val="0"/>
                                                                                                                                                                                                                                              <w:marRight w:val="0"/>
                                                                                                                                                                                                                                              <w:marTop w:val="0"/>
                                                                                                                                                                                                                                              <w:marBottom w:val="0"/>
                                                                                                                                                                                                                                              <w:divBdr>
                                                                                                                                                                                                                                                <w:top w:val="none" w:sz="0" w:space="0" w:color="auto"/>
                                                                                                                                                                                                                                                <w:left w:val="none" w:sz="0" w:space="0" w:color="auto"/>
                                                                                                                                                                                                                                                <w:bottom w:val="none" w:sz="0" w:space="0" w:color="auto"/>
                                                                                                                                                                                                                                                <w:right w:val="none" w:sz="0" w:space="0" w:color="auto"/>
                                                                                                                                                                                                                                              </w:divBdr>
                                                                                                                                                                                                                                              <w:divsChild>
                                                                                                                                                                                                                                                <w:div w:id="1994065292">
                                                                                                                                                                                                                                                  <w:marLeft w:val="0"/>
                                                                                                                                                                                                                                                  <w:marRight w:val="0"/>
                                                                                                                                                                                                                                                  <w:marTop w:val="0"/>
                                                                                                                                                                                                                                                  <w:marBottom w:val="0"/>
                                                                                                                                                                                                                                                  <w:divBdr>
                                                                                                                                                                                                                                                    <w:top w:val="none" w:sz="0" w:space="0" w:color="auto"/>
                                                                                                                                                                                                                                                    <w:left w:val="none" w:sz="0" w:space="0" w:color="auto"/>
                                                                                                                                                                                                                                                    <w:bottom w:val="none" w:sz="0" w:space="0" w:color="auto"/>
                                                                                                                                                                                                                                                    <w:right w:val="none" w:sz="0" w:space="0" w:color="auto"/>
                                                                                                                                                                                                                                                  </w:divBdr>
                                                                                                                                                                                                                                                  <w:divsChild>
                                                                                                                                                                                                                                                    <w:div w:id="429860936">
                                                                                                                                                                                                                                                      <w:marLeft w:val="0"/>
                                                                                                                                                                                                                                                      <w:marRight w:val="0"/>
                                                                                                                                                                                                                                                      <w:marTop w:val="0"/>
                                                                                                                                                                                                                                                      <w:marBottom w:val="0"/>
                                                                                                                                                                                                                                                      <w:divBdr>
                                                                                                                                                                                                                                                        <w:top w:val="none" w:sz="0" w:space="0" w:color="auto"/>
                                                                                                                                                                                                                                                        <w:left w:val="none" w:sz="0" w:space="0" w:color="auto"/>
                                                                                                                                                                                                                                                        <w:bottom w:val="none" w:sz="0" w:space="0" w:color="auto"/>
                                                                                                                                                                                                                                                        <w:right w:val="none" w:sz="0" w:space="0" w:color="auto"/>
                                                                                                                                                                                                                                                      </w:divBdr>
                                                                                                                                                                                                                                                      <w:divsChild>
                                                                                                                                                                                                                                                        <w:div w:id="357464270">
                                                                                                                                                                                                                                                          <w:marLeft w:val="0"/>
                                                                                                                                                                                                                                                          <w:marRight w:val="0"/>
                                                                                                                                                                                                                                                          <w:marTop w:val="0"/>
                                                                                                                                                                                                                                                          <w:marBottom w:val="0"/>
                                                                                                                                                                                                                                                          <w:divBdr>
                                                                                                                                                                                                                                                            <w:top w:val="none" w:sz="0" w:space="0" w:color="auto"/>
                                                                                                                                                                                                                                                            <w:left w:val="none" w:sz="0" w:space="0" w:color="auto"/>
                                                                                                                                                                                                                                                            <w:bottom w:val="none" w:sz="0" w:space="0" w:color="auto"/>
                                                                                                                                                                                                                                                            <w:right w:val="none" w:sz="0" w:space="0" w:color="auto"/>
                                                                                                                                                                                                                                                          </w:divBdr>
                                                                                                                                                                                                                                                          <w:divsChild>
                                                                                                                                                                                                                                                            <w:div w:id="590506105">
                                                                                                                                                                                                                                                              <w:marLeft w:val="0"/>
                                                                                                                                                                                                                                                              <w:marRight w:val="0"/>
                                                                                                                                                                                                                                                              <w:marTop w:val="0"/>
                                                                                                                                                                                                                                                              <w:marBottom w:val="0"/>
                                                                                                                                                                                                                                                              <w:divBdr>
                                                                                                                                                                                                                                                                <w:top w:val="none" w:sz="0" w:space="0" w:color="auto"/>
                                                                                                                                                                                                                                                                <w:left w:val="none" w:sz="0" w:space="0" w:color="auto"/>
                                                                                                                                                                                                                                                                <w:bottom w:val="none" w:sz="0" w:space="0" w:color="auto"/>
                                                                                                                                                                                                                                                                <w:right w:val="none" w:sz="0" w:space="0" w:color="auto"/>
                                                                                                                                                                                                                                                              </w:divBdr>
                                                                                                                                                                                                                                                              <w:divsChild>
                                                                                                                                                                                                                                                                <w:div w:id="990255727">
                                                                                                                                                                                                                                                                  <w:marLeft w:val="0"/>
                                                                                                                                                                                                                                                                  <w:marRight w:val="0"/>
                                                                                                                                                                                                                                                                  <w:marTop w:val="0"/>
                                                                                                                                                                                                                                                                  <w:marBottom w:val="0"/>
                                                                                                                                                                                                                                                                  <w:divBdr>
                                                                                                                                                                                                                                                                    <w:top w:val="none" w:sz="0" w:space="0" w:color="auto"/>
                                                                                                                                                                                                                                                                    <w:left w:val="none" w:sz="0" w:space="0" w:color="auto"/>
                                                                                                                                                                                                                                                                    <w:bottom w:val="none" w:sz="0" w:space="0" w:color="auto"/>
                                                                                                                                                                                                                                                                    <w:right w:val="none" w:sz="0" w:space="0" w:color="auto"/>
                                                                                                                                                                                                                                                                  </w:divBdr>
                                                                                                                                                                                                                                                                  <w:divsChild>
                                                                                                                                                                                                                                                                    <w:div w:id="943922376">
                                                                                                                                                                                                                                                                      <w:marLeft w:val="0"/>
                                                                                                                                                                                                                                                                      <w:marRight w:val="0"/>
                                                                                                                                                                                                                                                                      <w:marTop w:val="0"/>
                                                                                                                                                                                                                                                                      <w:marBottom w:val="0"/>
                                                                                                                                                                                                                                                                      <w:divBdr>
                                                                                                                                                                                                                                                                        <w:top w:val="none" w:sz="0" w:space="0" w:color="auto"/>
                                                                                                                                                                                                                                                                        <w:left w:val="none" w:sz="0" w:space="0" w:color="auto"/>
                                                                                                                                                                                                                                                                        <w:bottom w:val="none" w:sz="0" w:space="0" w:color="auto"/>
                                                                                                                                                                                                                                                                        <w:right w:val="none" w:sz="0" w:space="0" w:color="auto"/>
                                                                                                                                                                                                                                                                      </w:divBdr>
                                                                                                                                                                                                                                                                      <w:divsChild>
                                                                                                                                                                                                                                                                        <w:div w:id="1876843288">
                                                                                                                                                                                                                                                                          <w:marLeft w:val="0"/>
                                                                                                                                                                                                                                                                          <w:marRight w:val="0"/>
                                                                                                                                                                                                                                                                          <w:marTop w:val="0"/>
                                                                                                                                                                                                                                                                          <w:marBottom w:val="0"/>
                                                                                                                                                                                                                                                                          <w:divBdr>
                                                                                                                                                                                                                                                                            <w:top w:val="none" w:sz="0" w:space="0" w:color="auto"/>
                                                                                                                                                                                                                                                                            <w:left w:val="none" w:sz="0" w:space="0" w:color="auto"/>
                                                                                                                                                                                                                                                                            <w:bottom w:val="none" w:sz="0" w:space="0" w:color="auto"/>
                                                                                                                                                                                                                                                                            <w:right w:val="none" w:sz="0" w:space="0" w:color="auto"/>
                                                                                                                                                                                                                                                                          </w:divBdr>
                                                                                                                                                                                                                                                                          <w:divsChild>
                                                                                                                                                                                                                                                                            <w:div w:id="1019431017">
                                                                                                                                                                                                                                                                              <w:marLeft w:val="0"/>
                                                                                                                                                                                                                                                                              <w:marRight w:val="0"/>
                                                                                                                                                                                                                                                                              <w:marTop w:val="0"/>
                                                                                                                                                                                                                                                                              <w:marBottom w:val="0"/>
                                                                                                                                                                                                                                                                              <w:divBdr>
                                                                                                                                                                                                                                                                                <w:top w:val="none" w:sz="0" w:space="0" w:color="auto"/>
                                                                                                                                                                                                                                                                                <w:left w:val="none" w:sz="0" w:space="0" w:color="auto"/>
                                                                                                                                                                                                                                                                                <w:bottom w:val="none" w:sz="0" w:space="0" w:color="auto"/>
                                                                                                                                                                                                                                                                                <w:right w:val="none" w:sz="0" w:space="0" w:color="auto"/>
                                                                                                                                                                                                                                                                              </w:divBdr>
                                                                                                                                                                                                                                                                              <w:divsChild>
                                                                                                                                                                                                                                                                                <w:div w:id="780416068">
                                                                                                                                                                                                                                                                                  <w:marLeft w:val="0"/>
                                                                                                                                                                                                                                                                                  <w:marRight w:val="0"/>
                                                                                                                                                                                                                                                                                  <w:marTop w:val="0"/>
                                                                                                                                                                                                                                                                                  <w:marBottom w:val="0"/>
                                                                                                                                                                                                                                                                                  <w:divBdr>
                                                                                                                                                                                                                                                                                    <w:top w:val="none" w:sz="0" w:space="0" w:color="auto"/>
                                                                                                                                                                                                                                                                                    <w:left w:val="none" w:sz="0" w:space="0" w:color="auto"/>
                                                                                                                                                                                                                                                                                    <w:bottom w:val="none" w:sz="0" w:space="0" w:color="auto"/>
                                                                                                                                                                                                                                                                                    <w:right w:val="none" w:sz="0" w:space="0" w:color="auto"/>
                                                                                                                                                                                                                                                                                  </w:divBdr>
                                                                                                                                                                                                                                                                                  <w:divsChild>
                                                                                                                                                                                                                                                                                    <w:div w:id="1433041396">
                                                                                                                                                                                                                                                                                      <w:marLeft w:val="0"/>
                                                                                                                                                                                                                                                                                      <w:marRight w:val="0"/>
                                                                                                                                                                                                                                                                                      <w:marTop w:val="0"/>
                                                                                                                                                                                                                                                                                      <w:marBottom w:val="0"/>
                                                                                                                                                                                                                                                                                      <w:divBdr>
                                                                                                                                                                                                                                                                                        <w:top w:val="none" w:sz="0" w:space="0" w:color="auto"/>
                                                                                                                                                                                                                                                                                        <w:left w:val="none" w:sz="0" w:space="0" w:color="auto"/>
                                                                                                                                                                                                                                                                                        <w:bottom w:val="none" w:sz="0" w:space="0" w:color="auto"/>
                                                                                                                                                                                                                                                                                        <w:right w:val="none" w:sz="0" w:space="0" w:color="auto"/>
                                                                                                                                                                                                                                                                                      </w:divBdr>
                                                                                                                                                                                                                                                                                      <w:divsChild>
                                                                                                                                                                                                                                                                                        <w:div w:id="2135363494">
                                                                                                                                                                                                                                                                                          <w:marLeft w:val="0"/>
                                                                                                                                                                                                                                                                                          <w:marRight w:val="0"/>
                                                                                                                                                                                                                                                                                          <w:marTop w:val="0"/>
                                                                                                                                                                                                                                                                                          <w:marBottom w:val="0"/>
                                                                                                                                                                                                                                                                                          <w:divBdr>
                                                                                                                                                                                                                                                                                            <w:top w:val="none" w:sz="0" w:space="0" w:color="auto"/>
                                                                                                                                                                                                                                                                                            <w:left w:val="none" w:sz="0" w:space="0" w:color="auto"/>
                                                                                                                                                                                                                                                                                            <w:bottom w:val="none" w:sz="0" w:space="0" w:color="auto"/>
                                                                                                                                                                                                                                                                                            <w:right w:val="none" w:sz="0" w:space="0" w:color="auto"/>
                                                                                                                                                                                                                                                                                          </w:divBdr>
                                                                                                                                                                                                                                                                                          <w:divsChild>
                                                                                                                                                                                                                                                                                            <w:div w:id="830564039">
                                                                                                                                                                                                                                                                                              <w:marLeft w:val="0"/>
                                                                                                                                                                                                                                                                                              <w:marRight w:val="0"/>
                                                                                                                                                                                                                                                                                              <w:marTop w:val="0"/>
                                                                                                                                                                                                                                                                                              <w:marBottom w:val="0"/>
                                                                                                                                                                                                                                                                                              <w:divBdr>
                                                                                                                                                                                                                                                                                                <w:top w:val="none" w:sz="0" w:space="0" w:color="auto"/>
                                                                                                                                                                                                                                                                                                <w:left w:val="none" w:sz="0" w:space="0" w:color="auto"/>
                                                                                                                                                                                                                                                                                                <w:bottom w:val="none" w:sz="0" w:space="0" w:color="auto"/>
                                                                                                                                                                                                                                                                                                <w:right w:val="none" w:sz="0" w:space="0" w:color="auto"/>
                                                                                                                                                                                                                                                                                              </w:divBdr>
                                                                                                                                                                                                                                                                                              <w:divsChild>
                                                                                                                                                                                                                                                                                                <w:div w:id="721370454">
                                                                                                                                                                                                                                                                                                  <w:marLeft w:val="0"/>
                                                                                                                                                                                                                                                                                                  <w:marRight w:val="0"/>
                                                                                                                                                                                                                                                                                                  <w:marTop w:val="0"/>
                                                                                                                                                                                                                                                                                                  <w:marBottom w:val="0"/>
                                                                                                                                                                                                                                                                                                  <w:divBdr>
                                                                                                                                                                                                                                                                                                    <w:top w:val="none" w:sz="0" w:space="0" w:color="auto"/>
                                                                                                                                                                                                                                                                                                    <w:left w:val="none" w:sz="0" w:space="0" w:color="auto"/>
                                                                                                                                                                                                                                                                                                    <w:bottom w:val="none" w:sz="0" w:space="0" w:color="auto"/>
                                                                                                                                                                                                                                                                                                    <w:right w:val="none" w:sz="0" w:space="0" w:color="auto"/>
                                                                                                                                                                                                                                                                                                  </w:divBdr>
                                                                                                                                                                                                                                                                                                  <w:divsChild>
                                                                                                                                                                                                                                                                                                    <w:div w:id="903222331">
                                                                                                                                                                                                                                                                                                      <w:marLeft w:val="0"/>
                                                                                                                                                                                                                                                                                                      <w:marRight w:val="0"/>
                                                                                                                                                                                                                                                                                                      <w:marTop w:val="0"/>
                                                                                                                                                                                                                                                                                                      <w:marBottom w:val="0"/>
                                                                                                                                                                                                                                                                                                      <w:divBdr>
                                                                                                                                                                                                                                                                                                        <w:top w:val="none" w:sz="0" w:space="0" w:color="auto"/>
                                                                                                                                                                                                                                                                                                        <w:left w:val="none" w:sz="0" w:space="0" w:color="auto"/>
                                                                                                                                                                                                                                                                                                        <w:bottom w:val="none" w:sz="0" w:space="0" w:color="auto"/>
                                                                                                                                                                                                                                                                                                        <w:right w:val="none" w:sz="0" w:space="0" w:color="auto"/>
                                                                                                                                                                                                                                                                                                      </w:divBdr>
                                                                                                                                                                                                                                                                                                      <w:divsChild>
                                                                                                                                                                                                                                                                                                        <w:div w:id="1692761672">
                                                                                                                                                                                                                                                                                                          <w:marLeft w:val="0"/>
                                                                                                                                                                                                                                                                                                          <w:marRight w:val="0"/>
                                                                                                                                                                                                                                                                                                          <w:marTop w:val="0"/>
                                                                                                                                                                                                                                                                                                          <w:marBottom w:val="0"/>
                                                                                                                                                                                                                                                                                                          <w:divBdr>
                                                                                                                                                                                                                                                                                                            <w:top w:val="none" w:sz="0" w:space="0" w:color="auto"/>
                                                                                                                                                                                                                                                                                                            <w:left w:val="none" w:sz="0" w:space="0" w:color="auto"/>
                                                                                                                                                                                                                                                                                                            <w:bottom w:val="none" w:sz="0" w:space="0" w:color="auto"/>
                                                                                                                                                                                                                                                                                                            <w:right w:val="none" w:sz="0" w:space="0" w:color="auto"/>
                                                                                                                                                                                                                                                                                                          </w:divBdr>
                                                                                                                                                                                                                                                                                                          <w:divsChild>
                                                                                                                                                                                                                                                                                                            <w:div w:id="1870029877">
                                                                                                                                                                                                                                                                                                              <w:marLeft w:val="0"/>
                                                                                                                                                                                                                                                                                                              <w:marRight w:val="0"/>
                                                                                                                                                                                                                                                                                                              <w:marTop w:val="0"/>
                                                                                                                                                                                                                                                                                                              <w:marBottom w:val="0"/>
                                                                                                                                                                                                                                                                                                              <w:divBdr>
                                                                                                                                                                                                                                                                                                                <w:top w:val="none" w:sz="0" w:space="0" w:color="auto"/>
                                                                                                                                                                                                                                                                                                                <w:left w:val="none" w:sz="0" w:space="0" w:color="auto"/>
                                                                                                                                                                                                                                                                                                                <w:bottom w:val="none" w:sz="0" w:space="0" w:color="auto"/>
                                                                                                                                                                                                                                                                                                                <w:right w:val="none" w:sz="0" w:space="0" w:color="auto"/>
                                                                                                                                                                                                                                                                                                              </w:divBdr>
                                                                                                                                                                                                                                                                                                              <w:divsChild>
                                                                                                                                                                                                                                                                                                                <w:div w:id="1454400295">
                                                                                                                                                                                                                                                                                                                  <w:marLeft w:val="0"/>
                                                                                                                                                                                                                                                                                                                  <w:marRight w:val="0"/>
                                                                                                                                                                                                                                                                                                                  <w:marTop w:val="0"/>
                                                                                                                                                                                                                                                                                                                  <w:marBottom w:val="0"/>
                                                                                                                                                                                                                                                                                                                  <w:divBdr>
                                                                                                                                                                                                                                                                                                                    <w:top w:val="none" w:sz="0" w:space="0" w:color="auto"/>
                                                                                                                                                                                                                                                                                                                    <w:left w:val="none" w:sz="0" w:space="0" w:color="auto"/>
                                                                                                                                                                                                                                                                                                                    <w:bottom w:val="none" w:sz="0" w:space="0" w:color="auto"/>
                                                                                                                                                                                                                                                                                                                    <w:right w:val="none" w:sz="0" w:space="0" w:color="auto"/>
                                                                                                                                                                                                                                                                                                                  </w:divBdr>
                                                                                                                                                                                                                                                                                                                  <w:divsChild>
                                                                                                                                                                                                                                                                                                                    <w:div w:id="1757677374">
                                                                                                                                                                                                                                                                                                                      <w:marLeft w:val="0"/>
                                                                                                                                                                                                                                                                                                                      <w:marRight w:val="0"/>
                                                                                                                                                                                                                                                                                                                      <w:marTop w:val="0"/>
                                                                                                                                                                                                                                                                                                                      <w:marBottom w:val="0"/>
                                                                                                                                                                                                                                                                                                                      <w:divBdr>
                                                                                                                                                                                                                                                                                                                        <w:top w:val="none" w:sz="0" w:space="0" w:color="auto"/>
                                                                                                                                                                                                                                                                                                                        <w:left w:val="none" w:sz="0" w:space="0" w:color="auto"/>
                                                                                                                                                                                                                                                                                                                        <w:bottom w:val="none" w:sz="0" w:space="0" w:color="auto"/>
                                                                                                                                                                                                                                                                                                                        <w:right w:val="none" w:sz="0" w:space="0" w:color="auto"/>
                                                                                                                                                                                                                                                                                                                      </w:divBdr>
                                                                                                                                                                                                                                                                                                                      <w:divsChild>
                                                                                                                                                                                                                                                                                                                        <w:div w:id="755784456">
                                                                                                                                                                                                                                                                                                                          <w:marLeft w:val="0"/>
                                                                                                                                                                                                                                                                                                                          <w:marRight w:val="0"/>
                                                                                                                                                                                                                                                                                                                          <w:marTop w:val="0"/>
                                                                                                                                                                                                                                                                                                                          <w:marBottom w:val="0"/>
                                                                                                                                                                                                                                                                                                                          <w:divBdr>
                                                                                                                                                                                                                                                                                                                            <w:top w:val="none" w:sz="0" w:space="0" w:color="auto"/>
                                                                                                                                                                                                                                                                                                                            <w:left w:val="none" w:sz="0" w:space="0" w:color="auto"/>
                                                                                                                                                                                                                                                                                                                            <w:bottom w:val="none" w:sz="0" w:space="0" w:color="auto"/>
                                                                                                                                                                                                                                                                                                                            <w:right w:val="none" w:sz="0" w:space="0" w:color="auto"/>
                                                                                                                                                                                                                                                                                                                          </w:divBdr>
                                                                                                                                                                                                                                                                                                                          <w:divsChild>
                                                                                                                                                                                                                                                                                                                            <w:div w:id="1859079611">
                                                                                                                                                                                                                                                                                                                              <w:marLeft w:val="0"/>
                                                                                                                                                                                                                                                                                                                              <w:marRight w:val="0"/>
                                                                                                                                                                                                                                                                                                                              <w:marTop w:val="0"/>
                                                                                                                                                                                                                                                                                                                              <w:marBottom w:val="0"/>
                                                                                                                                                                                                                                                                                                                              <w:divBdr>
                                                                                                                                                                                                                                                                                                                                <w:top w:val="none" w:sz="0" w:space="0" w:color="auto"/>
                                                                                                                                                                                                                                                                                                                                <w:left w:val="none" w:sz="0" w:space="0" w:color="auto"/>
                                                                                                                                                                                                                                                                                                                                <w:bottom w:val="none" w:sz="0" w:space="0" w:color="auto"/>
                                                                                                                                                                                                                                                                                                                                <w:right w:val="none" w:sz="0" w:space="0" w:color="auto"/>
                                                                                                                                                                                                                                                                                                                              </w:divBdr>
                                                                                                                                                                                                                                                                                                                              <w:divsChild>
                                                                                                                                                                                                                                                                                                                                <w:div w:id="1774589453">
                                                                                                                                                                                                                                                                                                                                  <w:marLeft w:val="0"/>
                                                                                                                                                                                                                                                                                                                                  <w:marRight w:val="0"/>
                                                                                                                                                                                                                                                                                                                                  <w:marTop w:val="0"/>
                                                                                                                                                                                                                                                                                                                                  <w:marBottom w:val="0"/>
                                                                                                                                                                                                                                                                                                                                  <w:divBdr>
                                                                                                                                                                                                                                                                                                                                    <w:top w:val="none" w:sz="0" w:space="0" w:color="auto"/>
                                                                                                                                                                                                                                                                                                                                    <w:left w:val="none" w:sz="0" w:space="0" w:color="auto"/>
                                                                                                                                                                                                                                                                                                                                    <w:bottom w:val="none" w:sz="0" w:space="0" w:color="auto"/>
                                                                                                                                                                                                                                                                                                                                    <w:right w:val="none" w:sz="0" w:space="0" w:color="auto"/>
                                                                                                                                                                                                                                                                                                                                  </w:divBdr>
                                                                                                                                                                                                                                                                                                                                  <w:divsChild>
                                                                                                                                                                                                                                                                                                                                    <w:div w:id="236592423">
                                                                                                                                                                                                                                                                                                                                      <w:marLeft w:val="0"/>
                                                                                                                                                                                                                                                                                                                                      <w:marRight w:val="0"/>
                                                                                                                                                                                                                                                                                                                                      <w:marTop w:val="0"/>
                                                                                                                                                                                                                                                                                                                                      <w:marBottom w:val="0"/>
                                                                                                                                                                                                                                                                                                                                      <w:divBdr>
                                                                                                                                                                                                                                                                                                                                        <w:top w:val="none" w:sz="0" w:space="0" w:color="auto"/>
                                                                                                                                                                                                                                                                                                                                        <w:left w:val="none" w:sz="0" w:space="0" w:color="auto"/>
                                                                                                                                                                                                                                                                                                                                        <w:bottom w:val="none" w:sz="0" w:space="0" w:color="auto"/>
                                                                                                                                                                                                                                                                                                                                        <w:right w:val="none" w:sz="0" w:space="0" w:color="auto"/>
                                                                                                                                                                                                                                                                                                                                      </w:divBdr>
                                                                                                                                                                                                                                                                                                                                      <w:divsChild>
                                                                                                                                                                                                                                                                                                                                        <w:div w:id="320697226">
                                                                                                                                                                                                                                                                                                                                          <w:marLeft w:val="0"/>
                                                                                                                                                                                                                                                                                                                                          <w:marRight w:val="0"/>
                                                                                                                                                                                                                                                                                                                                          <w:marTop w:val="0"/>
                                                                                                                                                                                                                                                                                                                                          <w:marBottom w:val="0"/>
                                                                                                                                                                                                                                                                                                                                          <w:divBdr>
                                                                                                                                                                                                                                                                                                                                            <w:top w:val="none" w:sz="0" w:space="0" w:color="auto"/>
                                                                                                                                                                                                                                                                                                                                            <w:left w:val="none" w:sz="0" w:space="0" w:color="auto"/>
                                                                                                                                                                                                                                                                                                                                            <w:bottom w:val="none" w:sz="0" w:space="0" w:color="auto"/>
                                                                                                                                                                                                                                                                                                                                            <w:right w:val="none" w:sz="0" w:space="0" w:color="auto"/>
                                                                                                                                                                                                                                                                                                                                          </w:divBdr>
                                                                                                                                                                                                                                                                                                                                          <w:divsChild>
                                                                                                                                                                                                                                                                                                                                            <w:div w:id="707534530">
                                                                                                                                                                                                                                                                                                                                              <w:marLeft w:val="0"/>
                                                                                                                                                                                                                                                                                                                                              <w:marRight w:val="0"/>
                                                                                                                                                                                                                                                                                                                                              <w:marTop w:val="0"/>
                                                                                                                                                                                                                                                                                                                                              <w:marBottom w:val="0"/>
                                                                                                                                                                                                                                                                                                                                              <w:divBdr>
                                                                                                                                                                                                                                                                                                                                                <w:top w:val="none" w:sz="0" w:space="0" w:color="auto"/>
                                                                                                                                                                                                                                                                                                                                                <w:left w:val="none" w:sz="0" w:space="0" w:color="auto"/>
                                                                                                                                                                                                                                                                                                                                                <w:bottom w:val="none" w:sz="0" w:space="0" w:color="auto"/>
                                                                                                                                                                                                                                                                                                                                                <w:right w:val="none" w:sz="0" w:space="0" w:color="auto"/>
                                                                                                                                                                                                                                                                                                                                              </w:divBdr>
                                                                                                                                                                                                                                                                                                                                              <w:divsChild>
                                                                                                                                                                                                                                                                                                                                                <w:div w:id="1862817409">
                                                                                                                                                                                                                                                                                                                                                  <w:marLeft w:val="0"/>
                                                                                                                                                                                                                                                                                                                                                  <w:marRight w:val="0"/>
                                                                                                                                                                                                                                                                                                                                                  <w:marTop w:val="0"/>
                                                                                                                                                                                                                                                                                                                                                  <w:marBottom w:val="0"/>
                                                                                                                                                                                                                                                                                                                                                  <w:divBdr>
                                                                                                                                                                                                                                                                                                                                                    <w:top w:val="none" w:sz="0" w:space="0" w:color="auto"/>
                                                                                                                                                                                                                                                                                                                                                    <w:left w:val="none" w:sz="0" w:space="0" w:color="auto"/>
                                                                                                                                                                                                                                                                                                                                                    <w:bottom w:val="none" w:sz="0" w:space="0" w:color="auto"/>
                                                                                                                                                                                                                                                                                                                                                    <w:right w:val="none" w:sz="0" w:space="0" w:color="auto"/>
                                                                                                                                                                                                                                                                                                                                                  </w:divBdr>
                                                                                                                                                                                                                                                                                                                                                  <w:divsChild>
                                                                                                                                                                                                                                                                                                                                                    <w:div w:id="1453554996">
                                                                                                                                                                                                                                                                                                                                                      <w:marLeft w:val="0"/>
                                                                                                                                                                                                                                                                                                                                                      <w:marRight w:val="0"/>
                                                                                                                                                                                                                                                                                                                                                      <w:marTop w:val="0"/>
                                                                                                                                                                                                                                                                                                                                                      <w:marBottom w:val="0"/>
                                                                                                                                                                                                                                                                                                                                                      <w:divBdr>
                                                                                                                                                                                                                                                                                                                                                        <w:top w:val="none" w:sz="0" w:space="0" w:color="auto"/>
                                                                                                                                                                                                                                                                                                                                                        <w:left w:val="none" w:sz="0" w:space="0" w:color="auto"/>
                                                                                                                                                                                                                                                                                                                                                        <w:bottom w:val="none" w:sz="0" w:space="0" w:color="auto"/>
                                                                                                                                                                                                                                                                                                                                                        <w:right w:val="none" w:sz="0" w:space="0" w:color="auto"/>
                                                                                                                                                                                                                                                                                                                                                      </w:divBdr>
                                                                                                                                                                                                                                                                                                                                                      <w:divsChild>
                                                                                                                                                                                                                                                                                                                                                        <w:div w:id="2139566012">
                                                                                                                                                                                                                                                                                                                                                          <w:marLeft w:val="0"/>
                                                                                                                                                                                                                                                                                                                                                          <w:marRight w:val="0"/>
                                                                                                                                                                                                                                                                                                                                                          <w:marTop w:val="0"/>
                                                                                                                                                                                                                                                                                                                                                          <w:marBottom w:val="0"/>
                                                                                                                                                                                                                                                                                                                                                          <w:divBdr>
                                                                                                                                                                                                                                                                                                                                                            <w:top w:val="none" w:sz="0" w:space="0" w:color="auto"/>
                                                                                                                                                                                                                                                                                                                                                            <w:left w:val="none" w:sz="0" w:space="0" w:color="auto"/>
                                                                                                                                                                                                                                                                                                                                                            <w:bottom w:val="none" w:sz="0" w:space="0" w:color="auto"/>
                                                                                                                                                                                                                                                                                                                                                            <w:right w:val="none" w:sz="0" w:space="0" w:color="auto"/>
                                                                                                                                                                                                                                                                                                                                                          </w:divBdr>
                                                                                                                                                                                                                                                                                                                                                          <w:divsChild>
                                                                                                                                                                                                                                                                                                                                                            <w:div w:id="182937737">
                                                                                                                                                                                                                                                                                                                                                              <w:marLeft w:val="0"/>
                                                                                                                                                                                                                                                                                                                                                              <w:marRight w:val="0"/>
                                                                                                                                                                                                                                                                                                                                                              <w:marTop w:val="0"/>
                                                                                                                                                                                                                                                                                                                                                              <w:marBottom w:val="0"/>
                                                                                                                                                                                                                                                                                                                                                              <w:divBdr>
                                                                                                                                                                                                                                                                                                                                                                <w:top w:val="none" w:sz="0" w:space="0" w:color="auto"/>
                                                                                                                                                                                                                                                                                                                                                                <w:left w:val="none" w:sz="0" w:space="0" w:color="auto"/>
                                                                                                                                                                                                                                                                                                                                                                <w:bottom w:val="none" w:sz="0" w:space="0" w:color="auto"/>
                                                                                                                                                                                                                                                                                                                                                                <w:right w:val="none" w:sz="0" w:space="0" w:color="auto"/>
                                                                                                                                                                                                                                                                                                                                                              </w:divBdr>
                                                                                                                                                                                                                                                                                                                                                              <w:divsChild>
                                                                                                                                                                                                                                                                                                                                                                <w:div w:id="35667345">
                                                                                                                                                                                                                                                                                                                                                                  <w:marLeft w:val="0"/>
                                                                                                                                                                                                                                                                                                                                                                  <w:marRight w:val="0"/>
                                                                                                                                                                                                                                                                                                                                                                  <w:marTop w:val="0"/>
                                                                                                                                                                                                                                                                                                                                                                  <w:marBottom w:val="0"/>
                                                                                                                                                                                                                                                                                                                                                                  <w:divBdr>
                                                                                                                                                                                                                                                                                                                                                                    <w:top w:val="none" w:sz="0" w:space="0" w:color="auto"/>
                                                                                                                                                                                                                                                                                                                                                                    <w:left w:val="none" w:sz="0" w:space="0" w:color="auto"/>
                                                                                                                                                                                                                                                                                                                                                                    <w:bottom w:val="none" w:sz="0" w:space="0" w:color="auto"/>
                                                                                                                                                                                                                                                                                                                                                                    <w:right w:val="none" w:sz="0" w:space="0" w:color="auto"/>
                                                                                                                                                                                                                                                                                                                                                                  </w:divBdr>
                                                                                                                                                                                                                                                                                                                                                                  <w:divsChild>
                                                                                                                                                                                                                                                                                                                                                                    <w:div w:id="124157450">
                                                                                                                                                                                                                                                                                                                                                                      <w:marLeft w:val="0"/>
                                                                                                                                                                                                                                                                                                                                                                      <w:marRight w:val="0"/>
                                                                                                                                                                                                                                                                                                                                                                      <w:marTop w:val="0"/>
                                                                                                                                                                                                                                                                                                                                                                      <w:marBottom w:val="0"/>
                                                                                                                                                                                                                                                                                                                                                                      <w:divBdr>
                                                                                                                                                                                                                                                                                                                                                                        <w:top w:val="none" w:sz="0" w:space="0" w:color="auto"/>
                                                                                                                                                                                                                                                                                                                                                                        <w:left w:val="none" w:sz="0" w:space="0" w:color="auto"/>
                                                                                                                                                                                                                                                                                                                                                                        <w:bottom w:val="none" w:sz="0" w:space="0" w:color="auto"/>
                                                                                                                                                                                                                                                                                                                                                                        <w:right w:val="none" w:sz="0" w:space="0" w:color="auto"/>
                                                                                                                                                                                                                                                                                                                                                                      </w:divBdr>
                                                                                                                                                                                                                                                                                                                                                                      <w:divsChild>
                                                                                                                                                                                                                                                                                                                                                                        <w:div w:id="1709138908">
                                                                                                                                                                                                                                                                                                                                                                          <w:marLeft w:val="0"/>
                                                                                                                                                                                                                                                                                                                                                                          <w:marRight w:val="0"/>
                                                                                                                                                                                                                                                                                                                                                                          <w:marTop w:val="0"/>
                                                                                                                                                                                                                                                                                                                                                                          <w:marBottom w:val="0"/>
                                                                                                                                                                                                                                                                                                                                                                          <w:divBdr>
                                                                                                                                                                                                                                                                                                                                                                            <w:top w:val="none" w:sz="0" w:space="0" w:color="auto"/>
                                                                                                                                                                                                                                                                                                                                                                            <w:left w:val="none" w:sz="0" w:space="0" w:color="auto"/>
                                                                                                                                                                                                                                                                                                                                                                            <w:bottom w:val="none" w:sz="0" w:space="0" w:color="auto"/>
                                                                                                                                                                                                                                                                                                                                                                            <w:right w:val="none" w:sz="0" w:space="0" w:color="auto"/>
                                                                                                                                                                                                                                                                                                                                                                          </w:divBdr>
                                                                                                                                                                                                                                                                                                                                                                          <w:divsChild>
                                                                                                                                                                                                                                                                                                                                                                            <w:div w:id="155651059">
                                                                                                                                                                                                                                                                                                                                                                              <w:marLeft w:val="0"/>
                                                                                                                                                                                                                                                                                                                                                                              <w:marRight w:val="0"/>
                                                                                                                                                                                                                                                                                                                                                                              <w:marTop w:val="0"/>
                                                                                                                                                                                                                                                                                                                                                                              <w:marBottom w:val="0"/>
                                                                                                                                                                                                                                                                                                                                                                              <w:divBdr>
                                                                                                                                                                                                                                                                                                                                                                                <w:top w:val="none" w:sz="0" w:space="0" w:color="auto"/>
                                                                                                                                                                                                                                                                                                                                                                                <w:left w:val="none" w:sz="0" w:space="0" w:color="auto"/>
                                                                                                                                                                                                                                                                                                                                                                                <w:bottom w:val="none" w:sz="0" w:space="0" w:color="auto"/>
                                                                                                                                                                                                                                                                                                                                                                                <w:right w:val="none" w:sz="0" w:space="0" w:color="auto"/>
                                                                                                                                                                                                                                                                                                                                                                              </w:divBdr>
                                                                                                                                                                                                                                                                                                                                                                              <w:divsChild>
                                                                                                                                                                                                                                                                                                                                                                                <w:div w:id="1902715126">
                                                                                                                                                                                                                                                                                                                                                                                  <w:marLeft w:val="0"/>
                                                                                                                                                                                                                                                                                                                                                                                  <w:marRight w:val="0"/>
                                                                                                                                                                                                                                                                                                                                                                                  <w:marTop w:val="0"/>
                                                                                                                                                                                                                                                                                                                                                                                  <w:marBottom w:val="0"/>
                                                                                                                                                                                                                                                                                                                                                                                  <w:divBdr>
                                                                                                                                                                                                                                                                                                                                                                                    <w:top w:val="none" w:sz="0" w:space="0" w:color="auto"/>
                                                                                                                                                                                                                                                                                                                                                                                    <w:left w:val="none" w:sz="0" w:space="0" w:color="auto"/>
                                                                                                                                                                                                                                                                                                                                                                                    <w:bottom w:val="none" w:sz="0" w:space="0" w:color="auto"/>
                                                                                                                                                                                                                                                                                                                                                                                    <w:right w:val="none" w:sz="0" w:space="0" w:color="auto"/>
                                                                                                                                                                                                                                                                                                                                                                                  </w:divBdr>
                                                                                                                                                                                                                                                                                                                                                                                  <w:divsChild>
                                                                                                                                                                                                                                                                                                                                                                                    <w:div w:id="1535462098">
                                                                                                                                                                                                                                                                                                                                                                                      <w:marLeft w:val="0"/>
                                                                                                                                                                                                                                                                                                                                                                                      <w:marRight w:val="0"/>
                                                                                                                                                                                                                                                                                                                                                                                      <w:marTop w:val="0"/>
                                                                                                                                                                                                                                                                                                                                                                                      <w:marBottom w:val="0"/>
                                                                                                                                                                                                                                                                                                                                                                                      <w:divBdr>
                                                                                                                                                                                                                                                                                                                                                                                        <w:top w:val="none" w:sz="0" w:space="0" w:color="auto"/>
                                                                                                                                                                                                                                                                                                                                                                                        <w:left w:val="none" w:sz="0" w:space="0" w:color="auto"/>
                                                                                                                                                                                                                                                                                                                                                                                        <w:bottom w:val="none" w:sz="0" w:space="0" w:color="auto"/>
                                                                                                                                                                                                                                                                                                                                                                                        <w:right w:val="none" w:sz="0" w:space="0" w:color="auto"/>
                                                                                                                                                                                                                                                                                                                                                                                      </w:divBdr>
                                                                                                                                                                                                                                                                                                                                                                                      <w:divsChild>
                                                                                                                                                                                                                                                                                                                                                                                        <w:div w:id="969439413">
                                                                                                                                                                                                                                                                                                                                                                                          <w:marLeft w:val="0"/>
                                                                                                                                                                                                                                                                                                                                                                                          <w:marRight w:val="0"/>
                                                                                                                                                                                                                                                                                                                                                                                          <w:marTop w:val="0"/>
                                                                                                                                                                                                                                                                                                                                                                                          <w:marBottom w:val="0"/>
                                                                                                                                                                                                                                                                                                                                                                                          <w:divBdr>
                                                                                                                                                                                                                                                                                                                                                                                            <w:top w:val="none" w:sz="0" w:space="0" w:color="auto"/>
                                                                                                                                                                                                                                                                                                                                                                                            <w:left w:val="none" w:sz="0" w:space="0" w:color="auto"/>
                                                                                                                                                                                                                                                                                                                                                                                            <w:bottom w:val="none" w:sz="0" w:space="0" w:color="auto"/>
                                                                                                                                                                                                                                                                                                                                                                                            <w:right w:val="none" w:sz="0" w:space="0" w:color="auto"/>
                                                                                                                                                                                                                                                                                                                                                                                          </w:divBdr>
                                                                                                                                                                                                                                                                                                                                                                                          <w:divsChild>
                                                                                                                                                                                                                                                                                                                                                                                            <w:div w:id="2056193316">
                                                                                                                                                                                                                                                                                                                                                                                              <w:marLeft w:val="0"/>
                                                                                                                                                                                                                                                                                                                                                                                              <w:marRight w:val="0"/>
                                                                                                                                                                                                                                                                                                                                                                                              <w:marTop w:val="0"/>
                                                                                                                                                                                                                                                                                                                                                                                              <w:marBottom w:val="0"/>
                                                                                                                                                                                                                                                                                                                                                                                              <w:divBdr>
                                                                                                                                                                                                                                                                                                                                                                                                <w:top w:val="none" w:sz="0" w:space="0" w:color="auto"/>
                                                                                                                                                                                                                                                                                                                                                                                                <w:left w:val="none" w:sz="0" w:space="0" w:color="auto"/>
                                                                                                                                                                                                                                                                                                                                                                                                <w:bottom w:val="none" w:sz="0" w:space="0" w:color="auto"/>
                                                                                                                                                                                                                                                                                                                                                                                                <w:right w:val="none" w:sz="0" w:space="0" w:color="auto"/>
                                                                                                                                                                                                                                                                                                                                                                                              </w:divBdr>
                                                                                                                                                                                                                                                                                                                                                                                              <w:divsChild>
                                                                                                                                                                                                                                                                                                                                                                                                <w:div w:id="1595624697">
                                                                                                                                                                                                                                                                                                                                                                                                  <w:marLeft w:val="0"/>
                                                                                                                                                                                                                                                                                                                                                                                                  <w:marRight w:val="0"/>
                                                                                                                                                                                                                                                                                                                                                                                                  <w:marTop w:val="0"/>
                                                                                                                                                                                                                                                                                                                                                                                                  <w:marBottom w:val="0"/>
                                                                                                                                                                                                                                                                                                                                                                                                  <w:divBdr>
                                                                                                                                                                                                                                                                                                                                                                                                    <w:top w:val="none" w:sz="0" w:space="0" w:color="auto"/>
                                                                                                                                                                                                                                                                                                                                                                                                    <w:left w:val="none" w:sz="0" w:space="0" w:color="auto"/>
                                                                                                                                                                                                                                                                                                                                                                                                    <w:bottom w:val="none" w:sz="0" w:space="0" w:color="auto"/>
                                                                                                                                                                                                                                                                                                                                                                                                    <w:right w:val="none" w:sz="0" w:space="0" w:color="auto"/>
                                                                                                                                                                                                                                                                                                                                                                                                  </w:divBdr>
                                                                                                                                                                                                                                                                                                                                                                                                  <w:divsChild>
                                                                                                                                                                                                                                                                                                                                                                                                    <w:div w:id="1629627767">
                                                                                                                                                                                                                                                                                                                                                                                                      <w:marLeft w:val="0"/>
                                                                                                                                                                                                                                                                                                                                                                                                      <w:marRight w:val="0"/>
                                                                                                                                                                                                                                                                                                                                                                                                      <w:marTop w:val="0"/>
                                                                                                                                                                                                                                                                                                                                                                                                      <w:marBottom w:val="0"/>
                                                                                                                                                                                                                                                                                                                                                                                                      <w:divBdr>
                                                                                                                                                                                                                                                                                                                                                                                                        <w:top w:val="none" w:sz="0" w:space="0" w:color="auto"/>
                                                                                                                                                                                                                                                                                                                                                                                                        <w:left w:val="none" w:sz="0" w:space="0" w:color="auto"/>
                                                                                                                                                                                                                                                                                                                                                                                                        <w:bottom w:val="none" w:sz="0" w:space="0" w:color="auto"/>
                                                                                                                                                                                                                                                                                                                                                                                                        <w:right w:val="none" w:sz="0" w:space="0" w:color="auto"/>
                                                                                                                                                                                                                                                                                                                                                                                                      </w:divBdr>
                                                                                                                                                                                                                                                                                                                                                                                                      <w:divsChild>
                                                                                                                                                                                                                                                                                                                                                                                                        <w:div w:id="15153655">
                                                                                                                                                                                                                                                                                                                                                                                                          <w:marLeft w:val="0"/>
                                                                                                                                                                                                                                                                                                                                                                                                          <w:marRight w:val="0"/>
                                                                                                                                                                                                                                                                                                                                                                                                          <w:marTop w:val="0"/>
                                                                                                                                                                                                                                                                                                                                                                                                          <w:marBottom w:val="0"/>
                                                                                                                                                                                                                                                                                                                                                                                                          <w:divBdr>
                                                                                                                                                                                                                                                                                                                                                                                                            <w:top w:val="none" w:sz="0" w:space="0" w:color="auto"/>
                                                                                                                                                                                                                                                                                                                                                                                                            <w:left w:val="none" w:sz="0" w:space="0" w:color="auto"/>
                                                                                                                                                                                                                                                                                                                                                                                                            <w:bottom w:val="none" w:sz="0" w:space="0" w:color="auto"/>
                                                                                                                                                                                                                                                                                                                                                                                                            <w:right w:val="none" w:sz="0" w:space="0" w:color="auto"/>
                                                                                                                                                                                                                                                                                                                                                                                                          </w:divBdr>
                                                                                                                                                                                                                                                                                                                                                                                                          <w:divsChild>
                                                                                                                                                                                                                                                                                                                                                                                                            <w:div w:id="449670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9687778">
      <w:bodyDiv w:val="1"/>
      <w:marLeft w:val="0"/>
      <w:marRight w:val="0"/>
      <w:marTop w:val="0"/>
      <w:marBottom w:val="0"/>
      <w:divBdr>
        <w:top w:val="none" w:sz="0" w:space="0" w:color="auto"/>
        <w:left w:val="none" w:sz="0" w:space="0" w:color="auto"/>
        <w:bottom w:val="none" w:sz="0" w:space="0" w:color="auto"/>
        <w:right w:val="none" w:sz="0" w:space="0" w:color="auto"/>
      </w:divBdr>
    </w:div>
    <w:div w:id="185752943">
      <w:bodyDiv w:val="1"/>
      <w:marLeft w:val="0"/>
      <w:marRight w:val="0"/>
      <w:marTop w:val="0"/>
      <w:marBottom w:val="0"/>
      <w:divBdr>
        <w:top w:val="none" w:sz="0" w:space="0" w:color="auto"/>
        <w:left w:val="none" w:sz="0" w:space="0" w:color="auto"/>
        <w:bottom w:val="none" w:sz="0" w:space="0" w:color="auto"/>
        <w:right w:val="none" w:sz="0" w:space="0" w:color="auto"/>
      </w:divBdr>
    </w:div>
    <w:div w:id="257100347">
      <w:bodyDiv w:val="1"/>
      <w:marLeft w:val="0"/>
      <w:marRight w:val="0"/>
      <w:marTop w:val="0"/>
      <w:marBottom w:val="0"/>
      <w:divBdr>
        <w:top w:val="none" w:sz="0" w:space="0" w:color="auto"/>
        <w:left w:val="none" w:sz="0" w:space="0" w:color="auto"/>
        <w:bottom w:val="none" w:sz="0" w:space="0" w:color="auto"/>
        <w:right w:val="none" w:sz="0" w:space="0" w:color="auto"/>
      </w:divBdr>
    </w:div>
    <w:div w:id="282153237">
      <w:bodyDiv w:val="1"/>
      <w:marLeft w:val="0"/>
      <w:marRight w:val="0"/>
      <w:marTop w:val="0"/>
      <w:marBottom w:val="0"/>
      <w:divBdr>
        <w:top w:val="none" w:sz="0" w:space="0" w:color="auto"/>
        <w:left w:val="none" w:sz="0" w:space="0" w:color="auto"/>
        <w:bottom w:val="none" w:sz="0" w:space="0" w:color="auto"/>
        <w:right w:val="none" w:sz="0" w:space="0" w:color="auto"/>
      </w:divBdr>
    </w:div>
    <w:div w:id="286544484">
      <w:bodyDiv w:val="1"/>
      <w:marLeft w:val="0"/>
      <w:marRight w:val="0"/>
      <w:marTop w:val="0"/>
      <w:marBottom w:val="0"/>
      <w:divBdr>
        <w:top w:val="none" w:sz="0" w:space="0" w:color="auto"/>
        <w:left w:val="none" w:sz="0" w:space="0" w:color="auto"/>
        <w:bottom w:val="none" w:sz="0" w:space="0" w:color="auto"/>
        <w:right w:val="none" w:sz="0" w:space="0" w:color="auto"/>
      </w:divBdr>
      <w:divsChild>
        <w:div w:id="1668246351">
          <w:marLeft w:val="0"/>
          <w:marRight w:val="0"/>
          <w:marTop w:val="0"/>
          <w:marBottom w:val="0"/>
          <w:divBdr>
            <w:top w:val="none" w:sz="0" w:space="0" w:color="auto"/>
            <w:left w:val="none" w:sz="0" w:space="0" w:color="auto"/>
            <w:bottom w:val="none" w:sz="0" w:space="0" w:color="auto"/>
            <w:right w:val="none" w:sz="0" w:space="0" w:color="auto"/>
          </w:divBdr>
        </w:div>
        <w:div w:id="1591886546">
          <w:marLeft w:val="0"/>
          <w:marRight w:val="0"/>
          <w:marTop w:val="0"/>
          <w:marBottom w:val="0"/>
          <w:divBdr>
            <w:top w:val="none" w:sz="0" w:space="0" w:color="auto"/>
            <w:left w:val="none" w:sz="0" w:space="0" w:color="auto"/>
            <w:bottom w:val="none" w:sz="0" w:space="0" w:color="auto"/>
            <w:right w:val="none" w:sz="0" w:space="0" w:color="auto"/>
          </w:divBdr>
        </w:div>
        <w:div w:id="292907039">
          <w:marLeft w:val="0"/>
          <w:marRight w:val="0"/>
          <w:marTop w:val="0"/>
          <w:marBottom w:val="0"/>
          <w:divBdr>
            <w:top w:val="none" w:sz="0" w:space="0" w:color="auto"/>
            <w:left w:val="none" w:sz="0" w:space="0" w:color="auto"/>
            <w:bottom w:val="none" w:sz="0" w:space="0" w:color="auto"/>
            <w:right w:val="none" w:sz="0" w:space="0" w:color="auto"/>
          </w:divBdr>
        </w:div>
      </w:divsChild>
    </w:div>
    <w:div w:id="311450581">
      <w:bodyDiv w:val="1"/>
      <w:marLeft w:val="0"/>
      <w:marRight w:val="0"/>
      <w:marTop w:val="0"/>
      <w:marBottom w:val="0"/>
      <w:divBdr>
        <w:top w:val="none" w:sz="0" w:space="0" w:color="auto"/>
        <w:left w:val="none" w:sz="0" w:space="0" w:color="auto"/>
        <w:bottom w:val="none" w:sz="0" w:space="0" w:color="auto"/>
        <w:right w:val="none" w:sz="0" w:space="0" w:color="auto"/>
      </w:divBdr>
      <w:divsChild>
        <w:div w:id="467823753">
          <w:marLeft w:val="706"/>
          <w:marRight w:val="0"/>
          <w:marTop w:val="0"/>
          <w:marBottom w:val="240"/>
          <w:divBdr>
            <w:top w:val="none" w:sz="0" w:space="0" w:color="auto"/>
            <w:left w:val="none" w:sz="0" w:space="0" w:color="auto"/>
            <w:bottom w:val="none" w:sz="0" w:space="0" w:color="auto"/>
            <w:right w:val="none" w:sz="0" w:space="0" w:color="auto"/>
          </w:divBdr>
        </w:div>
        <w:div w:id="2079546303">
          <w:marLeft w:val="706"/>
          <w:marRight w:val="0"/>
          <w:marTop w:val="0"/>
          <w:marBottom w:val="240"/>
          <w:divBdr>
            <w:top w:val="none" w:sz="0" w:space="0" w:color="auto"/>
            <w:left w:val="none" w:sz="0" w:space="0" w:color="auto"/>
            <w:bottom w:val="none" w:sz="0" w:space="0" w:color="auto"/>
            <w:right w:val="none" w:sz="0" w:space="0" w:color="auto"/>
          </w:divBdr>
        </w:div>
        <w:div w:id="1064638995">
          <w:marLeft w:val="706"/>
          <w:marRight w:val="0"/>
          <w:marTop w:val="0"/>
          <w:marBottom w:val="240"/>
          <w:divBdr>
            <w:top w:val="none" w:sz="0" w:space="0" w:color="auto"/>
            <w:left w:val="none" w:sz="0" w:space="0" w:color="auto"/>
            <w:bottom w:val="none" w:sz="0" w:space="0" w:color="auto"/>
            <w:right w:val="none" w:sz="0" w:space="0" w:color="auto"/>
          </w:divBdr>
        </w:div>
        <w:div w:id="1998537347">
          <w:marLeft w:val="706"/>
          <w:marRight w:val="0"/>
          <w:marTop w:val="0"/>
          <w:marBottom w:val="240"/>
          <w:divBdr>
            <w:top w:val="none" w:sz="0" w:space="0" w:color="auto"/>
            <w:left w:val="none" w:sz="0" w:space="0" w:color="auto"/>
            <w:bottom w:val="none" w:sz="0" w:space="0" w:color="auto"/>
            <w:right w:val="none" w:sz="0" w:space="0" w:color="auto"/>
          </w:divBdr>
        </w:div>
        <w:div w:id="146557242">
          <w:marLeft w:val="706"/>
          <w:marRight w:val="0"/>
          <w:marTop w:val="0"/>
          <w:marBottom w:val="240"/>
          <w:divBdr>
            <w:top w:val="none" w:sz="0" w:space="0" w:color="auto"/>
            <w:left w:val="none" w:sz="0" w:space="0" w:color="auto"/>
            <w:bottom w:val="none" w:sz="0" w:space="0" w:color="auto"/>
            <w:right w:val="none" w:sz="0" w:space="0" w:color="auto"/>
          </w:divBdr>
        </w:div>
        <w:div w:id="996299961">
          <w:marLeft w:val="706"/>
          <w:marRight w:val="0"/>
          <w:marTop w:val="0"/>
          <w:marBottom w:val="240"/>
          <w:divBdr>
            <w:top w:val="none" w:sz="0" w:space="0" w:color="auto"/>
            <w:left w:val="none" w:sz="0" w:space="0" w:color="auto"/>
            <w:bottom w:val="none" w:sz="0" w:space="0" w:color="auto"/>
            <w:right w:val="none" w:sz="0" w:space="0" w:color="auto"/>
          </w:divBdr>
        </w:div>
        <w:div w:id="1122503905">
          <w:marLeft w:val="706"/>
          <w:marRight w:val="0"/>
          <w:marTop w:val="0"/>
          <w:marBottom w:val="240"/>
          <w:divBdr>
            <w:top w:val="none" w:sz="0" w:space="0" w:color="auto"/>
            <w:left w:val="none" w:sz="0" w:space="0" w:color="auto"/>
            <w:bottom w:val="none" w:sz="0" w:space="0" w:color="auto"/>
            <w:right w:val="none" w:sz="0" w:space="0" w:color="auto"/>
          </w:divBdr>
        </w:div>
      </w:divsChild>
    </w:div>
    <w:div w:id="437219522">
      <w:bodyDiv w:val="1"/>
      <w:marLeft w:val="0"/>
      <w:marRight w:val="0"/>
      <w:marTop w:val="0"/>
      <w:marBottom w:val="0"/>
      <w:divBdr>
        <w:top w:val="none" w:sz="0" w:space="0" w:color="auto"/>
        <w:left w:val="none" w:sz="0" w:space="0" w:color="auto"/>
        <w:bottom w:val="none" w:sz="0" w:space="0" w:color="auto"/>
        <w:right w:val="none" w:sz="0" w:space="0" w:color="auto"/>
      </w:divBdr>
    </w:div>
    <w:div w:id="460542713">
      <w:bodyDiv w:val="1"/>
      <w:marLeft w:val="0"/>
      <w:marRight w:val="0"/>
      <w:marTop w:val="0"/>
      <w:marBottom w:val="0"/>
      <w:divBdr>
        <w:top w:val="none" w:sz="0" w:space="0" w:color="auto"/>
        <w:left w:val="none" w:sz="0" w:space="0" w:color="auto"/>
        <w:bottom w:val="none" w:sz="0" w:space="0" w:color="auto"/>
        <w:right w:val="none" w:sz="0" w:space="0" w:color="auto"/>
      </w:divBdr>
      <w:divsChild>
        <w:div w:id="1400127226">
          <w:marLeft w:val="994"/>
          <w:marRight w:val="0"/>
          <w:marTop w:val="0"/>
          <w:marBottom w:val="0"/>
          <w:divBdr>
            <w:top w:val="none" w:sz="0" w:space="0" w:color="auto"/>
            <w:left w:val="none" w:sz="0" w:space="0" w:color="auto"/>
            <w:bottom w:val="none" w:sz="0" w:space="0" w:color="auto"/>
            <w:right w:val="none" w:sz="0" w:space="0" w:color="auto"/>
          </w:divBdr>
        </w:div>
      </w:divsChild>
    </w:div>
    <w:div w:id="500120669">
      <w:bodyDiv w:val="1"/>
      <w:marLeft w:val="0"/>
      <w:marRight w:val="0"/>
      <w:marTop w:val="0"/>
      <w:marBottom w:val="0"/>
      <w:divBdr>
        <w:top w:val="none" w:sz="0" w:space="0" w:color="auto"/>
        <w:left w:val="none" w:sz="0" w:space="0" w:color="auto"/>
        <w:bottom w:val="none" w:sz="0" w:space="0" w:color="auto"/>
        <w:right w:val="none" w:sz="0" w:space="0" w:color="auto"/>
      </w:divBdr>
      <w:divsChild>
        <w:div w:id="91509236">
          <w:marLeft w:val="446"/>
          <w:marRight w:val="0"/>
          <w:marTop w:val="200"/>
          <w:marBottom w:val="0"/>
          <w:divBdr>
            <w:top w:val="none" w:sz="0" w:space="0" w:color="auto"/>
            <w:left w:val="none" w:sz="0" w:space="0" w:color="auto"/>
            <w:bottom w:val="none" w:sz="0" w:space="0" w:color="auto"/>
            <w:right w:val="none" w:sz="0" w:space="0" w:color="auto"/>
          </w:divBdr>
        </w:div>
        <w:div w:id="1889030168">
          <w:marLeft w:val="446"/>
          <w:marRight w:val="0"/>
          <w:marTop w:val="200"/>
          <w:marBottom w:val="0"/>
          <w:divBdr>
            <w:top w:val="none" w:sz="0" w:space="0" w:color="auto"/>
            <w:left w:val="none" w:sz="0" w:space="0" w:color="auto"/>
            <w:bottom w:val="none" w:sz="0" w:space="0" w:color="auto"/>
            <w:right w:val="none" w:sz="0" w:space="0" w:color="auto"/>
          </w:divBdr>
        </w:div>
        <w:div w:id="741290609">
          <w:marLeft w:val="446"/>
          <w:marRight w:val="0"/>
          <w:marTop w:val="200"/>
          <w:marBottom w:val="0"/>
          <w:divBdr>
            <w:top w:val="none" w:sz="0" w:space="0" w:color="auto"/>
            <w:left w:val="none" w:sz="0" w:space="0" w:color="auto"/>
            <w:bottom w:val="none" w:sz="0" w:space="0" w:color="auto"/>
            <w:right w:val="none" w:sz="0" w:space="0" w:color="auto"/>
          </w:divBdr>
        </w:div>
        <w:div w:id="399406073">
          <w:marLeft w:val="446"/>
          <w:marRight w:val="0"/>
          <w:marTop w:val="200"/>
          <w:marBottom w:val="0"/>
          <w:divBdr>
            <w:top w:val="none" w:sz="0" w:space="0" w:color="auto"/>
            <w:left w:val="none" w:sz="0" w:space="0" w:color="auto"/>
            <w:bottom w:val="none" w:sz="0" w:space="0" w:color="auto"/>
            <w:right w:val="none" w:sz="0" w:space="0" w:color="auto"/>
          </w:divBdr>
        </w:div>
        <w:div w:id="419832367">
          <w:marLeft w:val="446"/>
          <w:marRight w:val="0"/>
          <w:marTop w:val="200"/>
          <w:marBottom w:val="0"/>
          <w:divBdr>
            <w:top w:val="none" w:sz="0" w:space="0" w:color="auto"/>
            <w:left w:val="none" w:sz="0" w:space="0" w:color="auto"/>
            <w:bottom w:val="none" w:sz="0" w:space="0" w:color="auto"/>
            <w:right w:val="none" w:sz="0" w:space="0" w:color="auto"/>
          </w:divBdr>
        </w:div>
        <w:div w:id="513878982">
          <w:marLeft w:val="446"/>
          <w:marRight w:val="0"/>
          <w:marTop w:val="200"/>
          <w:marBottom w:val="0"/>
          <w:divBdr>
            <w:top w:val="none" w:sz="0" w:space="0" w:color="auto"/>
            <w:left w:val="none" w:sz="0" w:space="0" w:color="auto"/>
            <w:bottom w:val="none" w:sz="0" w:space="0" w:color="auto"/>
            <w:right w:val="none" w:sz="0" w:space="0" w:color="auto"/>
          </w:divBdr>
        </w:div>
        <w:div w:id="2066486117">
          <w:marLeft w:val="446"/>
          <w:marRight w:val="0"/>
          <w:marTop w:val="200"/>
          <w:marBottom w:val="0"/>
          <w:divBdr>
            <w:top w:val="none" w:sz="0" w:space="0" w:color="auto"/>
            <w:left w:val="none" w:sz="0" w:space="0" w:color="auto"/>
            <w:bottom w:val="none" w:sz="0" w:space="0" w:color="auto"/>
            <w:right w:val="none" w:sz="0" w:space="0" w:color="auto"/>
          </w:divBdr>
        </w:div>
      </w:divsChild>
    </w:div>
    <w:div w:id="518397184">
      <w:bodyDiv w:val="1"/>
      <w:marLeft w:val="0"/>
      <w:marRight w:val="0"/>
      <w:marTop w:val="0"/>
      <w:marBottom w:val="0"/>
      <w:divBdr>
        <w:top w:val="none" w:sz="0" w:space="0" w:color="auto"/>
        <w:left w:val="none" w:sz="0" w:space="0" w:color="auto"/>
        <w:bottom w:val="none" w:sz="0" w:space="0" w:color="auto"/>
        <w:right w:val="none" w:sz="0" w:space="0" w:color="auto"/>
      </w:divBdr>
    </w:div>
    <w:div w:id="528102332">
      <w:bodyDiv w:val="1"/>
      <w:marLeft w:val="0"/>
      <w:marRight w:val="0"/>
      <w:marTop w:val="0"/>
      <w:marBottom w:val="0"/>
      <w:divBdr>
        <w:top w:val="none" w:sz="0" w:space="0" w:color="auto"/>
        <w:left w:val="none" w:sz="0" w:space="0" w:color="auto"/>
        <w:bottom w:val="none" w:sz="0" w:space="0" w:color="auto"/>
        <w:right w:val="none" w:sz="0" w:space="0" w:color="auto"/>
      </w:divBdr>
    </w:div>
    <w:div w:id="566889797">
      <w:bodyDiv w:val="1"/>
      <w:marLeft w:val="0"/>
      <w:marRight w:val="0"/>
      <w:marTop w:val="0"/>
      <w:marBottom w:val="0"/>
      <w:divBdr>
        <w:top w:val="none" w:sz="0" w:space="0" w:color="auto"/>
        <w:left w:val="none" w:sz="0" w:space="0" w:color="auto"/>
        <w:bottom w:val="none" w:sz="0" w:space="0" w:color="auto"/>
        <w:right w:val="none" w:sz="0" w:space="0" w:color="auto"/>
      </w:divBdr>
    </w:div>
    <w:div w:id="586228261">
      <w:bodyDiv w:val="1"/>
      <w:marLeft w:val="0"/>
      <w:marRight w:val="0"/>
      <w:marTop w:val="0"/>
      <w:marBottom w:val="0"/>
      <w:divBdr>
        <w:top w:val="none" w:sz="0" w:space="0" w:color="auto"/>
        <w:left w:val="none" w:sz="0" w:space="0" w:color="auto"/>
        <w:bottom w:val="none" w:sz="0" w:space="0" w:color="auto"/>
        <w:right w:val="none" w:sz="0" w:space="0" w:color="auto"/>
      </w:divBdr>
    </w:div>
    <w:div w:id="596863564">
      <w:bodyDiv w:val="1"/>
      <w:marLeft w:val="0"/>
      <w:marRight w:val="0"/>
      <w:marTop w:val="0"/>
      <w:marBottom w:val="0"/>
      <w:divBdr>
        <w:top w:val="none" w:sz="0" w:space="0" w:color="auto"/>
        <w:left w:val="none" w:sz="0" w:space="0" w:color="auto"/>
        <w:bottom w:val="none" w:sz="0" w:space="0" w:color="auto"/>
        <w:right w:val="none" w:sz="0" w:space="0" w:color="auto"/>
      </w:divBdr>
    </w:div>
    <w:div w:id="599727145">
      <w:bodyDiv w:val="1"/>
      <w:marLeft w:val="0"/>
      <w:marRight w:val="0"/>
      <w:marTop w:val="0"/>
      <w:marBottom w:val="0"/>
      <w:divBdr>
        <w:top w:val="none" w:sz="0" w:space="0" w:color="auto"/>
        <w:left w:val="none" w:sz="0" w:space="0" w:color="auto"/>
        <w:bottom w:val="none" w:sz="0" w:space="0" w:color="auto"/>
        <w:right w:val="none" w:sz="0" w:space="0" w:color="auto"/>
      </w:divBdr>
    </w:div>
    <w:div w:id="613757576">
      <w:bodyDiv w:val="1"/>
      <w:marLeft w:val="0"/>
      <w:marRight w:val="0"/>
      <w:marTop w:val="0"/>
      <w:marBottom w:val="0"/>
      <w:divBdr>
        <w:top w:val="none" w:sz="0" w:space="0" w:color="auto"/>
        <w:left w:val="none" w:sz="0" w:space="0" w:color="auto"/>
        <w:bottom w:val="none" w:sz="0" w:space="0" w:color="auto"/>
        <w:right w:val="none" w:sz="0" w:space="0" w:color="auto"/>
      </w:divBdr>
    </w:div>
    <w:div w:id="624970095">
      <w:bodyDiv w:val="1"/>
      <w:marLeft w:val="0"/>
      <w:marRight w:val="0"/>
      <w:marTop w:val="0"/>
      <w:marBottom w:val="0"/>
      <w:divBdr>
        <w:top w:val="none" w:sz="0" w:space="0" w:color="auto"/>
        <w:left w:val="none" w:sz="0" w:space="0" w:color="auto"/>
        <w:bottom w:val="none" w:sz="0" w:space="0" w:color="auto"/>
        <w:right w:val="none" w:sz="0" w:space="0" w:color="auto"/>
      </w:divBdr>
    </w:div>
    <w:div w:id="652761937">
      <w:bodyDiv w:val="1"/>
      <w:marLeft w:val="0"/>
      <w:marRight w:val="0"/>
      <w:marTop w:val="0"/>
      <w:marBottom w:val="0"/>
      <w:divBdr>
        <w:top w:val="none" w:sz="0" w:space="0" w:color="auto"/>
        <w:left w:val="none" w:sz="0" w:space="0" w:color="auto"/>
        <w:bottom w:val="none" w:sz="0" w:space="0" w:color="auto"/>
        <w:right w:val="none" w:sz="0" w:space="0" w:color="auto"/>
      </w:divBdr>
    </w:div>
    <w:div w:id="653804681">
      <w:bodyDiv w:val="1"/>
      <w:marLeft w:val="0"/>
      <w:marRight w:val="0"/>
      <w:marTop w:val="0"/>
      <w:marBottom w:val="0"/>
      <w:divBdr>
        <w:top w:val="none" w:sz="0" w:space="0" w:color="auto"/>
        <w:left w:val="none" w:sz="0" w:space="0" w:color="auto"/>
        <w:bottom w:val="none" w:sz="0" w:space="0" w:color="auto"/>
        <w:right w:val="none" w:sz="0" w:space="0" w:color="auto"/>
      </w:divBdr>
    </w:div>
    <w:div w:id="693847255">
      <w:bodyDiv w:val="1"/>
      <w:marLeft w:val="0"/>
      <w:marRight w:val="0"/>
      <w:marTop w:val="0"/>
      <w:marBottom w:val="0"/>
      <w:divBdr>
        <w:top w:val="none" w:sz="0" w:space="0" w:color="auto"/>
        <w:left w:val="none" w:sz="0" w:space="0" w:color="auto"/>
        <w:bottom w:val="none" w:sz="0" w:space="0" w:color="auto"/>
        <w:right w:val="none" w:sz="0" w:space="0" w:color="auto"/>
      </w:divBdr>
    </w:div>
    <w:div w:id="697508058">
      <w:bodyDiv w:val="1"/>
      <w:marLeft w:val="0"/>
      <w:marRight w:val="0"/>
      <w:marTop w:val="0"/>
      <w:marBottom w:val="0"/>
      <w:divBdr>
        <w:top w:val="none" w:sz="0" w:space="0" w:color="auto"/>
        <w:left w:val="none" w:sz="0" w:space="0" w:color="auto"/>
        <w:bottom w:val="none" w:sz="0" w:space="0" w:color="auto"/>
        <w:right w:val="none" w:sz="0" w:space="0" w:color="auto"/>
      </w:divBdr>
    </w:div>
    <w:div w:id="700477239">
      <w:bodyDiv w:val="1"/>
      <w:marLeft w:val="0"/>
      <w:marRight w:val="0"/>
      <w:marTop w:val="0"/>
      <w:marBottom w:val="0"/>
      <w:divBdr>
        <w:top w:val="none" w:sz="0" w:space="0" w:color="auto"/>
        <w:left w:val="none" w:sz="0" w:space="0" w:color="auto"/>
        <w:bottom w:val="none" w:sz="0" w:space="0" w:color="auto"/>
        <w:right w:val="none" w:sz="0" w:space="0" w:color="auto"/>
      </w:divBdr>
    </w:div>
    <w:div w:id="722605119">
      <w:bodyDiv w:val="1"/>
      <w:marLeft w:val="0"/>
      <w:marRight w:val="0"/>
      <w:marTop w:val="0"/>
      <w:marBottom w:val="0"/>
      <w:divBdr>
        <w:top w:val="none" w:sz="0" w:space="0" w:color="auto"/>
        <w:left w:val="none" w:sz="0" w:space="0" w:color="auto"/>
        <w:bottom w:val="none" w:sz="0" w:space="0" w:color="auto"/>
        <w:right w:val="none" w:sz="0" w:space="0" w:color="auto"/>
      </w:divBdr>
    </w:div>
    <w:div w:id="774787163">
      <w:bodyDiv w:val="1"/>
      <w:marLeft w:val="0"/>
      <w:marRight w:val="0"/>
      <w:marTop w:val="0"/>
      <w:marBottom w:val="0"/>
      <w:divBdr>
        <w:top w:val="none" w:sz="0" w:space="0" w:color="auto"/>
        <w:left w:val="none" w:sz="0" w:space="0" w:color="auto"/>
        <w:bottom w:val="none" w:sz="0" w:space="0" w:color="auto"/>
        <w:right w:val="none" w:sz="0" w:space="0" w:color="auto"/>
      </w:divBdr>
    </w:div>
    <w:div w:id="789783659">
      <w:bodyDiv w:val="1"/>
      <w:marLeft w:val="0"/>
      <w:marRight w:val="0"/>
      <w:marTop w:val="0"/>
      <w:marBottom w:val="0"/>
      <w:divBdr>
        <w:top w:val="none" w:sz="0" w:space="0" w:color="auto"/>
        <w:left w:val="none" w:sz="0" w:space="0" w:color="auto"/>
        <w:bottom w:val="none" w:sz="0" w:space="0" w:color="auto"/>
        <w:right w:val="none" w:sz="0" w:space="0" w:color="auto"/>
      </w:divBdr>
    </w:div>
    <w:div w:id="811799368">
      <w:bodyDiv w:val="1"/>
      <w:marLeft w:val="0"/>
      <w:marRight w:val="0"/>
      <w:marTop w:val="0"/>
      <w:marBottom w:val="0"/>
      <w:divBdr>
        <w:top w:val="none" w:sz="0" w:space="0" w:color="auto"/>
        <w:left w:val="none" w:sz="0" w:space="0" w:color="auto"/>
        <w:bottom w:val="none" w:sz="0" w:space="0" w:color="auto"/>
        <w:right w:val="none" w:sz="0" w:space="0" w:color="auto"/>
      </w:divBdr>
    </w:div>
    <w:div w:id="824784845">
      <w:bodyDiv w:val="1"/>
      <w:marLeft w:val="0"/>
      <w:marRight w:val="0"/>
      <w:marTop w:val="0"/>
      <w:marBottom w:val="0"/>
      <w:divBdr>
        <w:top w:val="none" w:sz="0" w:space="0" w:color="auto"/>
        <w:left w:val="none" w:sz="0" w:space="0" w:color="auto"/>
        <w:bottom w:val="none" w:sz="0" w:space="0" w:color="auto"/>
        <w:right w:val="none" w:sz="0" w:space="0" w:color="auto"/>
      </w:divBdr>
    </w:div>
    <w:div w:id="848711355">
      <w:bodyDiv w:val="1"/>
      <w:marLeft w:val="0"/>
      <w:marRight w:val="0"/>
      <w:marTop w:val="0"/>
      <w:marBottom w:val="0"/>
      <w:divBdr>
        <w:top w:val="none" w:sz="0" w:space="0" w:color="auto"/>
        <w:left w:val="none" w:sz="0" w:space="0" w:color="auto"/>
        <w:bottom w:val="none" w:sz="0" w:space="0" w:color="auto"/>
        <w:right w:val="none" w:sz="0" w:space="0" w:color="auto"/>
      </w:divBdr>
    </w:div>
    <w:div w:id="859008830">
      <w:bodyDiv w:val="1"/>
      <w:marLeft w:val="0"/>
      <w:marRight w:val="0"/>
      <w:marTop w:val="0"/>
      <w:marBottom w:val="0"/>
      <w:divBdr>
        <w:top w:val="none" w:sz="0" w:space="0" w:color="auto"/>
        <w:left w:val="none" w:sz="0" w:space="0" w:color="auto"/>
        <w:bottom w:val="none" w:sz="0" w:space="0" w:color="auto"/>
        <w:right w:val="none" w:sz="0" w:space="0" w:color="auto"/>
      </w:divBdr>
      <w:divsChild>
        <w:div w:id="466508732">
          <w:marLeft w:val="0"/>
          <w:marRight w:val="0"/>
          <w:marTop w:val="0"/>
          <w:marBottom w:val="0"/>
          <w:divBdr>
            <w:top w:val="none" w:sz="0" w:space="0" w:color="auto"/>
            <w:left w:val="none" w:sz="0" w:space="0" w:color="auto"/>
            <w:bottom w:val="none" w:sz="0" w:space="0" w:color="auto"/>
            <w:right w:val="none" w:sz="0" w:space="0" w:color="auto"/>
          </w:divBdr>
        </w:div>
        <w:div w:id="778137981">
          <w:marLeft w:val="0"/>
          <w:marRight w:val="0"/>
          <w:marTop w:val="0"/>
          <w:marBottom w:val="0"/>
          <w:divBdr>
            <w:top w:val="none" w:sz="0" w:space="0" w:color="auto"/>
            <w:left w:val="none" w:sz="0" w:space="0" w:color="auto"/>
            <w:bottom w:val="none" w:sz="0" w:space="0" w:color="auto"/>
            <w:right w:val="none" w:sz="0" w:space="0" w:color="auto"/>
          </w:divBdr>
          <w:divsChild>
            <w:div w:id="1729842576">
              <w:marLeft w:val="0"/>
              <w:marRight w:val="0"/>
              <w:marTop w:val="0"/>
              <w:marBottom w:val="0"/>
              <w:divBdr>
                <w:top w:val="none" w:sz="0" w:space="0" w:color="auto"/>
                <w:left w:val="none" w:sz="0" w:space="0" w:color="auto"/>
                <w:bottom w:val="none" w:sz="0" w:space="0" w:color="auto"/>
                <w:right w:val="none" w:sz="0" w:space="0" w:color="auto"/>
              </w:divBdr>
            </w:div>
          </w:divsChild>
        </w:div>
        <w:div w:id="1692024880">
          <w:marLeft w:val="0"/>
          <w:marRight w:val="0"/>
          <w:marTop w:val="0"/>
          <w:marBottom w:val="0"/>
          <w:divBdr>
            <w:top w:val="none" w:sz="0" w:space="0" w:color="auto"/>
            <w:left w:val="none" w:sz="0" w:space="0" w:color="auto"/>
            <w:bottom w:val="none" w:sz="0" w:space="0" w:color="auto"/>
            <w:right w:val="none" w:sz="0" w:space="0" w:color="auto"/>
          </w:divBdr>
        </w:div>
        <w:div w:id="495146382">
          <w:marLeft w:val="0"/>
          <w:marRight w:val="0"/>
          <w:marTop w:val="0"/>
          <w:marBottom w:val="0"/>
          <w:divBdr>
            <w:top w:val="none" w:sz="0" w:space="0" w:color="auto"/>
            <w:left w:val="none" w:sz="0" w:space="0" w:color="auto"/>
            <w:bottom w:val="none" w:sz="0" w:space="0" w:color="auto"/>
            <w:right w:val="none" w:sz="0" w:space="0" w:color="auto"/>
          </w:divBdr>
          <w:divsChild>
            <w:div w:id="17659316">
              <w:marLeft w:val="0"/>
              <w:marRight w:val="0"/>
              <w:marTop w:val="0"/>
              <w:marBottom w:val="0"/>
              <w:divBdr>
                <w:top w:val="none" w:sz="0" w:space="0" w:color="auto"/>
                <w:left w:val="none" w:sz="0" w:space="0" w:color="auto"/>
                <w:bottom w:val="none" w:sz="0" w:space="0" w:color="auto"/>
                <w:right w:val="none" w:sz="0" w:space="0" w:color="auto"/>
              </w:divBdr>
            </w:div>
          </w:divsChild>
        </w:div>
        <w:div w:id="1238125147">
          <w:marLeft w:val="0"/>
          <w:marRight w:val="0"/>
          <w:marTop w:val="0"/>
          <w:marBottom w:val="0"/>
          <w:divBdr>
            <w:top w:val="none" w:sz="0" w:space="0" w:color="auto"/>
            <w:left w:val="none" w:sz="0" w:space="0" w:color="auto"/>
            <w:bottom w:val="none" w:sz="0" w:space="0" w:color="auto"/>
            <w:right w:val="none" w:sz="0" w:space="0" w:color="auto"/>
          </w:divBdr>
        </w:div>
        <w:div w:id="1363676140">
          <w:marLeft w:val="0"/>
          <w:marRight w:val="0"/>
          <w:marTop w:val="0"/>
          <w:marBottom w:val="0"/>
          <w:divBdr>
            <w:top w:val="none" w:sz="0" w:space="0" w:color="auto"/>
            <w:left w:val="none" w:sz="0" w:space="0" w:color="auto"/>
            <w:bottom w:val="none" w:sz="0" w:space="0" w:color="auto"/>
            <w:right w:val="none" w:sz="0" w:space="0" w:color="auto"/>
          </w:divBdr>
          <w:divsChild>
            <w:div w:id="702561266">
              <w:marLeft w:val="0"/>
              <w:marRight w:val="0"/>
              <w:marTop w:val="0"/>
              <w:marBottom w:val="0"/>
              <w:divBdr>
                <w:top w:val="none" w:sz="0" w:space="0" w:color="auto"/>
                <w:left w:val="none" w:sz="0" w:space="0" w:color="auto"/>
                <w:bottom w:val="none" w:sz="0" w:space="0" w:color="auto"/>
                <w:right w:val="none" w:sz="0" w:space="0" w:color="auto"/>
              </w:divBdr>
            </w:div>
          </w:divsChild>
        </w:div>
        <w:div w:id="1862358206">
          <w:marLeft w:val="0"/>
          <w:marRight w:val="0"/>
          <w:marTop w:val="0"/>
          <w:marBottom w:val="0"/>
          <w:divBdr>
            <w:top w:val="none" w:sz="0" w:space="0" w:color="auto"/>
            <w:left w:val="none" w:sz="0" w:space="0" w:color="auto"/>
            <w:bottom w:val="none" w:sz="0" w:space="0" w:color="auto"/>
            <w:right w:val="none" w:sz="0" w:space="0" w:color="auto"/>
          </w:divBdr>
        </w:div>
        <w:div w:id="24715626">
          <w:marLeft w:val="0"/>
          <w:marRight w:val="0"/>
          <w:marTop w:val="0"/>
          <w:marBottom w:val="0"/>
          <w:divBdr>
            <w:top w:val="none" w:sz="0" w:space="0" w:color="auto"/>
            <w:left w:val="none" w:sz="0" w:space="0" w:color="auto"/>
            <w:bottom w:val="none" w:sz="0" w:space="0" w:color="auto"/>
            <w:right w:val="none" w:sz="0" w:space="0" w:color="auto"/>
          </w:divBdr>
          <w:divsChild>
            <w:div w:id="810054954">
              <w:marLeft w:val="0"/>
              <w:marRight w:val="0"/>
              <w:marTop w:val="0"/>
              <w:marBottom w:val="0"/>
              <w:divBdr>
                <w:top w:val="none" w:sz="0" w:space="0" w:color="auto"/>
                <w:left w:val="none" w:sz="0" w:space="0" w:color="auto"/>
                <w:bottom w:val="none" w:sz="0" w:space="0" w:color="auto"/>
                <w:right w:val="none" w:sz="0" w:space="0" w:color="auto"/>
              </w:divBdr>
            </w:div>
          </w:divsChild>
        </w:div>
        <w:div w:id="1936011955">
          <w:marLeft w:val="0"/>
          <w:marRight w:val="0"/>
          <w:marTop w:val="0"/>
          <w:marBottom w:val="0"/>
          <w:divBdr>
            <w:top w:val="none" w:sz="0" w:space="0" w:color="auto"/>
            <w:left w:val="none" w:sz="0" w:space="0" w:color="auto"/>
            <w:bottom w:val="none" w:sz="0" w:space="0" w:color="auto"/>
            <w:right w:val="none" w:sz="0" w:space="0" w:color="auto"/>
          </w:divBdr>
        </w:div>
        <w:div w:id="43985657">
          <w:marLeft w:val="0"/>
          <w:marRight w:val="0"/>
          <w:marTop w:val="0"/>
          <w:marBottom w:val="0"/>
          <w:divBdr>
            <w:top w:val="none" w:sz="0" w:space="0" w:color="auto"/>
            <w:left w:val="none" w:sz="0" w:space="0" w:color="auto"/>
            <w:bottom w:val="none" w:sz="0" w:space="0" w:color="auto"/>
            <w:right w:val="none" w:sz="0" w:space="0" w:color="auto"/>
          </w:divBdr>
        </w:div>
        <w:div w:id="704251657">
          <w:marLeft w:val="0"/>
          <w:marRight w:val="0"/>
          <w:marTop w:val="0"/>
          <w:marBottom w:val="0"/>
          <w:divBdr>
            <w:top w:val="none" w:sz="0" w:space="0" w:color="auto"/>
            <w:left w:val="none" w:sz="0" w:space="0" w:color="auto"/>
            <w:bottom w:val="none" w:sz="0" w:space="0" w:color="auto"/>
            <w:right w:val="none" w:sz="0" w:space="0" w:color="auto"/>
          </w:divBdr>
        </w:div>
        <w:div w:id="1830486915">
          <w:marLeft w:val="0"/>
          <w:marRight w:val="0"/>
          <w:marTop w:val="0"/>
          <w:marBottom w:val="0"/>
          <w:divBdr>
            <w:top w:val="none" w:sz="0" w:space="0" w:color="auto"/>
            <w:left w:val="none" w:sz="0" w:space="0" w:color="auto"/>
            <w:bottom w:val="none" w:sz="0" w:space="0" w:color="auto"/>
            <w:right w:val="none" w:sz="0" w:space="0" w:color="auto"/>
          </w:divBdr>
        </w:div>
        <w:div w:id="1409811732">
          <w:marLeft w:val="0"/>
          <w:marRight w:val="0"/>
          <w:marTop w:val="0"/>
          <w:marBottom w:val="0"/>
          <w:divBdr>
            <w:top w:val="none" w:sz="0" w:space="0" w:color="auto"/>
            <w:left w:val="none" w:sz="0" w:space="0" w:color="auto"/>
            <w:bottom w:val="none" w:sz="0" w:space="0" w:color="auto"/>
            <w:right w:val="none" w:sz="0" w:space="0" w:color="auto"/>
          </w:divBdr>
        </w:div>
        <w:div w:id="1623809069">
          <w:marLeft w:val="0"/>
          <w:marRight w:val="0"/>
          <w:marTop w:val="0"/>
          <w:marBottom w:val="0"/>
          <w:divBdr>
            <w:top w:val="none" w:sz="0" w:space="0" w:color="auto"/>
            <w:left w:val="none" w:sz="0" w:space="0" w:color="auto"/>
            <w:bottom w:val="none" w:sz="0" w:space="0" w:color="auto"/>
            <w:right w:val="none" w:sz="0" w:space="0" w:color="auto"/>
          </w:divBdr>
          <w:divsChild>
            <w:div w:id="1455128110">
              <w:marLeft w:val="0"/>
              <w:marRight w:val="0"/>
              <w:marTop w:val="0"/>
              <w:marBottom w:val="0"/>
              <w:divBdr>
                <w:top w:val="none" w:sz="0" w:space="0" w:color="auto"/>
                <w:left w:val="none" w:sz="0" w:space="0" w:color="auto"/>
                <w:bottom w:val="none" w:sz="0" w:space="0" w:color="auto"/>
                <w:right w:val="none" w:sz="0" w:space="0" w:color="auto"/>
              </w:divBdr>
            </w:div>
          </w:divsChild>
        </w:div>
        <w:div w:id="1456026619">
          <w:marLeft w:val="0"/>
          <w:marRight w:val="0"/>
          <w:marTop w:val="0"/>
          <w:marBottom w:val="0"/>
          <w:divBdr>
            <w:top w:val="none" w:sz="0" w:space="0" w:color="auto"/>
            <w:left w:val="none" w:sz="0" w:space="0" w:color="auto"/>
            <w:bottom w:val="none" w:sz="0" w:space="0" w:color="auto"/>
            <w:right w:val="none" w:sz="0" w:space="0" w:color="auto"/>
          </w:divBdr>
        </w:div>
        <w:div w:id="437718451">
          <w:marLeft w:val="0"/>
          <w:marRight w:val="0"/>
          <w:marTop w:val="0"/>
          <w:marBottom w:val="0"/>
          <w:divBdr>
            <w:top w:val="none" w:sz="0" w:space="0" w:color="auto"/>
            <w:left w:val="none" w:sz="0" w:space="0" w:color="auto"/>
            <w:bottom w:val="none" w:sz="0" w:space="0" w:color="auto"/>
            <w:right w:val="none" w:sz="0" w:space="0" w:color="auto"/>
          </w:divBdr>
          <w:divsChild>
            <w:div w:id="988361525">
              <w:marLeft w:val="0"/>
              <w:marRight w:val="0"/>
              <w:marTop w:val="0"/>
              <w:marBottom w:val="0"/>
              <w:divBdr>
                <w:top w:val="none" w:sz="0" w:space="0" w:color="auto"/>
                <w:left w:val="none" w:sz="0" w:space="0" w:color="auto"/>
                <w:bottom w:val="none" w:sz="0" w:space="0" w:color="auto"/>
                <w:right w:val="none" w:sz="0" w:space="0" w:color="auto"/>
              </w:divBdr>
            </w:div>
          </w:divsChild>
        </w:div>
        <w:div w:id="521089756">
          <w:marLeft w:val="0"/>
          <w:marRight w:val="0"/>
          <w:marTop w:val="0"/>
          <w:marBottom w:val="0"/>
          <w:divBdr>
            <w:top w:val="none" w:sz="0" w:space="0" w:color="auto"/>
            <w:left w:val="none" w:sz="0" w:space="0" w:color="auto"/>
            <w:bottom w:val="none" w:sz="0" w:space="0" w:color="auto"/>
            <w:right w:val="none" w:sz="0" w:space="0" w:color="auto"/>
          </w:divBdr>
        </w:div>
      </w:divsChild>
    </w:div>
    <w:div w:id="872814355">
      <w:bodyDiv w:val="1"/>
      <w:marLeft w:val="0"/>
      <w:marRight w:val="0"/>
      <w:marTop w:val="0"/>
      <w:marBottom w:val="0"/>
      <w:divBdr>
        <w:top w:val="none" w:sz="0" w:space="0" w:color="auto"/>
        <w:left w:val="none" w:sz="0" w:space="0" w:color="auto"/>
        <w:bottom w:val="none" w:sz="0" w:space="0" w:color="auto"/>
        <w:right w:val="none" w:sz="0" w:space="0" w:color="auto"/>
      </w:divBdr>
    </w:div>
    <w:div w:id="893737081">
      <w:bodyDiv w:val="1"/>
      <w:marLeft w:val="0"/>
      <w:marRight w:val="0"/>
      <w:marTop w:val="0"/>
      <w:marBottom w:val="0"/>
      <w:divBdr>
        <w:top w:val="none" w:sz="0" w:space="0" w:color="auto"/>
        <w:left w:val="none" w:sz="0" w:space="0" w:color="auto"/>
        <w:bottom w:val="none" w:sz="0" w:space="0" w:color="auto"/>
        <w:right w:val="none" w:sz="0" w:space="0" w:color="auto"/>
      </w:divBdr>
    </w:div>
    <w:div w:id="899705915">
      <w:bodyDiv w:val="1"/>
      <w:marLeft w:val="0"/>
      <w:marRight w:val="0"/>
      <w:marTop w:val="0"/>
      <w:marBottom w:val="0"/>
      <w:divBdr>
        <w:top w:val="none" w:sz="0" w:space="0" w:color="auto"/>
        <w:left w:val="none" w:sz="0" w:space="0" w:color="auto"/>
        <w:bottom w:val="none" w:sz="0" w:space="0" w:color="auto"/>
        <w:right w:val="none" w:sz="0" w:space="0" w:color="auto"/>
      </w:divBdr>
    </w:div>
    <w:div w:id="912737153">
      <w:bodyDiv w:val="1"/>
      <w:marLeft w:val="0"/>
      <w:marRight w:val="0"/>
      <w:marTop w:val="0"/>
      <w:marBottom w:val="0"/>
      <w:divBdr>
        <w:top w:val="none" w:sz="0" w:space="0" w:color="auto"/>
        <w:left w:val="none" w:sz="0" w:space="0" w:color="auto"/>
        <w:bottom w:val="none" w:sz="0" w:space="0" w:color="auto"/>
        <w:right w:val="none" w:sz="0" w:space="0" w:color="auto"/>
      </w:divBdr>
    </w:div>
    <w:div w:id="924069116">
      <w:bodyDiv w:val="1"/>
      <w:marLeft w:val="0"/>
      <w:marRight w:val="0"/>
      <w:marTop w:val="0"/>
      <w:marBottom w:val="0"/>
      <w:divBdr>
        <w:top w:val="none" w:sz="0" w:space="0" w:color="auto"/>
        <w:left w:val="none" w:sz="0" w:space="0" w:color="auto"/>
        <w:bottom w:val="none" w:sz="0" w:space="0" w:color="auto"/>
        <w:right w:val="none" w:sz="0" w:space="0" w:color="auto"/>
      </w:divBdr>
      <w:divsChild>
        <w:div w:id="1555922082">
          <w:marLeft w:val="0"/>
          <w:marRight w:val="72"/>
          <w:marTop w:val="96"/>
          <w:marBottom w:val="0"/>
          <w:divBdr>
            <w:top w:val="none" w:sz="0" w:space="0" w:color="auto"/>
            <w:left w:val="none" w:sz="0" w:space="0" w:color="auto"/>
            <w:bottom w:val="none" w:sz="0" w:space="0" w:color="auto"/>
            <w:right w:val="none" w:sz="0" w:space="0" w:color="auto"/>
          </w:divBdr>
        </w:div>
        <w:div w:id="320163750">
          <w:marLeft w:val="0"/>
          <w:marRight w:val="72"/>
          <w:marTop w:val="96"/>
          <w:marBottom w:val="0"/>
          <w:divBdr>
            <w:top w:val="none" w:sz="0" w:space="0" w:color="auto"/>
            <w:left w:val="none" w:sz="0" w:space="0" w:color="auto"/>
            <w:bottom w:val="none" w:sz="0" w:space="0" w:color="auto"/>
            <w:right w:val="none" w:sz="0" w:space="0" w:color="auto"/>
          </w:divBdr>
        </w:div>
        <w:div w:id="724177816">
          <w:marLeft w:val="0"/>
          <w:marRight w:val="72"/>
          <w:marTop w:val="96"/>
          <w:marBottom w:val="0"/>
          <w:divBdr>
            <w:top w:val="none" w:sz="0" w:space="0" w:color="auto"/>
            <w:left w:val="none" w:sz="0" w:space="0" w:color="auto"/>
            <w:bottom w:val="none" w:sz="0" w:space="0" w:color="auto"/>
            <w:right w:val="none" w:sz="0" w:space="0" w:color="auto"/>
          </w:divBdr>
        </w:div>
        <w:div w:id="1057627803">
          <w:marLeft w:val="0"/>
          <w:marRight w:val="72"/>
          <w:marTop w:val="96"/>
          <w:marBottom w:val="0"/>
          <w:divBdr>
            <w:top w:val="none" w:sz="0" w:space="0" w:color="auto"/>
            <w:left w:val="none" w:sz="0" w:space="0" w:color="auto"/>
            <w:bottom w:val="none" w:sz="0" w:space="0" w:color="auto"/>
            <w:right w:val="none" w:sz="0" w:space="0" w:color="auto"/>
          </w:divBdr>
        </w:div>
      </w:divsChild>
    </w:div>
    <w:div w:id="931357253">
      <w:bodyDiv w:val="1"/>
      <w:marLeft w:val="0"/>
      <w:marRight w:val="0"/>
      <w:marTop w:val="0"/>
      <w:marBottom w:val="0"/>
      <w:divBdr>
        <w:top w:val="none" w:sz="0" w:space="0" w:color="auto"/>
        <w:left w:val="none" w:sz="0" w:space="0" w:color="auto"/>
        <w:bottom w:val="none" w:sz="0" w:space="0" w:color="auto"/>
        <w:right w:val="none" w:sz="0" w:space="0" w:color="auto"/>
      </w:divBdr>
    </w:div>
    <w:div w:id="935747069">
      <w:bodyDiv w:val="1"/>
      <w:marLeft w:val="0"/>
      <w:marRight w:val="0"/>
      <w:marTop w:val="0"/>
      <w:marBottom w:val="0"/>
      <w:divBdr>
        <w:top w:val="none" w:sz="0" w:space="0" w:color="auto"/>
        <w:left w:val="none" w:sz="0" w:space="0" w:color="auto"/>
        <w:bottom w:val="none" w:sz="0" w:space="0" w:color="auto"/>
        <w:right w:val="none" w:sz="0" w:space="0" w:color="auto"/>
      </w:divBdr>
    </w:div>
    <w:div w:id="958685466">
      <w:bodyDiv w:val="1"/>
      <w:marLeft w:val="0"/>
      <w:marRight w:val="0"/>
      <w:marTop w:val="0"/>
      <w:marBottom w:val="0"/>
      <w:divBdr>
        <w:top w:val="none" w:sz="0" w:space="0" w:color="auto"/>
        <w:left w:val="none" w:sz="0" w:space="0" w:color="auto"/>
        <w:bottom w:val="none" w:sz="0" w:space="0" w:color="auto"/>
        <w:right w:val="none" w:sz="0" w:space="0" w:color="auto"/>
      </w:divBdr>
    </w:div>
    <w:div w:id="986014369">
      <w:bodyDiv w:val="1"/>
      <w:marLeft w:val="0"/>
      <w:marRight w:val="0"/>
      <w:marTop w:val="0"/>
      <w:marBottom w:val="0"/>
      <w:divBdr>
        <w:top w:val="none" w:sz="0" w:space="0" w:color="auto"/>
        <w:left w:val="none" w:sz="0" w:space="0" w:color="auto"/>
        <w:bottom w:val="none" w:sz="0" w:space="0" w:color="auto"/>
        <w:right w:val="none" w:sz="0" w:space="0" w:color="auto"/>
      </w:divBdr>
    </w:div>
    <w:div w:id="987829945">
      <w:bodyDiv w:val="1"/>
      <w:marLeft w:val="0"/>
      <w:marRight w:val="0"/>
      <w:marTop w:val="0"/>
      <w:marBottom w:val="0"/>
      <w:divBdr>
        <w:top w:val="none" w:sz="0" w:space="0" w:color="auto"/>
        <w:left w:val="none" w:sz="0" w:space="0" w:color="auto"/>
        <w:bottom w:val="none" w:sz="0" w:space="0" w:color="auto"/>
        <w:right w:val="none" w:sz="0" w:space="0" w:color="auto"/>
      </w:divBdr>
    </w:div>
    <w:div w:id="988900666">
      <w:bodyDiv w:val="1"/>
      <w:marLeft w:val="0"/>
      <w:marRight w:val="0"/>
      <w:marTop w:val="0"/>
      <w:marBottom w:val="0"/>
      <w:divBdr>
        <w:top w:val="none" w:sz="0" w:space="0" w:color="auto"/>
        <w:left w:val="none" w:sz="0" w:space="0" w:color="auto"/>
        <w:bottom w:val="none" w:sz="0" w:space="0" w:color="auto"/>
        <w:right w:val="none" w:sz="0" w:space="0" w:color="auto"/>
      </w:divBdr>
    </w:div>
    <w:div w:id="999770689">
      <w:bodyDiv w:val="1"/>
      <w:marLeft w:val="0"/>
      <w:marRight w:val="0"/>
      <w:marTop w:val="0"/>
      <w:marBottom w:val="0"/>
      <w:divBdr>
        <w:top w:val="none" w:sz="0" w:space="0" w:color="auto"/>
        <w:left w:val="none" w:sz="0" w:space="0" w:color="auto"/>
        <w:bottom w:val="none" w:sz="0" w:space="0" w:color="auto"/>
        <w:right w:val="none" w:sz="0" w:space="0" w:color="auto"/>
      </w:divBdr>
    </w:div>
    <w:div w:id="1008825032">
      <w:bodyDiv w:val="1"/>
      <w:marLeft w:val="0"/>
      <w:marRight w:val="0"/>
      <w:marTop w:val="0"/>
      <w:marBottom w:val="0"/>
      <w:divBdr>
        <w:top w:val="none" w:sz="0" w:space="0" w:color="auto"/>
        <w:left w:val="none" w:sz="0" w:space="0" w:color="auto"/>
        <w:bottom w:val="none" w:sz="0" w:space="0" w:color="auto"/>
        <w:right w:val="none" w:sz="0" w:space="0" w:color="auto"/>
      </w:divBdr>
    </w:div>
    <w:div w:id="1038242151">
      <w:bodyDiv w:val="1"/>
      <w:marLeft w:val="0"/>
      <w:marRight w:val="0"/>
      <w:marTop w:val="0"/>
      <w:marBottom w:val="0"/>
      <w:divBdr>
        <w:top w:val="none" w:sz="0" w:space="0" w:color="auto"/>
        <w:left w:val="none" w:sz="0" w:space="0" w:color="auto"/>
        <w:bottom w:val="none" w:sz="0" w:space="0" w:color="auto"/>
        <w:right w:val="none" w:sz="0" w:space="0" w:color="auto"/>
      </w:divBdr>
    </w:div>
    <w:div w:id="1047878289">
      <w:bodyDiv w:val="1"/>
      <w:marLeft w:val="0"/>
      <w:marRight w:val="0"/>
      <w:marTop w:val="0"/>
      <w:marBottom w:val="0"/>
      <w:divBdr>
        <w:top w:val="none" w:sz="0" w:space="0" w:color="auto"/>
        <w:left w:val="none" w:sz="0" w:space="0" w:color="auto"/>
        <w:bottom w:val="none" w:sz="0" w:space="0" w:color="auto"/>
        <w:right w:val="none" w:sz="0" w:space="0" w:color="auto"/>
      </w:divBdr>
    </w:div>
    <w:div w:id="1049963649">
      <w:bodyDiv w:val="1"/>
      <w:marLeft w:val="0"/>
      <w:marRight w:val="0"/>
      <w:marTop w:val="0"/>
      <w:marBottom w:val="0"/>
      <w:divBdr>
        <w:top w:val="none" w:sz="0" w:space="0" w:color="auto"/>
        <w:left w:val="none" w:sz="0" w:space="0" w:color="auto"/>
        <w:bottom w:val="none" w:sz="0" w:space="0" w:color="auto"/>
        <w:right w:val="none" w:sz="0" w:space="0" w:color="auto"/>
      </w:divBdr>
    </w:div>
    <w:div w:id="1053891857">
      <w:bodyDiv w:val="1"/>
      <w:marLeft w:val="0"/>
      <w:marRight w:val="0"/>
      <w:marTop w:val="0"/>
      <w:marBottom w:val="0"/>
      <w:divBdr>
        <w:top w:val="none" w:sz="0" w:space="0" w:color="auto"/>
        <w:left w:val="none" w:sz="0" w:space="0" w:color="auto"/>
        <w:bottom w:val="none" w:sz="0" w:space="0" w:color="auto"/>
        <w:right w:val="none" w:sz="0" w:space="0" w:color="auto"/>
      </w:divBdr>
    </w:div>
    <w:div w:id="1060060703">
      <w:bodyDiv w:val="1"/>
      <w:marLeft w:val="0"/>
      <w:marRight w:val="0"/>
      <w:marTop w:val="0"/>
      <w:marBottom w:val="0"/>
      <w:divBdr>
        <w:top w:val="none" w:sz="0" w:space="0" w:color="auto"/>
        <w:left w:val="none" w:sz="0" w:space="0" w:color="auto"/>
        <w:bottom w:val="none" w:sz="0" w:space="0" w:color="auto"/>
        <w:right w:val="none" w:sz="0" w:space="0" w:color="auto"/>
      </w:divBdr>
      <w:divsChild>
        <w:div w:id="664670535">
          <w:marLeft w:val="418"/>
          <w:marRight w:val="0"/>
          <w:marTop w:val="120"/>
          <w:marBottom w:val="120"/>
          <w:divBdr>
            <w:top w:val="none" w:sz="0" w:space="0" w:color="auto"/>
            <w:left w:val="none" w:sz="0" w:space="0" w:color="auto"/>
            <w:bottom w:val="none" w:sz="0" w:space="0" w:color="auto"/>
            <w:right w:val="none" w:sz="0" w:space="0" w:color="auto"/>
          </w:divBdr>
        </w:div>
        <w:div w:id="303506160">
          <w:marLeft w:val="418"/>
          <w:marRight w:val="0"/>
          <w:marTop w:val="120"/>
          <w:marBottom w:val="120"/>
          <w:divBdr>
            <w:top w:val="none" w:sz="0" w:space="0" w:color="auto"/>
            <w:left w:val="none" w:sz="0" w:space="0" w:color="auto"/>
            <w:bottom w:val="none" w:sz="0" w:space="0" w:color="auto"/>
            <w:right w:val="none" w:sz="0" w:space="0" w:color="auto"/>
          </w:divBdr>
        </w:div>
        <w:div w:id="1069883709">
          <w:marLeft w:val="418"/>
          <w:marRight w:val="0"/>
          <w:marTop w:val="120"/>
          <w:marBottom w:val="120"/>
          <w:divBdr>
            <w:top w:val="none" w:sz="0" w:space="0" w:color="auto"/>
            <w:left w:val="none" w:sz="0" w:space="0" w:color="auto"/>
            <w:bottom w:val="none" w:sz="0" w:space="0" w:color="auto"/>
            <w:right w:val="none" w:sz="0" w:space="0" w:color="auto"/>
          </w:divBdr>
        </w:div>
      </w:divsChild>
    </w:div>
    <w:div w:id="1065294498">
      <w:bodyDiv w:val="1"/>
      <w:marLeft w:val="0"/>
      <w:marRight w:val="0"/>
      <w:marTop w:val="0"/>
      <w:marBottom w:val="0"/>
      <w:divBdr>
        <w:top w:val="none" w:sz="0" w:space="0" w:color="auto"/>
        <w:left w:val="none" w:sz="0" w:space="0" w:color="auto"/>
        <w:bottom w:val="none" w:sz="0" w:space="0" w:color="auto"/>
        <w:right w:val="none" w:sz="0" w:space="0" w:color="auto"/>
      </w:divBdr>
    </w:div>
    <w:div w:id="1096439990">
      <w:bodyDiv w:val="1"/>
      <w:marLeft w:val="0"/>
      <w:marRight w:val="0"/>
      <w:marTop w:val="0"/>
      <w:marBottom w:val="0"/>
      <w:divBdr>
        <w:top w:val="none" w:sz="0" w:space="0" w:color="auto"/>
        <w:left w:val="none" w:sz="0" w:space="0" w:color="auto"/>
        <w:bottom w:val="none" w:sz="0" w:space="0" w:color="auto"/>
        <w:right w:val="none" w:sz="0" w:space="0" w:color="auto"/>
      </w:divBdr>
    </w:div>
    <w:div w:id="1097359972">
      <w:bodyDiv w:val="1"/>
      <w:marLeft w:val="0"/>
      <w:marRight w:val="0"/>
      <w:marTop w:val="0"/>
      <w:marBottom w:val="0"/>
      <w:divBdr>
        <w:top w:val="none" w:sz="0" w:space="0" w:color="auto"/>
        <w:left w:val="none" w:sz="0" w:space="0" w:color="auto"/>
        <w:bottom w:val="none" w:sz="0" w:space="0" w:color="auto"/>
        <w:right w:val="none" w:sz="0" w:space="0" w:color="auto"/>
      </w:divBdr>
    </w:div>
    <w:div w:id="1123691741">
      <w:bodyDiv w:val="1"/>
      <w:marLeft w:val="0"/>
      <w:marRight w:val="0"/>
      <w:marTop w:val="0"/>
      <w:marBottom w:val="0"/>
      <w:divBdr>
        <w:top w:val="none" w:sz="0" w:space="0" w:color="auto"/>
        <w:left w:val="none" w:sz="0" w:space="0" w:color="auto"/>
        <w:bottom w:val="none" w:sz="0" w:space="0" w:color="auto"/>
        <w:right w:val="none" w:sz="0" w:space="0" w:color="auto"/>
      </w:divBdr>
      <w:divsChild>
        <w:div w:id="40905509">
          <w:marLeft w:val="0"/>
          <w:marRight w:val="0"/>
          <w:marTop w:val="0"/>
          <w:marBottom w:val="0"/>
          <w:divBdr>
            <w:top w:val="none" w:sz="0" w:space="0" w:color="auto"/>
            <w:left w:val="none" w:sz="0" w:space="0" w:color="auto"/>
            <w:bottom w:val="none" w:sz="0" w:space="0" w:color="auto"/>
            <w:right w:val="none" w:sz="0" w:space="0" w:color="auto"/>
          </w:divBdr>
          <w:divsChild>
            <w:div w:id="650062934">
              <w:marLeft w:val="0"/>
              <w:marRight w:val="0"/>
              <w:marTop w:val="0"/>
              <w:marBottom w:val="0"/>
              <w:divBdr>
                <w:top w:val="none" w:sz="0" w:space="0" w:color="auto"/>
                <w:left w:val="none" w:sz="0" w:space="0" w:color="auto"/>
                <w:bottom w:val="none" w:sz="0" w:space="0" w:color="auto"/>
                <w:right w:val="none" w:sz="0" w:space="0" w:color="auto"/>
              </w:divBdr>
              <w:divsChild>
                <w:div w:id="543297538">
                  <w:marLeft w:val="0"/>
                  <w:marRight w:val="0"/>
                  <w:marTop w:val="0"/>
                  <w:marBottom w:val="0"/>
                  <w:divBdr>
                    <w:top w:val="none" w:sz="0" w:space="0" w:color="auto"/>
                    <w:left w:val="none" w:sz="0" w:space="0" w:color="auto"/>
                    <w:bottom w:val="none" w:sz="0" w:space="0" w:color="auto"/>
                    <w:right w:val="none" w:sz="0" w:space="0" w:color="auto"/>
                  </w:divBdr>
                  <w:divsChild>
                    <w:div w:id="1755977126">
                      <w:marLeft w:val="0"/>
                      <w:marRight w:val="0"/>
                      <w:marTop w:val="0"/>
                      <w:marBottom w:val="0"/>
                      <w:divBdr>
                        <w:top w:val="none" w:sz="0" w:space="0" w:color="auto"/>
                        <w:left w:val="none" w:sz="0" w:space="0" w:color="auto"/>
                        <w:bottom w:val="none" w:sz="0" w:space="0" w:color="auto"/>
                        <w:right w:val="none" w:sz="0" w:space="0" w:color="auto"/>
                      </w:divBdr>
                      <w:divsChild>
                        <w:div w:id="1525902626">
                          <w:marLeft w:val="0"/>
                          <w:marRight w:val="0"/>
                          <w:marTop w:val="45"/>
                          <w:marBottom w:val="0"/>
                          <w:divBdr>
                            <w:top w:val="none" w:sz="0" w:space="0" w:color="auto"/>
                            <w:left w:val="none" w:sz="0" w:space="0" w:color="auto"/>
                            <w:bottom w:val="none" w:sz="0" w:space="0" w:color="auto"/>
                            <w:right w:val="none" w:sz="0" w:space="0" w:color="auto"/>
                          </w:divBdr>
                          <w:divsChild>
                            <w:div w:id="1263105184">
                              <w:marLeft w:val="0"/>
                              <w:marRight w:val="0"/>
                              <w:marTop w:val="0"/>
                              <w:marBottom w:val="0"/>
                              <w:divBdr>
                                <w:top w:val="none" w:sz="0" w:space="0" w:color="auto"/>
                                <w:left w:val="none" w:sz="0" w:space="0" w:color="auto"/>
                                <w:bottom w:val="none" w:sz="0" w:space="0" w:color="auto"/>
                                <w:right w:val="none" w:sz="0" w:space="0" w:color="auto"/>
                              </w:divBdr>
                              <w:divsChild>
                                <w:div w:id="994528747">
                                  <w:marLeft w:val="2070"/>
                                  <w:marRight w:val="3810"/>
                                  <w:marTop w:val="0"/>
                                  <w:marBottom w:val="0"/>
                                  <w:divBdr>
                                    <w:top w:val="none" w:sz="0" w:space="0" w:color="auto"/>
                                    <w:left w:val="none" w:sz="0" w:space="0" w:color="auto"/>
                                    <w:bottom w:val="none" w:sz="0" w:space="0" w:color="auto"/>
                                    <w:right w:val="none" w:sz="0" w:space="0" w:color="auto"/>
                                  </w:divBdr>
                                  <w:divsChild>
                                    <w:div w:id="2045594267">
                                      <w:marLeft w:val="0"/>
                                      <w:marRight w:val="0"/>
                                      <w:marTop w:val="0"/>
                                      <w:marBottom w:val="0"/>
                                      <w:divBdr>
                                        <w:top w:val="none" w:sz="0" w:space="0" w:color="auto"/>
                                        <w:left w:val="none" w:sz="0" w:space="0" w:color="auto"/>
                                        <w:bottom w:val="none" w:sz="0" w:space="0" w:color="auto"/>
                                        <w:right w:val="none" w:sz="0" w:space="0" w:color="auto"/>
                                      </w:divBdr>
                                      <w:divsChild>
                                        <w:div w:id="1329483304">
                                          <w:marLeft w:val="0"/>
                                          <w:marRight w:val="0"/>
                                          <w:marTop w:val="0"/>
                                          <w:marBottom w:val="0"/>
                                          <w:divBdr>
                                            <w:top w:val="none" w:sz="0" w:space="0" w:color="auto"/>
                                            <w:left w:val="none" w:sz="0" w:space="0" w:color="auto"/>
                                            <w:bottom w:val="none" w:sz="0" w:space="0" w:color="auto"/>
                                            <w:right w:val="none" w:sz="0" w:space="0" w:color="auto"/>
                                          </w:divBdr>
                                          <w:divsChild>
                                            <w:div w:id="774789465">
                                              <w:marLeft w:val="0"/>
                                              <w:marRight w:val="0"/>
                                              <w:marTop w:val="0"/>
                                              <w:marBottom w:val="0"/>
                                              <w:divBdr>
                                                <w:top w:val="none" w:sz="0" w:space="0" w:color="auto"/>
                                                <w:left w:val="none" w:sz="0" w:space="0" w:color="auto"/>
                                                <w:bottom w:val="none" w:sz="0" w:space="0" w:color="auto"/>
                                                <w:right w:val="none" w:sz="0" w:space="0" w:color="auto"/>
                                              </w:divBdr>
                                              <w:divsChild>
                                                <w:div w:id="1571770031">
                                                  <w:marLeft w:val="0"/>
                                                  <w:marRight w:val="0"/>
                                                  <w:marTop w:val="0"/>
                                                  <w:marBottom w:val="0"/>
                                                  <w:divBdr>
                                                    <w:top w:val="none" w:sz="0" w:space="0" w:color="auto"/>
                                                    <w:left w:val="none" w:sz="0" w:space="0" w:color="auto"/>
                                                    <w:bottom w:val="none" w:sz="0" w:space="0" w:color="auto"/>
                                                    <w:right w:val="none" w:sz="0" w:space="0" w:color="auto"/>
                                                  </w:divBdr>
                                                  <w:divsChild>
                                                    <w:div w:id="1598515787">
                                                      <w:marLeft w:val="0"/>
                                                      <w:marRight w:val="0"/>
                                                      <w:marTop w:val="0"/>
                                                      <w:marBottom w:val="0"/>
                                                      <w:divBdr>
                                                        <w:top w:val="none" w:sz="0" w:space="0" w:color="auto"/>
                                                        <w:left w:val="none" w:sz="0" w:space="0" w:color="auto"/>
                                                        <w:bottom w:val="none" w:sz="0" w:space="0" w:color="auto"/>
                                                        <w:right w:val="none" w:sz="0" w:space="0" w:color="auto"/>
                                                      </w:divBdr>
                                                      <w:divsChild>
                                                        <w:div w:id="194657834">
                                                          <w:marLeft w:val="0"/>
                                                          <w:marRight w:val="0"/>
                                                          <w:marTop w:val="0"/>
                                                          <w:marBottom w:val="345"/>
                                                          <w:divBdr>
                                                            <w:top w:val="none" w:sz="0" w:space="0" w:color="auto"/>
                                                            <w:left w:val="none" w:sz="0" w:space="0" w:color="auto"/>
                                                            <w:bottom w:val="none" w:sz="0" w:space="0" w:color="auto"/>
                                                            <w:right w:val="none" w:sz="0" w:space="0" w:color="auto"/>
                                                          </w:divBdr>
                                                          <w:divsChild>
                                                            <w:div w:id="1521553853">
                                                              <w:marLeft w:val="0"/>
                                                              <w:marRight w:val="0"/>
                                                              <w:marTop w:val="0"/>
                                                              <w:marBottom w:val="0"/>
                                                              <w:divBdr>
                                                                <w:top w:val="none" w:sz="0" w:space="0" w:color="auto"/>
                                                                <w:left w:val="none" w:sz="0" w:space="0" w:color="auto"/>
                                                                <w:bottom w:val="none" w:sz="0" w:space="0" w:color="auto"/>
                                                                <w:right w:val="none" w:sz="0" w:space="0" w:color="auto"/>
                                                              </w:divBdr>
                                                              <w:divsChild>
                                                                <w:div w:id="948701610">
                                                                  <w:marLeft w:val="0"/>
                                                                  <w:marRight w:val="0"/>
                                                                  <w:marTop w:val="0"/>
                                                                  <w:marBottom w:val="0"/>
                                                                  <w:divBdr>
                                                                    <w:top w:val="none" w:sz="0" w:space="0" w:color="auto"/>
                                                                    <w:left w:val="none" w:sz="0" w:space="0" w:color="auto"/>
                                                                    <w:bottom w:val="none" w:sz="0" w:space="0" w:color="auto"/>
                                                                    <w:right w:val="none" w:sz="0" w:space="0" w:color="auto"/>
                                                                  </w:divBdr>
                                                                  <w:divsChild>
                                                                    <w:div w:id="533034828">
                                                                      <w:marLeft w:val="0"/>
                                                                      <w:marRight w:val="0"/>
                                                                      <w:marTop w:val="0"/>
                                                                      <w:marBottom w:val="0"/>
                                                                      <w:divBdr>
                                                                        <w:top w:val="none" w:sz="0" w:space="0" w:color="auto"/>
                                                                        <w:left w:val="none" w:sz="0" w:space="0" w:color="auto"/>
                                                                        <w:bottom w:val="none" w:sz="0" w:space="0" w:color="auto"/>
                                                                        <w:right w:val="none" w:sz="0" w:space="0" w:color="auto"/>
                                                                      </w:divBdr>
                                                                      <w:divsChild>
                                                                        <w:div w:id="1233737341">
                                                                          <w:marLeft w:val="0"/>
                                                                          <w:marRight w:val="0"/>
                                                                          <w:marTop w:val="0"/>
                                                                          <w:marBottom w:val="0"/>
                                                                          <w:divBdr>
                                                                            <w:top w:val="none" w:sz="0" w:space="0" w:color="auto"/>
                                                                            <w:left w:val="none" w:sz="0" w:space="0" w:color="auto"/>
                                                                            <w:bottom w:val="none" w:sz="0" w:space="0" w:color="auto"/>
                                                                            <w:right w:val="none" w:sz="0" w:space="0" w:color="auto"/>
                                                                          </w:divBdr>
                                                                          <w:divsChild>
                                                                            <w:div w:id="1596860087">
                                                                              <w:marLeft w:val="0"/>
                                                                              <w:marRight w:val="0"/>
                                                                              <w:marTop w:val="0"/>
                                                                              <w:marBottom w:val="0"/>
                                                                              <w:divBdr>
                                                                                <w:top w:val="none" w:sz="0" w:space="0" w:color="auto"/>
                                                                                <w:left w:val="none" w:sz="0" w:space="0" w:color="auto"/>
                                                                                <w:bottom w:val="none" w:sz="0" w:space="0" w:color="auto"/>
                                                                                <w:right w:val="none" w:sz="0" w:space="0" w:color="auto"/>
                                                                              </w:divBdr>
                                                                              <w:divsChild>
                                                                                <w:div w:id="945766637">
                                                                                  <w:marLeft w:val="0"/>
                                                                                  <w:marRight w:val="0"/>
                                                                                  <w:marTop w:val="0"/>
                                                                                  <w:marBottom w:val="0"/>
                                                                                  <w:divBdr>
                                                                                    <w:top w:val="none" w:sz="0" w:space="0" w:color="auto"/>
                                                                                    <w:left w:val="none" w:sz="0" w:space="0" w:color="auto"/>
                                                                                    <w:bottom w:val="none" w:sz="0" w:space="0" w:color="auto"/>
                                                                                    <w:right w:val="none" w:sz="0" w:space="0" w:color="auto"/>
                                                                                  </w:divBdr>
                                                                                  <w:divsChild>
                                                                                    <w:div w:id="1333724805">
                                                                                      <w:marLeft w:val="0"/>
                                                                                      <w:marRight w:val="0"/>
                                                                                      <w:marTop w:val="0"/>
                                                                                      <w:marBottom w:val="0"/>
                                                                                      <w:divBdr>
                                                                                        <w:top w:val="none" w:sz="0" w:space="0" w:color="auto"/>
                                                                                        <w:left w:val="none" w:sz="0" w:space="0" w:color="auto"/>
                                                                                        <w:bottom w:val="none" w:sz="0" w:space="0" w:color="auto"/>
                                                                                        <w:right w:val="none" w:sz="0" w:space="0" w:color="auto"/>
                                                                                      </w:divBdr>
                                                                                      <w:divsChild>
                                                                                        <w:div w:id="1937204867">
                                                                                          <w:marLeft w:val="0"/>
                                                                                          <w:marRight w:val="0"/>
                                                                                          <w:marTop w:val="0"/>
                                                                                          <w:marBottom w:val="0"/>
                                                                                          <w:divBdr>
                                                                                            <w:top w:val="none" w:sz="0" w:space="0" w:color="auto"/>
                                                                                            <w:left w:val="none" w:sz="0" w:space="0" w:color="auto"/>
                                                                                            <w:bottom w:val="none" w:sz="0" w:space="0" w:color="auto"/>
                                                                                            <w:right w:val="none" w:sz="0" w:space="0" w:color="auto"/>
                                                                                          </w:divBdr>
                                                                                          <w:divsChild>
                                                                                            <w:div w:id="1429275508">
                                                                                              <w:marLeft w:val="0"/>
                                                                                              <w:marRight w:val="0"/>
                                                                                              <w:marTop w:val="0"/>
                                                                                              <w:marBottom w:val="0"/>
                                                                                              <w:divBdr>
                                                                                                <w:top w:val="none" w:sz="0" w:space="0" w:color="auto"/>
                                                                                                <w:left w:val="none" w:sz="0" w:space="0" w:color="auto"/>
                                                                                                <w:bottom w:val="none" w:sz="0" w:space="0" w:color="auto"/>
                                                                                                <w:right w:val="none" w:sz="0" w:space="0" w:color="auto"/>
                                                                                              </w:divBdr>
                                                                                              <w:divsChild>
                                                                                                <w:div w:id="1160272487">
                                                                                                  <w:marLeft w:val="0"/>
                                                                                                  <w:marRight w:val="0"/>
                                                                                                  <w:marTop w:val="0"/>
                                                                                                  <w:marBottom w:val="0"/>
                                                                                                  <w:divBdr>
                                                                                                    <w:top w:val="none" w:sz="0" w:space="0" w:color="auto"/>
                                                                                                    <w:left w:val="none" w:sz="0" w:space="0" w:color="auto"/>
                                                                                                    <w:bottom w:val="none" w:sz="0" w:space="0" w:color="auto"/>
                                                                                                    <w:right w:val="none" w:sz="0" w:space="0" w:color="auto"/>
                                                                                                  </w:divBdr>
                                                                                                  <w:divsChild>
                                                                                                    <w:div w:id="2065714957">
                                                                                                      <w:marLeft w:val="300"/>
                                                                                                      <w:marRight w:val="0"/>
                                                                                                      <w:marTop w:val="0"/>
                                                                                                      <w:marBottom w:val="0"/>
                                                                                                      <w:divBdr>
                                                                                                        <w:top w:val="none" w:sz="0" w:space="0" w:color="auto"/>
                                                                                                        <w:left w:val="none" w:sz="0" w:space="0" w:color="auto"/>
                                                                                                        <w:bottom w:val="none" w:sz="0" w:space="0" w:color="auto"/>
                                                                                                        <w:right w:val="none" w:sz="0" w:space="0" w:color="auto"/>
                                                                                                      </w:divBdr>
                                                                                                      <w:divsChild>
                                                                                                        <w:div w:id="290139499">
                                                                                                          <w:marLeft w:val="-480"/>
                                                                                                          <w:marRight w:val="0"/>
                                                                                                          <w:marTop w:val="0"/>
                                                                                                          <w:marBottom w:val="0"/>
                                                                                                          <w:divBdr>
                                                                                                            <w:top w:val="none" w:sz="0" w:space="0" w:color="auto"/>
                                                                                                            <w:left w:val="none" w:sz="0" w:space="0" w:color="auto"/>
                                                                                                            <w:bottom w:val="none" w:sz="0" w:space="0" w:color="auto"/>
                                                                                                            <w:right w:val="none" w:sz="0" w:space="0" w:color="auto"/>
                                                                                                          </w:divBdr>
                                                                                                          <w:divsChild>
                                                                                                            <w:div w:id="912423251">
                                                                                                              <w:marLeft w:val="0"/>
                                                                                                              <w:marRight w:val="0"/>
                                                                                                              <w:marTop w:val="0"/>
                                                                                                              <w:marBottom w:val="0"/>
                                                                                                              <w:divBdr>
                                                                                                                <w:top w:val="none" w:sz="0" w:space="0" w:color="auto"/>
                                                                                                                <w:left w:val="none" w:sz="0" w:space="0" w:color="auto"/>
                                                                                                                <w:bottom w:val="none" w:sz="0" w:space="0" w:color="auto"/>
                                                                                                                <w:right w:val="none" w:sz="0" w:space="0" w:color="auto"/>
                                                                                                              </w:divBdr>
                                                                                                              <w:divsChild>
                                                                                                                <w:div w:id="146821747">
                                                                                                                  <w:marLeft w:val="0"/>
                                                                                                                  <w:marRight w:val="0"/>
                                                                                                                  <w:marTop w:val="0"/>
                                                                                                                  <w:marBottom w:val="0"/>
                                                                                                                  <w:divBdr>
                                                                                                                    <w:top w:val="none" w:sz="0" w:space="0" w:color="auto"/>
                                                                                                                    <w:left w:val="none" w:sz="0" w:space="0" w:color="auto"/>
                                                                                                                    <w:bottom w:val="none" w:sz="0" w:space="0" w:color="auto"/>
                                                                                                                    <w:right w:val="none" w:sz="0" w:space="0" w:color="auto"/>
                                                                                                                  </w:divBdr>
                                                                                                                  <w:divsChild>
                                                                                                                    <w:div w:id="773668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36143036">
      <w:bodyDiv w:val="1"/>
      <w:marLeft w:val="0"/>
      <w:marRight w:val="0"/>
      <w:marTop w:val="0"/>
      <w:marBottom w:val="0"/>
      <w:divBdr>
        <w:top w:val="none" w:sz="0" w:space="0" w:color="auto"/>
        <w:left w:val="none" w:sz="0" w:space="0" w:color="auto"/>
        <w:bottom w:val="none" w:sz="0" w:space="0" w:color="auto"/>
        <w:right w:val="none" w:sz="0" w:space="0" w:color="auto"/>
      </w:divBdr>
    </w:div>
    <w:div w:id="1197544381">
      <w:bodyDiv w:val="1"/>
      <w:marLeft w:val="0"/>
      <w:marRight w:val="0"/>
      <w:marTop w:val="0"/>
      <w:marBottom w:val="0"/>
      <w:divBdr>
        <w:top w:val="none" w:sz="0" w:space="0" w:color="auto"/>
        <w:left w:val="none" w:sz="0" w:space="0" w:color="auto"/>
        <w:bottom w:val="none" w:sz="0" w:space="0" w:color="auto"/>
        <w:right w:val="none" w:sz="0" w:space="0" w:color="auto"/>
      </w:divBdr>
    </w:div>
    <w:div w:id="1202281586">
      <w:bodyDiv w:val="1"/>
      <w:marLeft w:val="0"/>
      <w:marRight w:val="0"/>
      <w:marTop w:val="0"/>
      <w:marBottom w:val="0"/>
      <w:divBdr>
        <w:top w:val="none" w:sz="0" w:space="0" w:color="auto"/>
        <w:left w:val="none" w:sz="0" w:space="0" w:color="auto"/>
        <w:bottom w:val="none" w:sz="0" w:space="0" w:color="auto"/>
        <w:right w:val="none" w:sz="0" w:space="0" w:color="auto"/>
      </w:divBdr>
    </w:div>
    <w:div w:id="1262684597">
      <w:bodyDiv w:val="1"/>
      <w:marLeft w:val="0"/>
      <w:marRight w:val="0"/>
      <w:marTop w:val="0"/>
      <w:marBottom w:val="0"/>
      <w:divBdr>
        <w:top w:val="none" w:sz="0" w:space="0" w:color="auto"/>
        <w:left w:val="none" w:sz="0" w:space="0" w:color="auto"/>
        <w:bottom w:val="none" w:sz="0" w:space="0" w:color="auto"/>
        <w:right w:val="none" w:sz="0" w:space="0" w:color="auto"/>
      </w:divBdr>
    </w:div>
    <w:div w:id="1302730975">
      <w:bodyDiv w:val="1"/>
      <w:marLeft w:val="0"/>
      <w:marRight w:val="0"/>
      <w:marTop w:val="0"/>
      <w:marBottom w:val="0"/>
      <w:divBdr>
        <w:top w:val="none" w:sz="0" w:space="0" w:color="auto"/>
        <w:left w:val="none" w:sz="0" w:space="0" w:color="auto"/>
        <w:bottom w:val="none" w:sz="0" w:space="0" w:color="auto"/>
        <w:right w:val="none" w:sz="0" w:space="0" w:color="auto"/>
      </w:divBdr>
    </w:div>
    <w:div w:id="1304312269">
      <w:bodyDiv w:val="1"/>
      <w:marLeft w:val="0"/>
      <w:marRight w:val="0"/>
      <w:marTop w:val="0"/>
      <w:marBottom w:val="0"/>
      <w:divBdr>
        <w:top w:val="none" w:sz="0" w:space="0" w:color="auto"/>
        <w:left w:val="none" w:sz="0" w:space="0" w:color="auto"/>
        <w:bottom w:val="none" w:sz="0" w:space="0" w:color="auto"/>
        <w:right w:val="none" w:sz="0" w:space="0" w:color="auto"/>
      </w:divBdr>
    </w:div>
    <w:div w:id="1333527606">
      <w:bodyDiv w:val="1"/>
      <w:marLeft w:val="0"/>
      <w:marRight w:val="0"/>
      <w:marTop w:val="0"/>
      <w:marBottom w:val="0"/>
      <w:divBdr>
        <w:top w:val="none" w:sz="0" w:space="0" w:color="auto"/>
        <w:left w:val="none" w:sz="0" w:space="0" w:color="auto"/>
        <w:bottom w:val="none" w:sz="0" w:space="0" w:color="auto"/>
        <w:right w:val="none" w:sz="0" w:space="0" w:color="auto"/>
      </w:divBdr>
    </w:div>
    <w:div w:id="1382637174">
      <w:bodyDiv w:val="1"/>
      <w:marLeft w:val="0"/>
      <w:marRight w:val="0"/>
      <w:marTop w:val="0"/>
      <w:marBottom w:val="0"/>
      <w:divBdr>
        <w:top w:val="none" w:sz="0" w:space="0" w:color="auto"/>
        <w:left w:val="none" w:sz="0" w:space="0" w:color="auto"/>
        <w:bottom w:val="none" w:sz="0" w:space="0" w:color="auto"/>
        <w:right w:val="none" w:sz="0" w:space="0" w:color="auto"/>
      </w:divBdr>
    </w:div>
    <w:div w:id="1390226696">
      <w:bodyDiv w:val="1"/>
      <w:marLeft w:val="0"/>
      <w:marRight w:val="0"/>
      <w:marTop w:val="0"/>
      <w:marBottom w:val="0"/>
      <w:divBdr>
        <w:top w:val="none" w:sz="0" w:space="0" w:color="auto"/>
        <w:left w:val="none" w:sz="0" w:space="0" w:color="auto"/>
        <w:bottom w:val="none" w:sz="0" w:space="0" w:color="auto"/>
        <w:right w:val="none" w:sz="0" w:space="0" w:color="auto"/>
      </w:divBdr>
      <w:divsChild>
        <w:div w:id="121386594">
          <w:marLeft w:val="0"/>
          <w:marRight w:val="0"/>
          <w:marTop w:val="0"/>
          <w:marBottom w:val="0"/>
          <w:divBdr>
            <w:top w:val="none" w:sz="0" w:space="0" w:color="auto"/>
            <w:left w:val="none" w:sz="0" w:space="0" w:color="auto"/>
            <w:bottom w:val="none" w:sz="0" w:space="0" w:color="auto"/>
            <w:right w:val="none" w:sz="0" w:space="0" w:color="auto"/>
          </w:divBdr>
        </w:div>
        <w:div w:id="2132237473">
          <w:marLeft w:val="0"/>
          <w:marRight w:val="0"/>
          <w:marTop w:val="0"/>
          <w:marBottom w:val="0"/>
          <w:divBdr>
            <w:top w:val="none" w:sz="0" w:space="0" w:color="auto"/>
            <w:left w:val="none" w:sz="0" w:space="0" w:color="auto"/>
            <w:bottom w:val="none" w:sz="0" w:space="0" w:color="auto"/>
            <w:right w:val="none" w:sz="0" w:space="0" w:color="auto"/>
          </w:divBdr>
          <w:divsChild>
            <w:div w:id="1644961937">
              <w:marLeft w:val="0"/>
              <w:marRight w:val="0"/>
              <w:marTop w:val="0"/>
              <w:marBottom w:val="0"/>
              <w:divBdr>
                <w:top w:val="none" w:sz="0" w:space="0" w:color="auto"/>
                <w:left w:val="none" w:sz="0" w:space="0" w:color="auto"/>
                <w:bottom w:val="none" w:sz="0" w:space="0" w:color="auto"/>
                <w:right w:val="none" w:sz="0" w:space="0" w:color="auto"/>
              </w:divBdr>
            </w:div>
          </w:divsChild>
        </w:div>
        <w:div w:id="1009214305">
          <w:marLeft w:val="0"/>
          <w:marRight w:val="0"/>
          <w:marTop w:val="0"/>
          <w:marBottom w:val="0"/>
          <w:divBdr>
            <w:top w:val="none" w:sz="0" w:space="0" w:color="auto"/>
            <w:left w:val="none" w:sz="0" w:space="0" w:color="auto"/>
            <w:bottom w:val="none" w:sz="0" w:space="0" w:color="auto"/>
            <w:right w:val="none" w:sz="0" w:space="0" w:color="auto"/>
          </w:divBdr>
        </w:div>
        <w:div w:id="881676960">
          <w:marLeft w:val="0"/>
          <w:marRight w:val="0"/>
          <w:marTop w:val="0"/>
          <w:marBottom w:val="0"/>
          <w:divBdr>
            <w:top w:val="none" w:sz="0" w:space="0" w:color="auto"/>
            <w:left w:val="none" w:sz="0" w:space="0" w:color="auto"/>
            <w:bottom w:val="none" w:sz="0" w:space="0" w:color="auto"/>
            <w:right w:val="none" w:sz="0" w:space="0" w:color="auto"/>
          </w:divBdr>
        </w:div>
        <w:div w:id="1211260377">
          <w:marLeft w:val="0"/>
          <w:marRight w:val="0"/>
          <w:marTop w:val="0"/>
          <w:marBottom w:val="0"/>
          <w:divBdr>
            <w:top w:val="none" w:sz="0" w:space="0" w:color="auto"/>
            <w:left w:val="none" w:sz="0" w:space="0" w:color="auto"/>
            <w:bottom w:val="none" w:sz="0" w:space="0" w:color="auto"/>
            <w:right w:val="none" w:sz="0" w:space="0" w:color="auto"/>
          </w:divBdr>
          <w:divsChild>
            <w:div w:id="1491093644">
              <w:marLeft w:val="0"/>
              <w:marRight w:val="0"/>
              <w:marTop w:val="0"/>
              <w:marBottom w:val="0"/>
              <w:divBdr>
                <w:top w:val="none" w:sz="0" w:space="0" w:color="auto"/>
                <w:left w:val="none" w:sz="0" w:space="0" w:color="auto"/>
                <w:bottom w:val="none" w:sz="0" w:space="0" w:color="auto"/>
                <w:right w:val="none" w:sz="0" w:space="0" w:color="auto"/>
              </w:divBdr>
            </w:div>
          </w:divsChild>
        </w:div>
        <w:div w:id="1617367976">
          <w:marLeft w:val="0"/>
          <w:marRight w:val="0"/>
          <w:marTop w:val="0"/>
          <w:marBottom w:val="0"/>
          <w:divBdr>
            <w:top w:val="none" w:sz="0" w:space="0" w:color="auto"/>
            <w:left w:val="none" w:sz="0" w:space="0" w:color="auto"/>
            <w:bottom w:val="none" w:sz="0" w:space="0" w:color="auto"/>
            <w:right w:val="none" w:sz="0" w:space="0" w:color="auto"/>
          </w:divBdr>
        </w:div>
        <w:div w:id="654409650">
          <w:marLeft w:val="0"/>
          <w:marRight w:val="0"/>
          <w:marTop w:val="0"/>
          <w:marBottom w:val="0"/>
          <w:divBdr>
            <w:top w:val="none" w:sz="0" w:space="0" w:color="auto"/>
            <w:left w:val="none" w:sz="0" w:space="0" w:color="auto"/>
            <w:bottom w:val="none" w:sz="0" w:space="0" w:color="auto"/>
            <w:right w:val="none" w:sz="0" w:space="0" w:color="auto"/>
          </w:divBdr>
          <w:divsChild>
            <w:div w:id="561868415">
              <w:marLeft w:val="0"/>
              <w:marRight w:val="0"/>
              <w:marTop w:val="0"/>
              <w:marBottom w:val="0"/>
              <w:divBdr>
                <w:top w:val="none" w:sz="0" w:space="0" w:color="auto"/>
                <w:left w:val="none" w:sz="0" w:space="0" w:color="auto"/>
                <w:bottom w:val="none" w:sz="0" w:space="0" w:color="auto"/>
                <w:right w:val="none" w:sz="0" w:space="0" w:color="auto"/>
              </w:divBdr>
            </w:div>
          </w:divsChild>
        </w:div>
        <w:div w:id="1886988808">
          <w:marLeft w:val="0"/>
          <w:marRight w:val="0"/>
          <w:marTop w:val="0"/>
          <w:marBottom w:val="0"/>
          <w:divBdr>
            <w:top w:val="none" w:sz="0" w:space="0" w:color="auto"/>
            <w:left w:val="none" w:sz="0" w:space="0" w:color="auto"/>
            <w:bottom w:val="none" w:sz="0" w:space="0" w:color="auto"/>
            <w:right w:val="none" w:sz="0" w:space="0" w:color="auto"/>
          </w:divBdr>
        </w:div>
        <w:div w:id="259145101">
          <w:marLeft w:val="0"/>
          <w:marRight w:val="0"/>
          <w:marTop w:val="0"/>
          <w:marBottom w:val="0"/>
          <w:divBdr>
            <w:top w:val="none" w:sz="0" w:space="0" w:color="auto"/>
            <w:left w:val="none" w:sz="0" w:space="0" w:color="auto"/>
            <w:bottom w:val="none" w:sz="0" w:space="0" w:color="auto"/>
            <w:right w:val="none" w:sz="0" w:space="0" w:color="auto"/>
          </w:divBdr>
          <w:divsChild>
            <w:div w:id="348333866">
              <w:marLeft w:val="0"/>
              <w:marRight w:val="0"/>
              <w:marTop w:val="0"/>
              <w:marBottom w:val="0"/>
              <w:divBdr>
                <w:top w:val="none" w:sz="0" w:space="0" w:color="auto"/>
                <w:left w:val="none" w:sz="0" w:space="0" w:color="auto"/>
                <w:bottom w:val="none" w:sz="0" w:space="0" w:color="auto"/>
                <w:right w:val="none" w:sz="0" w:space="0" w:color="auto"/>
              </w:divBdr>
            </w:div>
          </w:divsChild>
        </w:div>
        <w:div w:id="1370253402">
          <w:marLeft w:val="0"/>
          <w:marRight w:val="0"/>
          <w:marTop w:val="0"/>
          <w:marBottom w:val="0"/>
          <w:divBdr>
            <w:top w:val="none" w:sz="0" w:space="0" w:color="auto"/>
            <w:left w:val="none" w:sz="0" w:space="0" w:color="auto"/>
            <w:bottom w:val="none" w:sz="0" w:space="0" w:color="auto"/>
            <w:right w:val="none" w:sz="0" w:space="0" w:color="auto"/>
          </w:divBdr>
        </w:div>
        <w:div w:id="1839534357">
          <w:marLeft w:val="0"/>
          <w:marRight w:val="0"/>
          <w:marTop w:val="0"/>
          <w:marBottom w:val="0"/>
          <w:divBdr>
            <w:top w:val="none" w:sz="0" w:space="0" w:color="auto"/>
            <w:left w:val="none" w:sz="0" w:space="0" w:color="auto"/>
            <w:bottom w:val="none" w:sz="0" w:space="0" w:color="auto"/>
            <w:right w:val="none" w:sz="0" w:space="0" w:color="auto"/>
          </w:divBdr>
          <w:divsChild>
            <w:div w:id="1603612972">
              <w:marLeft w:val="0"/>
              <w:marRight w:val="0"/>
              <w:marTop w:val="0"/>
              <w:marBottom w:val="0"/>
              <w:divBdr>
                <w:top w:val="none" w:sz="0" w:space="0" w:color="auto"/>
                <w:left w:val="none" w:sz="0" w:space="0" w:color="auto"/>
                <w:bottom w:val="none" w:sz="0" w:space="0" w:color="auto"/>
                <w:right w:val="none" w:sz="0" w:space="0" w:color="auto"/>
              </w:divBdr>
            </w:div>
          </w:divsChild>
        </w:div>
        <w:div w:id="1852990305">
          <w:marLeft w:val="0"/>
          <w:marRight w:val="0"/>
          <w:marTop w:val="0"/>
          <w:marBottom w:val="0"/>
          <w:divBdr>
            <w:top w:val="none" w:sz="0" w:space="0" w:color="auto"/>
            <w:left w:val="none" w:sz="0" w:space="0" w:color="auto"/>
            <w:bottom w:val="none" w:sz="0" w:space="0" w:color="auto"/>
            <w:right w:val="none" w:sz="0" w:space="0" w:color="auto"/>
          </w:divBdr>
        </w:div>
        <w:div w:id="1870532179">
          <w:marLeft w:val="0"/>
          <w:marRight w:val="0"/>
          <w:marTop w:val="0"/>
          <w:marBottom w:val="0"/>
          <w:divBdr>
            <w:top w:val="none" w:sz="0" w:space="0" w:color="auto"/>
            <w:left w:val="none" w:sz="0" w:space="0" w:color="auto"/>
            <w:bottom w:val="none" w:sz="0" w:space="0" w:color="auto"/>
            <w:right w:val="none" w:sz="0" w:space="0" w:color="auto"/>
          </w:divBdr>
          <w:divsChild>
            <w:div w:id="507521270">
              <w:marLeft w:val="0"/>
              <w:marRight w:val="0"/>
              <w:marTop w:val="0"/>
              <w:marBottom w:val="0"/>
              <w:divBdr>
                <w:top w:val="none" w:sz="0" w:space="0" w:color="auto"/>
                <w:left w:val="none" w:sz="0" w:space="0" w:color="auto"/>
                <w:bottom w:val="none" w:sz="0" w:space="0" w:color="auto"/>
                <w:right w:val="none" w:sz="0" w:space="0" w:color="auto"/>
              </w:divBdr>
            </w:div>
          </w:divsChild>
        </w:div>
        <w:div w:id="99298960">
          <w:marLeft w:val="0"/>
          <w:marRight w:val="0"/>
          <w:marTop w:val="0"/>
          <w:marBottom w:val="0"/>
          <w:divBdr>
            <w:top w:val="none" w:sz="0" w:space="0" w:color="auto"/>
            <w:left w:val="none" w:sz="0" w:space="0" w:color="auto"/>
            <w:bottom w:val="none" w:sz="0" w:space="0" w:color="auto"/>
            <w:right w:val="none" w:sz="0" w:space="0" w:color="auto"/>
          </w:divBdr>
        </w:div>
        <w:div w:id="124734681">
          <w:marLeft w:val="0"/>
          <w:marRight w:val="0"/>
          <w:marTop w:val="0"/>
          <w:marBottom w:val="0"/>
          <w:divBdr>
            <w:top w:val="none" w:sz="0" w:space="0" w:color="auto"/>
            <w:left w:val="none" w:sz="0" w:space="0" w:color="auto"/>
            <w:bottom w:val="none" w:sz="0" w:space="0" w:color="auto"/>
            <w:right w:val="none" w:sz="0" w:space="0" w:color="auto"/>
          </w:divBdr>
          <w:divsChild>
            <w:div w:id="1500383296">
              <w:marLeft w:val="0"/>
              <w:marRight w:val="0"/>
              <w:marTop w:val="0"/>
              <w:marBottom w:val="0"/>
              <w:divBdr>
                <w:top w:val="none" w:sz="0" w:space="0" w:color="auto"/>
                <w:left w:val="none" w:sz="0" w:space="0" w:color="auto"/>
                <w:bottom w:val="none" w:sz="0" w:space="0" w:color="auto"/>
                <w:right w:val="none" w:sz="0" w:space="0" w:color="auto"/>
              </w:divBdr>
            </w:div>
          </w:divsChild>
        </w:div>
        <w:div w:id="984701629">
          <w:marLeft w:val="0"/>
          <w:marRight w:val="0"/>
          <w:marTop w:val="0"/>
          <w:marBottom w:val="0"/>
          <w:divBdr>
            <w:top w:val="none" w:sz="0" w:space="0" w:color="auto"/>
            <w:left w:val="none" w:sz="0" w:space="0" w:color="auto"/>
            <w:bottom w:val="none" w:sz="0" w:space="0" w:color="auto"/>
            <w:right w:val="none" w:sz="0" w:space="0" w:color="auto"/>
          </w:divBdr>
        </w:div>
        <w:div w:id="1588535386">
          <w:marLeft w:val="0"/>
          <w:marRight w:val="0"/>
          <w:marTop w:val="0"/>
          <w:marBottom w:val="0"/>
          <w:divBdr>
            <w:top w:val="none" w:sz="0" w:space="0" w:color="auto"/>
            <w:left w:val="none" w:sz="0" w:space="0" w:color="auto"/>
            <w:bottom w:val="none" w:sz="0" w:space="0" w:color="auto"/>
            <w:right w:val="none" w:sz="0" w:space="0" w:color="auto"/>
          </w:divBdr>
          <w:divsChild>
            <w:div w:id="544487864">
              <w:marLeft w:val="0"/>
              <w:marRight w:val="0"/>
              <w:marTop w:val="0"/>
              <w:marBottom w:val="0"/>
              <w:divBdr>
                <w:top w:val="none" w:sz="0" w:space="0" w:color="auto"/>
                <w:left w:val="none" w:sz="0" w:space="0" w:color="auto"/>
                <w:bottom w:val="none" w:sz="0" w:space="0" w:color="auto"/>
                <w:right w:val="none" w:sz="0" w:space="0" w:color="auto"/>
              </w:divBdr>
            </w:div>
          </w:divsChild>
        </w:div>
        <w:div w:id="799112242">
          <w:marLeft w:val="0"/>
          <w:marRight w:val="0"/>
          <w:marTop w:val="0"/>
          <w:marBottom w:val="0"/>
          <w:divBdr>
            <w:top w:val="none" w:sz="0" w:space="0" w:color="auto"/>
            <w:left w:val="none" w:sz="0" w:space="0" w:color="auto"/>
            <w:bottom w:val="none" w:sz="0" w:space="0" w:color="auto"/>
            <w:right w:val="none" w:sz="0" w:space="0" w:color="auto"/>
          </w:divBdr>
        </w:div>
        <w:div w:id="884021521">
          <w:marLeft w:val="0"/>
          <w:marRight w:val="0"/>
          <w:marTop w:val="0"/>
          <w:marBottom w:val="0"/>
          <w:divBdr>
            <w:top w:val="none" w:sz="0" w:space="0" w:color="auto"/>
            <w:left w:val="none" w:sz="0" w:space="0" w:color="auto"/>
            <w:bottom w:val="none" w:sz="0" w:space="0" w:color="auto"/>
            <w:right w:val="none" w:sz="0" w:space="0" w:color="auto"/>
          </w:divBdr>
          <w:divsChild>
            <w:div w:id="738283664">
              <w:marLeft w:val="0"/>
              <w:marRight w:val="0"/>
              <w:marTop w:val="0"/>
              <w:marBottom w:val="0"/>
              <w:divBdr>
                <w:top w:val="none" w:sz="0" w:space="0" w:color="auto"/>
                <w:left w:val="none" w:sz="0" w:space="0" w:color="auto"/>
                <w:bottom w:val="none" w:sz="0" w:space="0" w:color="auto"/>
                <w:right w:val="none" w:sz="0" w:space="0" w:color="auto"/>
              </w:divBdr>
            </w:div>
          </w:divsChild>
        </w:div>
        <w:div w:id="1023356953">
          <w:marLeft w:val="0"/>
          <w:marRight w:val="0"/>
          <w:marTop w:val="0"/>
          <w:marBottom w:val="0"/>
          <w:divBdr>
            <w:top w:val="none" w:sz="0" w:space="0" w:color="auto"/>
            <w:left w:val="none" w:sz="0" w:space="0" w:color="auto"/>
            <w:bottom w:val="none" w:sz="0" w:space="0" w:color="auto"/>
            <w:right w:val="none" w:sz="0" w:space="0" w:color="auto"/>
          </w:divBdr>
        </w:div>
        <w:div w:id="2036806639">
          <w:marLeft w:val="0"/>
          <w:marRight w:val="0"/>
          <w:marTop w:val="0"/>
          <w:marBottom w:val="0"/>
          <w:divBdr>
            <w:top w:val="none" w:sz="0" w:space="0" w:color="auto"/>
            <w:left w:val="none" w:sz="0" w:space="0" w:color="auto"/>
            <w:bottom w:val="none" w:sz="0" w:space="0" w:color="auto"/>
            <w:right w:val="none" w:sz="0" w:space="0" w:color="auto"/>
          </w:divBdr>
          <w:divsChild>
            <w:div w:id="850219180">
              <w:marLeft w:val="0"/>
              <w:marRight w:val="0"/>
              <w:marTop w:val="0"/>
              <w:marBottom w:val="0"/>
              <w:divBdr>
                <w:top w:val="none" w:sz="0" w:space="0" w:color="auto"/>
                <w:left w:val="none" w:sz="0" w:space="0" w:color="auto"/>
                <w:bottom w:val="none" w:sz="0" w:space="0" w:color="auto"/>
                <w:right w:val="none" w:sz="0" w:space="0" w:color="auto"/>
              </w:divBdr>
            </w:div>
          </w:divsChild>
        </w:div>
        <w:div w:id="2070614442">
          <w:marLeft w:val="0"/>
          <w:marRight w:val="0"/>
          <w:marTop w:val="0"/>
          <w:marBottom w:val="0"/>
          <w:divBdr>
            <w:top w:val="none" w:sz="0" w:space="0" w:color="auto"/>
            <w:left w:val="none" w:sz="0" w:space="0" w:color="auto"/>
            <w:bottom w:val="none" w:sz="0" w:space="0" w:color="auto"/>
            <w:right w:val="none" w:sz="0" w:space="0" w:color="auto"/>
          </w:divBdr>
        </w:div>
        <w:div w:id="2008903781">
          <w:marLeft w:val="0"/>
          <w:marRight w:val="0"/>
          <w:marTop w:val="0"/>
          <w:marBottom w:val="0"/>
          <w:divBdr>
            <w:top w:val="none" w:sz="0" w:space="0" w:color="auto"/>
            <w:left w:val="none" w:sz="0" w:space="0" w:color="auto"/>
            <w:bottom w:val="none" w:sz="0" w:space="0" w:color="auto"/>
            <w:right w:val="none" w:sz="0" w:space="0" w:color="auto"/>
          </w:divBdr>
          <w:divsChild>
            <w:div w:id="967786487">
              <w:marLeft w:val="0"/>
              <w:marRight w:val="0"/>
              <w:marTop w:val="0"/>
              <w:marBottom w:val="0"/>
              <w:divBdr>
                <w:top w:val="none" w:sz="0" w:space="0" w:color="auto"/>
                <w:left w:val="none" w:sz="0" w:space="0" w:color="auto"/>
                <w:bottom w:val="none" w:sz="0" w:space="0" w:color="auto"/>
                <w:right w:val="none" w:sz="0" w:space="0" w:color="auto"/>
              </w:divBdr>
            </w:div>
          </w:divsChild>
        </w:div>
        <w:div w:id="1951622883">
          <w:marLeft w:val="0"/>
          <w:marRight w:val="0"/>
          <w:marTop w:val="0"/>
          <w:marBottom w:val="0"/>
          <w:divBdr>
            <w:top w:val="none" w:sz="0" w:space="0" w:color="auto"/>
            <w:left w:val="none" w:sz="0" w:space="0" w:color="auto"/>
            <w:bottom w:val="none" w:sz="0" w:space="0" w:color="auto"/>
            <w:right w:val="none" w:sz="0" w:space="0" w:color="auto"/>
          </w:divBdr>
        </w:div>
        <w:div w:id="2027516488">
          <w:marLeft w:val="0"/>
          <w:marRight w:val="0"/>
          <w:marTop w:val="0"/>
          <w:marBottom w:val="0"/>
          <w:divBdr>
            <w:top w:val="none" w:sz="0" w:space="0" w:color="auto"/>
            <w:left w:val="none" w:sz="0" w:space="0" w:color="auto"/>
            <w:bottom w:val="none" w:sz="0" w:space="0" w:color="auto"/>
            <w:right w:val="none" w:sz="0" w:space="0" w:color="auto"/>
          </w:divBdr>
          <w:divsChild>
            <w:div w:id="638649344">
              <w:marLeft w:val="0"/>
              <w:marRight w:val="0"/>
              <w:marTop w:val="0"/>
              <w:marBottom w:val="0"/>
              <w:divBdr>
                <w:top w:val="none" w:sz="0" w:space="0" w:color="auto"/>
                <w:left w:val="none" w:sz="0" w:space="0" w:color="auto"/>
                <w:bottom w:val="none" w:sz="0" w:space="0" w:color="auto"/>
                <w:right w:val="none" w:sz="0" w:space="0" w:color="auto"/>
              </w:divBdr>
            </w:div>
          </w:divsChild>
        </w:div>
        <w:div w:id="1517303409">
          <w:marLeft w:val="0"/>
          <w:marRight w:val="0"/>
          <w:marTop w:val="0"/>
          <w:marBottom w:val="0"/>
          <w:divBdr>
            <w:top w:val="none" w:sz="0" w:space="0" w:color="auto"/>
            <w:left w:val="none" w:sz="0" w:space="0" w:color="auto"/>
            <w:bottom w:val="none" w:sz="0" w:space="0" w:color="auto"/>
            <w:right w:val="none" w:sz="0" w:space="0" w:color="auto"/>
          </w:divBdr>
        </w:div>
        <w:div w:id="2041274494">
          <w:marLeft w:val="0"/>
          <w:marRight w:val="0"/>
          <w:marTop w:val="0"/>
          <w:marBottom w:val="0"/>
          <w:divBdr>
            <w:top w:val="none" w:sz="0" w:space="0" w:color="auto"/>
            <w:left w:val="none" w:sz="0" w:space="0" w:color="auto"/>
            <w:bottom w:val="none" w:sz="0" w:space="0" w:color="auto"/>
            <w:right w:val="none" w:sz="0" w:space="0" w:color="auto"/>
          </w:divBdr>
          <w:divsChild>
            <w:div w:id="933589447">
              <w:marLeft w:val="0"/>
              <w:marRight w:val="0"/>
              <w:marTop w:val="0"/>
              <w:marBottom w:val="0"/>
              <w:divBdr>
                <w:top w:val="none" w:sz="0" w:space="0" w:color="auto"/>
                <w:left w:val="none" w:sz="0" w:space="0" w:color="auto"/>
                <w:bottom w:val="none" w:sz="0" w:space="0" w:color="auto"/>
                <w:right w:val="none" w:sz="0" w:space="0" w:color="auto"/>
              </w:divBdr>
            </w:div>
          </w:divsChild>
        </w:div>
        <w:div w:id="1821775922">
          <w:marLeft w:val="0"/>
          <w:marRight w:val="0"/>
          <w:marTop w:val="0"/>
          <w:marBottom w:val="0"/>
          <w:divBdr>
            <w:top w:val="none" w:sz="0" w:space="0" w:color="auto"/>
            <w:left w:val="none" w:sz="0" w:space="0" w:color="auto"/>
            <w:bottom w:val="none" w:sz="0" w:space="0" w:color="auto"/>
            <w:right w:val="none" w:sz="0" w:space="0" w:color="auto"/>
          </w:divBdr>
        </w:div>
      </w:divsChild>
    </w:div>
    <w:div w:id="1390304591">
      <w:bodyDiv w:val="1"/>
      <w:marLeft w:val="0"/>
      <w:marRight w:val="0"/>
      <w:marTop w:val="0"/>
      <w:marBottom w:val="0"/>
      <w:divBdr>
        <w:top w:val="none" w:sz="0" w:space="0" w:color="auto"/>
        <w:left w:val="none" w:sz="0" w:space="0" w:color="auto"/>
        <w:bottom w:val="none" w:sz="0" w:space="0" w:color="auto"/>
        <w:right w:val="none" w:sz="0" w:space="0" w:color="auto"/>
      </w:divBdr>
    </w:div>
    <w:div w:id="1399744037">
      <w:bodyDiv w:val="1"/>
      <w:marLeft w:val="0"/>
      <w:marRight w:val="0"/>
      <w:marTop w:val="0"/>
      <w:marBottom w:val="0"/>
      <w:divBdr>
        <w:top w:val="none" w:sz="0" w:space="0" w:color="auto"/>
        <w:left w:val="none" w:sz="0" w:space="0" w:color="auto"/>
        <w:bottom w:val="none" w:sz="0" w:space="0" w:color="auto"/>
        <w:right w:val="none" w:sz="0" w:space="0" w:color="auto"/>
      </w:divBdr>
    </w:div>
    <w:div w:id="1449199742">
      <w:bodyDiv w:val="1"/>
      <w:marLeft w:val="0"/>
      <w:marRight w:val="0"/>
      <w:marTop w:val="0"/>
      <w:marBottom w:val="0"/>
      <w:divBdr>
        <w:top w:val="none" w:sz="0" w:space="0" w:color="auto"/>
        <w:left w:val="none" w:sz="0" w:space="0" w:color="auto"/>
        <w:bottom w:val="none" w:sz="0" w:space="0" w:color="auto"/>
        <w:right w:val="none" w:sz="0" w:space="0" w:color="auto"/>
      </w:divBdr>
    </w:div>
    <w:div w:id="1497259966">
      <w:bodyDiv w:val="1"/>
      <w:marLeft w:val="0"/>
      <w:marRight w:val="0"/>
      <w:marTop w:val="0"/>
      <w:marBottom w:val="0"/>
      <w:divBdr>
        <w:top w:val="none" w:sz="0" w:space="0" w:color="auto"/>
        <w:left w:val="none" w:sz="0" w:space="0" w:color="auto"/>
        <w:bottom w:val="none" w:sz="0" w:space="0" w:color="auto"/>
        <w:right w:val="none" w:sz="0" w:space="0" w:color="auto"/>
      </w:divBdr>
      <w:divsChild>
        <w:div w:id="1761900942">
          <w:marLeft w:val="0"/>
          <w:marRight w:val="0"/>
          <w:marTop w:val="0"/>
          <w:marBottom w:val="0"/>
          <w:divBdr>
            <w:top w:val="none" w:sz="0" w:space="0" w:color="auto"/>
            <w:left w:val="none" w:sz="0" w:space="0" w:color="auto"/>
            <w:bottom w:val="none" w:sz="0" w:space="0" w:color="auto"/>
            <w:right w:val="none" w:sz="0" w:space="0" w:color="auto"/>
          </w:divBdr>
        </w:div>
        <w:div w:id="2065718948">
          <w:marLeft w:val="0"/>
          <w:marRight w:val="0"/>
          <w:marTop w:val="0"/>
          <w:marBottom w:val="0"/>
          <w:divBdr>
            <w:top w:val="none" w:sz="0" w:space="0" w:color="auto"/>
            <w:left w:val="none" w:sz="0" w:space="0" w:color="auto"/>
            <w:bottom w:val="none" w:sz="0" w:space="0" w:color="auto"/>
            <w:right w:val="none" w:sz="0" w:space="0" w:color="auto"/>
          </w:divBdr>
          <w:divsChild>
            <w:div w:id="1509561732">
              <w:marLeft w:val="0"/>
              <w:marRight w:val="0"/>
              <w:marTop w:val="0"/>
              <w:marBottom w:val="0"/>
              <w:divBdr>
                <w:top w:val="none" w:sz="0" w:space="0" w:color="auto"/>
                <w:left w:val="none" w:sz="0" w:space="0" w:color="auto"/>
                <w:bottom w:val="none" w:sz="0" w:space="0" w:color="auto"/>
                <w:right w:val="none" w:sz="0" w:space="0" w:color="auto"/>
              </w:divBdr>
            </w:div>
          </w:divsChild>
        </w:div>
        <w:div w:id="1511485283">
          <w:marLeft w:val="0"/>
          <w:marRight w:val="0"/>
          <w:marTop w:val="0"/>
          <w:marBottom w:val="0"/>
          <w:divBdr>
            <w:top w:val="none" w:sz="0" w:space="0" w:color="auto"/>
            <w:left w:val="none" w:sz="0" w:space="0" w:color="auto"/>
            <w:bottom w:val="none" w:sz="0" w:space="0" w:color="auto"/>
            <w:right w:val="none" w:sz="0" w:space="0" w:color="auto"/>
          </w:divBdr>
        </w:div>
        <w:div w:id="364255800">
          <w:marLeft w:val="0"/>
          <w:marRight w:val="0"/>
          <w:marTop w:val="0"/>
          <w:marBottom w:val="0"/>
          <w:divBdr>
            <w:top w:val="none" w:sz="0" w:space="0" w:color="auto"/>
            <w:left w:val="none" w:sz="0" w:space="0" w:color="auto"/>
            <w:bottom w:val="none" w:sz="0" w:space="0" w:color="auto"/>
            <w:right w:val="none" w:sz="0" w:space="0" w:color="auto"/>
          </w:divBdr>
          <w:divsChild>
            <w:div w:id="1631931571">
              <w:marLeft w:val="0"/>
              <w:marRight w:val="0"/>
              <w:marTop w:val="0"/>
              <w:marBottom w:val="0"/>
              <w:divBdr>
                <w:top w:val="none" w:sz="0" w:space="0" w:color="auto"/>
                <w:left w:val="none" w:sz="0" w:space="0" w:color="auto"/>
                <w:bottom w:val="none" w:sz="0" w:space="0" w:color="auto"/>
                <w:right w:val="none" w:sz="0" w:space="0" w:color="auto"/>
              </w:divBdr>
            </w:div>
          </w:divsChild>
        </w:div>
        <w:div w:id="1671834873">
          <w:marLeft w:val="0"/>
          <w:marRight w:val="0"/>
          <w:marTop w:val="0"/>
          <w:marBottom w:val="0"/>
          <w:divBdr>
            <w:top w:val="none" w:sz="0" w:space="0" w:color="auto"/>
            <w:left w:val="none" w:sz="0" w:space="0" w:color="auto"/>
            <w:bottom w:val="none" w:sz="0" w:space="0" w:color="auto"/>
            <w:right w:val="none" w:sz="0" w:space="0" w:color="auto"/>
          </w:divBdr>
        </w:div>
      </w:divsChild>
    </w:div>
    <w:div w:id="1504279159">
      <w:bodyDiv w:val="1"/>
      <w:marLeft w:val="0"/>
      <w:marRight w:val="0"/>
      <w:marTop w:val="0"/>
      <w:marBottom w:val="0"/>
      <w:divBdr>
        <w:top w:val="none" w:sz="0" w:space="0" w:color="auto"/>
        <w:left w:val="none" w:sz="0" w:space="0" w:color="auto"/>
        <w:bottom w:val="none" w:sz="0" w:space="0" w:color="auto"/>
        <w:right w:val="none" w:sz="0" w:space="0" w:color="auto"/>
      </w:divBdr>
    </w:div>
    <w:div w:id="1505628725">
      <w:bodyDiv w:val="1"/>
      <w:marLeft w:val="0"/>
      <w:marRight w:val="0"/>
      <w:marTop w:val="0"/>
      <w:marBottom w:val="0"/>
      <w:divBdr>
        <w:top w:val="none" w:sz="0" w:space="0" w:color="auto"/>
        <w:left w:val="none" w:sz="0" w:space="0" w:color="auto"/>
        <w:bottom w:val="none" w:sz="0" w:space="0" w:color="auto"/>
        <w:right w:val="none" w:sz="0" w:space="0" w:color="auto"/>
      </w:divBdr>
    </w:div>
    <w:div w:id="1510565118">
      <w:bodyDiv w:val="1"/>
      <w:marLeft w:val="0"/>
      <w:marRight w:val="0"/>
      <w:marTop w:val="0"/>
      <w:marBottom w:val="0"/>
      <w:divBdr>
        <w:top w:val="none" w:sz="0" w:space="0" w:color="auto"/>
        <w:left w:val="none" w:sz="0" w:space="0" w:color="auto"/>
        <w:bottom w:val="none" w:sz="0" w:space="0" w:color="auto"/>
        <w:right w:val="none" w:sz="0" w:space="0" w:color="auto"/>
      </w:divBdr>
    </w:div>
    <w:div w:id="1528447583">
      <w:bodyDiv w:val="1"/>
      <w:marLeft w:val="0"/>
      <w:marRight w:val="0"/>
      <w:marTop w:val="0"/>
      <w:marBottom w:val="0"/>
      <w:divBdr>
        <w:top w:val="none" w:sz="0" w:space="0" w:color="auto"/>
        <w:left w:val="none" w:sz="0" w:space="0" w:color="auto"/>
        <w:bottom w:val="none" w:sz="0" w:space="0" w:color="auto"/>
        <w:right w:val="none" w:sz="0" w:space="0" w:color="auto"/>
      </w:divBdr>
      <w:divsChild>
        <w:div w:id="1870530563">
          <w:marLeft w:val="0"/>
          <w:marRight w:val="0"/>
          <w:marTop w:val="0"/>
          <w:marBottom w:val="0"/>
          <w:divBdr>
            <w:top w:val="none" w:sz="0" w:space="0" w:color="auto"/>
            <w:left w:val="none" w:sz="0" w:space="0" w:color="auto"/>
            <w:bottom w:val="none" w:sz="0" w:space="0" w:color="auto"/>
            <w:right w:val="none" w:sz="0" w:space="0" w:color="auto"/>
          </w:divBdr>
        </w:div>
        <w:div w:id="1928153362">
          <w:marLeft w:val="0"/>
          <w:marRight w:val="0"/>
          <w:marTop w:val="0"/>
          <w:marBottom w:val="0"/>
          <w:divBdr>
            <w:top w:val="none" w:sz="0" w:space="0" w:color="auto"/>
            <w:left w:val="none" w:sz="0" w:space="0" w:color="auto"/>
            <w:bottom w:val="none" w:sz="0" w:space="0" w:color="auto"/>
            <w:right w:val="none" w:sz="0" w:space="0" w:color="auto"/>
          </w:divBdr>
        </w:div>
        <w:div w:id="1212573548">
          <w:marLeft w:val="0"/>
          <w:marRight w:val="0"/>
          <w:marTop w:val="0"/>
          <w:marBottom w:val="0"/>
          <w:divBdr>
            <w:top w:val="none" w:sz="0" w:space="0" w:color="auto"/>
            <w:left w:val="none" w:sz="0" w:space="0" w:color="auto"/>
            <w:bottom w:val="none" w:sz="0" w:space="0" w:color="auto"/>
            <w:right w:val="none" w:sz="0" w:space="0" w:color="auto"/>
          </w:divBdr>
        </w:div>
        <w:div w:id="1031960004">
          <w:marLeft w:val="0"/>
          <w:marRight w:val="0"/>
          <w:marTop w:val="0"/>
          <w:marBottom w:val="0"/>
          <w:divBdr>
            <w:top w:val="none" w:sz="0" w:space="0" w:color="auto"/>
            <w:left w:val="none" w:sz="0" w:space="0" w:color="auto"/>
            <w:bottom w:val="none" w:sz="0" w:space="0" w:color="auto"/>
            <w:right w:val="none" w:sz="0" w:space="0" w:color="auto"/>
          </w:divBdr>
        </w:div>
        <w:div w:id="365182273">
          <w:marLeft w:val="0"/>
          <w:marRight w:val="0"/>
          <w:marTop w:val="0"/>
          <w:marBottom w:val="0"/>
          <w:divBdr>
            <w:top w:val="none" w:sz="0" w:space="0" w:color="auto"/>
            <w:left w:val="none" w:sz="0" w:space="0" w:color="auto"/>
            <w:bottom w:val="none" w:sz="0" w:space="0" w:color="auto"/>
            <w:right w:val="none" w:sz="0" w:space="0" w:color="auto"/>
          </w:divBdr>
        </w:div>
        <w:div w:id="190916508">
          <w:marLeft w:val="0"/>
          <w:marRight w:val="0"/>
          <w:marTop w:val="0"/>
          <w:marBottom w:val="0"/>
          <w:divBdr>
            <w:top w:val="none" w:sz="0" w:space="0" w:color="auto"/>
            <w:left w:val="none" w:sz="0" w:space="0" w:color="auto"/>
            <w:bottom w:val="none" w:sz="0" w:space="0" w:color="auto"/>
            <w:right w:val="none" w:sz="0" w:space="0" w:color="auto"/>
          </w:divBdr>
        </w:div>
        <w:div w:id="323508021">
          <w:marLeft w:val="0"/>
          <w:marRight w:val="0"/>
          <w:marTop w:val="0"/>
          <w:marBottom w:val="0"/>
          <w:divBdr>
            <w:top w:val="none" w:sz="0" w:space="0" w:color="auto"/>
            <w:left w:val="none" w:sz="0" w:space="0" w:color="auto"/>
            <w:bottom w:val="none" w:sz="0" w:space="0" w:color="auto"/>
            <w:right w:val="none" w:sz="0" w:space="0" w:color="auto"/>
          </w:divBdr>
        </w:div>
        <w:div w:id="1697196492">
          <w:marLeft w:val="0"/>
          <w:marRight w:val="0"/>
          <w:marTop w:val="0"/>
          <w:marBottom w:val="0"/>
          <w:divBdr>
            <w:top w:val="none" w:sz="0" w:space="0" w:color="auto"/>
            <w:left w:val="none" w:sz="0" w:space="0" w:color="auto"/>
            <w:bottom w:val="none" w:sz="0" w:space="0" w:color="auto"/>
            <w:right w:val="none" w:sz="0" w:space="0" w:color="auto"/>
          </w:divBdr>
          <w:divsChild>
            <w:div w:id="512458727">
              <w:marLeft w:val="0"/>
              <w:marRight w:val="0"/>
              <w:marTop w:val="0"/>
              <w:marBottom w:val="0"/>
              <w:divBdr>
                <w:top w:val="none" w:sz="0" w:space="0" w:color="auto"/>
                <w:left w:val="none" w:sz="0" w:space="0" w:color="auto"/>
                <w:bottom w:val="none" w:sz="0" w:space="0" w:color="auto"/>
                <w:right w:val="none" w:sz="0" w:space="0" w:color="auto"/>
              </w:divBdr>
            </w:div>
          </w:divsChild>
        </w:div>
        <w:div w:id="87888500">
          <w:marLeft w:val="0"/>
          <w:marRight w:val="0"/>
          <w:marTop w:val="0"/>
          <w:marBottom w:val="0"/>
          <w:divBdr>
            <w:top w:val="none" w:sz="0" w:space="0" w:color="auto"/>
            <w:left w:val="none" w:sz="0" w:space="0" w:color="auto"/>
            <w:bottom w:val="none" w:sz="0" w:space="0" w:color="auto"/>
            <w:right w:val="none" w:sz="0" w:space="0" w:color="auto"/>
          </w:divBdr>
        </w:div>
        <w:div w:id="505094915">
          <w:marLeft w:val="0"/>
          <w:marRight w:val="0"/>
          <w:marTop w:val="0"/>
          <w:marBottom w:val="0"/>
          <w:divBdr>
            <w:top w:val="none" w:sz="0" w:space="0" w:color="auto"/>
            <w:left w:val="none" w:sz="0" w:space="0" w:color="auto"/>
            <w:bottom w:val="none" w:sz="0" w:space="0" w:color="auto"/>
            <w:right w:val="none" w:sz="0" w:space="0" w:color="auto"/>
          </w:divBdr>
          <w:divsChild>
            <w:div w:id="2094038306">
              <w:marLeft w:val="0"/>
              <w:marRight w:val="0"/>
              <w:marTop w:val="0"/>
              <w:marBottom w:val="0"/>
              <w:divBdr>
                <w:top w:val="none" w:sz="0" w:space="0" w:color="auto"/>
                <w:left w:val="none" w:sz="0" w:space="0" w:color="auto"/>
                <w:bottom w:val="none" w:sz="0" w:space="0" w:color="auto"/>
                <w:right w:val="none" w:sz="0" w:space="0" w:color="auto"/>
              </w:divBdr>
            </w:div>
          </w:divsChild>
        </w:div>
        <w:div w:id="1213076489">
          <w:marLeft w:val="0"/>
          <w:marRight w:val="0"/>
          <w:marTop w:val="0"/>
          <w:marBottom w:val="0"/>
          <w:divBdr>
            <w:top w:val="none" w:sz="0" w:space="0" w:color="auto"/>
            <w:left w:val="none" w:sz="0" w:space="0" w:color="auto"/>
            <w:bottom w:val="none" w:sz="0" w:space="0" w:color="auto"/>
            <w:right w:val="none" w:sz="0" w:space="0" w:color="auto"/>
          </w:divBdr>
        </w:div>
        <w:div w:id="1187721009">
          <w:marLeft w:val="0"/>
          <w:marRight w:val="0"/>
          <w:marTop w:val="0"/>
          <w:marBottom w:val="0"/>
          <w:divBdr>
            <w:top w:val="none" w:sz="0" w:space="0" w:color="auto"/>
            <w:left w:val="none" w:sz="0" w:space="0" w:color="auto"/>
            <w:bottom w:val="none" w:sz="0" w:space="0" w:color="auto"/>
            <w:right w:val="none" w:sz="0" w:space="0" w:color="auto"/>
          </w:divBdr>
          <w:divsChild>
            <w:div w:id="438330931">
              <w:marLeft w:val="0"/>
              <w:marRight w:val="0"/>
              <w:marTop w:val="0"/>
              <w:marBottom w:val="0"/>
              <w:divBdr>
                <w:top w:val="none" w:sz="0" w:space="0" w:color="auto"/>
                <w:left w:val="none" w:sz="0" w:space="0" w:color="auto"/>
                <w:bottom w:val="none" w:sz="0" w:space="0" w:color="auto"/>
                <w:right w:val="none" w:sz="0" w:space="0" w:color="auto"/>
              </w:divBdr>
            </w:div>
          </w:divsChild>
        </w:div>
        <w:div w:id="2029746188">
          <w:marLeft w:val="0"/>
          <w:marRight w:val="0"/>
          <w:marTop w:val="0"/>
          <w:marBottom w:val="0"/>
          <w:divBdr>
            <w:top w:val="none" w:sz="0" w:space="0" w:color="auto"/>
            <w:left w:val="none" w:sz="0" w:space="0" w:color="auto"/>
            <w:bottom w:val="none" w:sz="0" w:space="0" w:color="auto"/>
            <w:right w:val="none" w:sz="0" w:space="0" w:color="auto"/>
          </w:divBdr>
        </w:div>
        <w:div w:id="216161125">
          <w:marLeft w:val="0"/>
          <w:marRight w:val="0"/>
          <w:marTop w:val="0"/>
          <w:marBottom w:val="0"/>
          <w:divBdr>
            <w:top w:val="none" w:sz="0" w:space="0" w:color="auto"/>
            <w:left w:val="none" w:sz="0" w:space="0" w:color="auto"/>
            <w:bottom w:val="none" w:sz="0" w:space="0" w:color="auto"/>
            <w:right w:val="none" w:sz="0" w:space="0" w:color="auto"/>
          </w:divBdr>
        </w:div>
      </w:divsChild>
    </w:div>
    <w:div w:id="1535271464">
      <w:bodyDiv w:val="1"/>
      <w:marLeft w:val="0"/>
      <w:marRight w:val="0"/>
      <w:marTop w:val="0"/>
      <w:marBottom w:val="0"/>
      <w:divBdr>
        <w:top w:val="none" w:sz="0" w:space="0" w:color="auto"/>
        <w:left w:val="none" w:sz="0" w:space="0" w:color="auto"/>
        <w:bottom w:val="none" w:sz="0" w:space="0" w:color="auto"/>
        <w:right w:val="none" w:sz="0" w:space="0" w:color="auto"/>
      </w:divBdr>
    </w:div>
    <w:div w:id="1564291422">
      <w:bodyDiv w:val="1"/>
      <w:marLeft w:val="0"/>
      <w:marRight w:val="0"/>
      <w:marTop w:val="0"/>
      <w:marBottom w:val="0"/>
      <w:divBdr>
        <w:top w:val="none" w:sz="0" w:space="0" w:color="auto"/>
        <w:left w:val="none" w:sz="0" w:space="0" w:color="auto"/>
        <w:bottom w:val="none" w:sz="0" w:space="0" w:color="auto"/>
        <w:right w:val="none" w:sz="0" w:space="0" w:color="auto"/>
      </w:divBdr>
    </w:div>
    <w:div w:id="1587684573">
      <w:bodyDiv w:val="1"/>
      <w:marLeft w:val="0"/>
      <w:marRight w:val="0"/>
      <w:marTop w:val="0"/>
      <w:marBottom w:val="0"/>
      <w:divBdr>
        <w:top w:val="none" w:sz="0" w:space="0" w:color="auto"/>
        <w:left w:val="none" w:sz="0" w:space="0" w:color="auto"/>
        <w:bottom w:val="none" w:sz="0" w:space="0" w:color="auto"/>
        <w:right w:val="none" w:sz="0" w:space="0" w:color="auto"/>
      </w:divBdr>
    </w:div>
    <w:div w:id="1592279085">
      <w:bodyDiv w:val="1"/>
      <w:marLeft w:val="0"/>
      <w:marRight w:val="0"/>
      <w:marTop w:val="0"/>
      <w:marBottom w:val="0"/>
      <w:divBdr>
        <w:top w:val="none" w:sz="0" w:space="0" w:color="auto"/>
        <w:left w:val="none" w:sz="0" w:space="0" w:color="auto"/>
        <w:bottom w:val="none" w:sz="0" w:space="0" w:color="auto"/>
        <w:right w:val="none" w:sz="0" w:space="0" w:color="auto"/>
      </w:divBdr>
    </w:div>
    <w:div w:id="1601600815">
      <w:bodyDiv w:val="1"/>
      <w:marLeft w:val="0"/>
      <w:marRight w:val="0"/>
      <w:marTop w:val="0"/>
      <w:marBottom w:val="0"/>
      <w:divBdr>
        <w:top w:val="none" w:sz="0" w:space="0" w:color="auto"/>
        <w:left w:val="none" w:sz="0" w:space="0" w:color="auto"/>
        <w:bottom w:val="none" w:sz="0" w:space="0" w:color="auto"/>
        <w:right w:val="none" w:sz="0" w:space="0" w:color="auto"/>
      </w:divBdr>
    </w:div>
    <w:div w:id="1639529934">
      <w:bodyDiv w:val="1"/>
      <w:marLeft w:val="0"/>
      <w:marRight w:val="0"/>
      <w:marTop w:val="0"/>
      <w:marBottom w:val="0"/>
      <w:divBdr>
        <w:top w:val="none" w:sz="0" w:space="0" w:color="auto"/>
        <w:left w:val="none" w:sz="0" w:space="0" w:color="auto"/>
        <w:bottom w:val="none" w:sz="0" w:space="0" w:color="auto"/>
        <w:right w:val="none" w:sz="0" w:space="0" w:color="auto"/>
      </w:divBdr>
    </w:div>
    <w:div w:id="1658916184">
      <w:bodyDiv w:val="1"/>
      <w:marLeft w:val="0"/>
      <w:marRight w:val="0"/>
      <w:marTop w:val="0"/>
      <w:marBottom w:val="0"/>
      <w:divBdr>
        <w:top w:val="none" w:sz="0" w:space="0" w:color="auto"/>
        <w:left w:val="none" w:sz="0" w:space="0" w:color="auto"/>
        <w:bottom w:val="none" w:sz="0" w:space="0" w:color="auto"/>
        <w:right w:val="none" w:sz="0" w:space="0" w:color="auto"/>
      </w:divBdr>
    </w:div>
    <w:div w:id="1708530489">
      <w:bodyDiv w:val="1"/>
      <w:marLeft w:val="0"/>
      <w:marRight w:val="0"/>
      <w:marTop w:val="0"/>
      <w:marBottom w:val="0"/>
      <w:divBdr>
        <w:top w:val="none" w:sz="0" w:space="0" w:color="auto"/>
        <w:left w:val="none" w:sz="0" w:space="0" w:color="auto"/>
        <w:bottom w:val="none" w:sz="0" w:space="0" w:color="auto"/>
        <w:right w:val="none" w:sz="0" w:space="0" w:color="auto"/>
      </w:divBdr>
      <w:divsChild>
        <w:div w:id="1655648842">
          <w:marLeft w:val="0"/>
          <w:marRight w:val="0"/>
          <w:marTop w:val="100"/>
          <w:marBottom w:val="100"/>
          <w:divBdr>
            <w:top w:val="none" w:sz="0" w:space="0" w:color="auto"/>
            <w:left w:val="single" w:sz="48" w:space="4" w:color="E0E0E0"/>
            <w:bottom w:val="none" w:sz="0" w:space="0" w:color="auto"/>
            <w:right w:val="single" w:sz="48" w:space="4" w:color="E0E0E0"/>
          </w:divBdr>
          <w:divsChild>
            <w:div w:id="1615599290">
              <w:marLeft w:val="0"/>
              <w:marRight w:val="0"/>
              <w:marTop w:val="0"/>
              <w:marBottom w:val="0"/>
              <w:divBdr>
                <w:top w:val="none" w:sz="0" w:space="0" w:color="auto"/>
                <w:left w:val="none" w:sz="0" w:space="0" w:color="auto"/>
                <w:bottom w:val="none" w:sz="0" w:space="0" w:color="auto"/>
                <w:right w:val="none" w:sz="0" w:space="0" w:color="auto"/>
              </w:divBdr>
              <w:divsChild>
                <w:div w:id="1707676953">
                  <w:marLeft w:val="0"/>
                  <w:marRight w:val="0"/>
                  <w:marTop w:val="0"/>
                  <w:marBottom w:val="0"/>
                  <w:divBdr>
                    <w:top w:val="none" w:sz="0" w:space="0" w:color="auto"/>
                    <w:left w:val="none" w:sz="0" w:space="0" w:color="auto"/>
                    <w:bottom w:val="none" w:sz="0" w:space="0" w:color="auto"/>
                    <w:right w:val="none" w:sz="0" w:space="0" w:color="auto"/>
                  </w:divBdr>
                  <w:divsChild>
                    <w:div w:id="171647444">
                      <w:marLeft w:val="0"/>
                      <w:marRight w:val="0"/>
                      <w:marTop w:val="0"/>
                      <w:marBottom w:val="300"/>
                      <w:divBdr>
                        <w:top w:val="single" w:sz="6" w:space="2" w:color="C0C0C0"/>
                        <w:left w:val="single" w:sz="6" w:space="8" w:color="C0C0C0"/>
                        <w:bottom w:val="single" w:sz="6" w:space="2" w:color="C0C0C0"/>
                        <w:right w:val="single" w:sz="6" w:space="8" w:color="C0C0C0"/>
                      </w:divBdr>
                      <w:divsChild>
                        <w:div w:id="1553466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9641785">
      <w:bodyDiv w:val="1"/>
      <w:marLeft w:val="0"/>
      <w:marRight w:val="0"/>
      <w:marTop w:val="0"/>
      <w:marBottom w:val="0"/>
      <w:divBdr>
        <w:top w:val="none" w:sz="0" w:space="0" w:color="auto"/>
        <w:left w:val="none" w:sz="0" w:space="0" w:color="auto"/>
        <w:bottom w:val="none" w:sz="0" w:space="0" w:color="auto"/>
        <w:right w:val="none" w:sz="0" w:space="0" w:color="auto"/>
      </w:divBdr>
    </w:div>
    <w:div w:id="1726489362">
      <w:bodyDiv w:val="1"/>
      <w:marLeft w:val="0"/>
      <w:marRight w:val="0"/>
      <w:marTop w:val="0"/>
      <w:marBottom w:val="0"/>
      <w:divBdr>
        <w:top w:val="none" w:sz="0" w:space="0" w:color="auto"/>
        <w:left w:val="none" w:sz="0" w:space="0" w:color="auto"/>
        <w:bottom w:val="none" w:sz="0" w:space="0" w:color="auto"/>
        <w:right w:val="none" w:sz="0" w:space="0" w:color="auto"/>
      </w:divBdr>
    </w:div>
    <w:div w:id="1734038527">
      <w:bodyDiv w:val="1"/>
      <w:marLeft w:val="0"/>
      <w:marRight w:val="0"/>
      <w:marTop w:val="0"/>
      <w:marBottom w:val="0"/>
      <w:divBdr>
        <w:top w:val="none" w:sz="0" w:space="0" w:color="auto"/>
        <w:left w:val="none" w:sz="0" w:space="0" w:color="auto"/>
        <w:bottom w:val="none" w:sz="0" w:space="0" w:color="auto"/>
        <w:right w:val="none" w:sz="0" w:space="0" w:color="auto"/>
      </w:divBdr>
      <w:divsChild>
        <w:div w:id="465508663">
          <w:marLeft w:val="994"/>
          <w:marRight w:val="0"/>
          <w:marTop w:val="0"/>
          <w:marBottom w:val="0"/>
          <w:divBdr>
            <w:top w:val="none" w:sz="0" w:space="0" w:color="auto"/>
            <w:left w:val="none" w:sz="0" w:space="0" w:color="auto"/>
            <w:bottom w:val="none" w:sz="0" w:space="0" w:color="auto"/>
            <w:right w:val="none" w:sz="0" w:space="0" w:color="auto"/>
          </w:divBdr>
        </w:div>
      </w:divsChild>
    </w:div>
    <w:div w:id="1756172836">
      <w:bodyDiv w:val="1"/>
      <w:marLeft w:val="0"/>
      <w:marRight w:val="0"/>
      <w:marTop w:val="0"/>
      <w:marBottom w:val="0"/>
      <w:divBdr>
        <w:top w:val="none" w:sz="0" w:space="0" w:color="auto"/>
        <w:left w:val="none" w:sz="0" w:space="0" w:color="auto"/>
        <w:bottom w:val="none" w:sz="0" w:space="0" w:color="auto"/>
        <w:right w:val="none" w:sz="0" w:space="0" w:color="auto"/>
      </w:divBdr>
    </w:div>
    <w:div w:id="1799103866">
      <w:bodyDiv w:val="1"/>
      <w:marLeft w:val="0"/>
      <w:marRight w:val="0"/>
      <w:marTop w:val="0"/>
      <w:marBottom w:val="0"/>
      <w:divBdr>
        <w:top w:val="none" w:sz="0" w:space="0" w:color="auto"/>
        <w:left w:val="none" w:sz="0" w:space="0" w:color="auto"/>
        <w:bottom w:val="none" w:sz="0" w:space="0" w:color="auto"/>
        <w:right w:val="none" w:sz="0" w:space="0" w:color="auto"/>
      </w:divBdr>
    </w:div>
    <w:div w:id="1802649454">
      <w:bodyDiv w:val="1"/>
      <w:marLeft w:val="0"/>
      <w:marRight w:val="0"/>
      <w:marTop w:val="0"/>
      <w:marBottom w:val="0"/>
      <w:divBdr>
        <w:top w:val="none" w:sz="0" w:space="0" w:color="auto"/>
        <w:left w:val="none" w:sz="0" w:space="0" w:color="auto"/>
        <w:bottom w:val="none" w:sz="0" w:space="0" w:color="auto"/>
        <w:right w:val="none" w:sz="0" w:space="0" w:color="auto"/>
      </w:divBdr>
      <w:divsChild>
        <w:div w:id="1488592034">
          <w:marLeft w:val="547"/>
          <w:marRight w:val="0"/>
          <w:marTop w:val="0"/>
          <w:marBottom w:val="0"/>
          <w:divBdr>
            <w:top w:val="none" w:sz="0" w:space="0" w:color="auto"/>
            <w:left w:val="none" w:sz="0" w:space="0" w:color="auto"/>
            <w:bottom w:val="none" w:sz="0" w:space="0" w:color="auto"/>
            <w:right w:val="none" w:sz="0" w:space="0" w:color="auto"/>
          </w:divBdr>
        </w:div>
        <w:div w:id="1556161694">
          <w:marLeft w:val="547"/>
          <w:marRight w:val="0"/>
          <w:marTop w:val="0"/>
          <w:marBottom w:val="0"/>
          <w:divBdr>
            <w:top w:val="none" w:sz="0" w:space="0" w:color="auto"/>
            <w:left w:val="none" w:sz="0" w:space="0" w:color="auto"/>
            <w:bottom w:val="none" w:sz="0" w:space="0" w:color="auto"/>
            <w:right w:val="none" w:sz="0" w:space="0" w:color="auto"/>
          </w:divBdr>
        </w:div>
        <w:div w:id="1092894738">
          <w:marLeft w:val="547"/>
          <w:marRight w:val="0"/>
          <w:marTop w:val="0"/>
          <w:marBottom w:val="0"/>
          <w:divBdr>
            <w:top w:val="none" w:sz="0" w:space="0" w:color="auto"/>
            <w:left w:val="none" w:sz="0" w:space="0" w:color="auto"/>
            <w:bottom w:val="none" w:sz="0" w:space="0" w:color="auto"/>
            <w:right w:val="none" w:sz="0" w:space="0" w:color="auto"/>
          </w:divBdr>
        </w:div>
        <w:div w:id="2125734934">
          <w:marLeft w:val="547"/>
          <w:marRight w:val="0"/>
          <w:marTop w:val="0"/>
          <w:marBottom w:val="0"/>
          <w:divBdr>
            <w:top w:val="none" w:sz="0" w:space="0" w:color="auto"/>
            <w:left w:val="none" w:sz="0" w:space="0" w:color="auto"/>
            <w:bottom w:val="none" w:sz="0" w:space="0" w:color="auto"/>
            <w:right w:val="none" w:sz="0" w:space="0" w:color="auto"/>
          </w:divBdr>
        </w:div>
      </w:divsChild>
    </w:div>
    <w:div w:id="1840845628">
      <w:bodyDiv w:val="1"/>
      <w:marLeft w:val="0"/>
      <w:marRight w:val="0"/>
      <w:marTop w:val="0"/>
      <w:marBottom w:val="0"/>
      <w:divBdr>
        <w:top w:val="none" w:sz="0" w:space="0" w:color="auto"/>
        <w:left w:val="none" w:sz="0" w:space="0" w:color="auto"/>
        <w:bottom w:val="none" w:sz="0" w:space="0" w:color="auto"/>
        <w:right w:val="none" w:sz="0" w:space="0" w:color="auto"/>
      </w:divBdr>
    </w:div>
    <w:div w:id="1857689450">
      <w:bodyDiv w:val="1"/>
      <w:marLeft w:val="0"/>
      <w:marRight w:val="0"/>
      <w:marTop w:val="0"/>
      <w:marBottom w:val="0"/>
      <w:divBdr>
        <w:top w:val="none" w:sz="0" w:space="0" w:color="auto"/>
        <w:left w:val="none" w:sz="0" w:space="0" w:color="auto"/>
        <w:bottom w:val="none" w:sz="0" w:space="0" w:color="auto"/>
        <w:right w:val="none" w:sz="0" w:space="0" w:color="auto"/>
      </w:divBdr>
    </w:div>
    <w:div w:id="1904177245">
      <w:bodyDiv w:val="1"/>
      <w:marLeft w:val="0"/>
      <w:marRight w:val="0"/>
      <w:marTop w:val="0"/>
      <w:marBottom w:val="0"/>
      <w:divBdr>
        <w:top w:val="none" w:sz="0" w:space="0" w:color="auto"/>
        <w:left w:val="none" w:sz="0" w:space="0" w:color="auto"/>
        <w:bottom w:val="none" w:sz="0" w:space="0" w:color="auto"/>
        <w:right w:val="none" w:sz="0" w:space="0" w:color="auto"/>
      </w:divBdr>
    </w:div>
    <w:div w:id="1937128378">
      <w:bodyDiv w:val="1"/>
      <w:marLeft w:val="0"/>
      <w:marRight w:val="0"/>
      <w:marTop w:val="0"/>
      <w:marBottom w:val="0"/>
      <w:divBdr>
        <w:top w:val="none" w:sz="0" w:space="0" w:color="auto"/>
        <w:left w:val="none" w:sz="0" w:space="0" w:color="auto"/>
        <w:bottom w:val="none" w:sz="0" w:space="0" w:color="auto"/>
        <w:right w:val="none" w:sz="0" w:space="0" w:color="auto"/>
      </w:divBdr>
    </w:div>
    <w:div w:id="1958679524">
      <w:bodyDiv w:val="1"/>
      <w:marLeft w:val="0"/>
      <w:marRight w:val="0"/>
      <w:marTop w:val="0"/>
      <w:marBottom w:val="0"/>
      <w:divBdr>
        <w:top w:val="none" w:sz="0" w:space="0" w:color="auto"/>
        <w:left w:val="none" w:sz="0" w:space="0" w:color="auto"/>
        <w:bottom w:val="none" w:sz="0" w:space="0" w:color="auto"/>
        <w:right w:val="none" w:sz="0" w:space="0" w:color="auto"/>
      </w:divBdr>
    </w:div>
    <w:div w:id="1966690984">
      <w:bodyDiv w:val="1"/>
      <w:marLeft w:val="0"/>
      <w:marRight w:val="0"/>
      <w:marTop w:val="0"/>
      <w:marBottom w:val="0"/>
      <w:divBdr>
        <w:top w:val="none" w:sz="0" w:space="0" w:color="auto"/>
        <w:left w:val="none" w:sz="0" w:space="0" w:color="auto"/>
        <w:bottom w:val="none" w:sz="0" w:space="0" w:color="auto"/>
        <w:right w:val="none" w:sz="0" w:space="0" w:color="auto"/>
      </w:divBdr>
    </w:div>
    <w:div w:id="1991865219">
      <w:bodyDiv w:val="1"/>
      <w:marLeft w:val="0"/>
      <w:marRight w:val="0"/>
      <w:marTop w:val="0"/>
      <w:marBottom w:val="0"/>
      <w:divBdr>
        <w:top w:val="none" w:sz="0" w:space="0" w:color="auto"/>
        <w:left w:val="none" w:sz="0" w:space="0" w:color="auto"/>
        <w:bottom w:val="none" w:sz="0" w:space="0" w:color="auto"/>
        <w:right w:val="none" w:sz="0" w:space="0" w:color="auto"/>
      </w:divBdr>
    </w:div>
    <w:div w:id="2007248132">
      <w:bodyDiv w:val="1"/>
      <w:marLeft w:val="0"/>
      <w:marRight w:val="0"/>
      <w:marTop w:val="0"/>
      <w:marBottom w:val="0"/>
      <w:divBdr>
        <w:top w:val="none" w:sz="0" w:space="0" w:color="auto"/>
        <w:left w:val="none" w:sz="0" w:space="0" w:color="auto"/>
        <w:bottom w:val="none" w:sz="0" w:space="0" w:color="auto"/>
        <w:right w:val="none" w:sz="0" w:space="0" w:color="auto"/>
      </w:divBdr>
    </w:div>
    <w:div w:id="2012171838">
      <w:bodyDiv w:val="1"/>
      <w:marLeft w:val="0"/>
      <w:marRight w:val="0"/>
      <w:marTop w:val="0"/>
      <w:marBottom w:val="0"/>
      <w:divBdr>
        <w:top w:val="none" w:sz="0" w:space="0" w:color="auto"/>
        <w:left w:val="none" w:sz="0" w:space="0" w:color="auto"/>
        <w:bottom w:val="none" w:sz="0" w:space="0" w:color="auto"/>
        <w:right w:val="none" w:sz="0" w:space="0" w:color="auto"/>
      </w:divBdr>
    </w:div>
    <w:div w:id="2014142847">
      <w:bodyDiv w:val="1"/>
      <w:marLeft w:val="0"/>
      <w:marRight w:val="0"/>
      <w:marTop w:val="0"/>
      <w:marBottom w:val="0"/>
      <w:divBdr>
        <w:top w:val="none" w:sz="0" w:space="0" w:color="auto"/>
        <w:left w:val="none" w:sz="0" w:space="0" w:color="auto"/>
        <w:bottom w:val="none" w:sz="0" w:space="0" w:color="auto"/>
        <w:right w:val="none" w:sz="0" w:space="0" w:color="auto"/>
      </w:divBdr>
    </w:div>
    <w:div w:id="2050254362">
      <w:bodyDiv w:val="1"/>
      <w:marLeft w:val="0"/>
      <w:marRight w:val="0"/>
      <w:marTop w:val="0"/>
      <w:marBottom w:val="0"/>
      <w:divBdr>
        <w:top w:val="none" w:sz="0" w:space="0" w:color="auto"/>
        <w:left w:val="none" w:sz="0" w:space="0" w:color="auto"/>
        <w:bottom w:val="none" w:sz="0" w:space="0" w:color="auto"/>
        <w:right w:val="none" w:sz="0" w:space="0" w:color="auto"/>
      </w:divBdr>
    </w:div>
    <w:div w:id="2066103935">
      <w:bodyDiv w:val="1"/>
      <w:marLeft w:val="0"/>
      <w:marRight w:val="0"/>
      <w:marTop w:val="0"/>
      <w:marBottom w:val="0"/>
      <w:divBdr>
        <w:top w:val="none" w:sz="0" w:space="0" w:color="auto"/>
        <w:left w:val="none" w:sz="0" w:space="0" w:color="auto"/>
        <w:bottom w:val="none" w:sz="0" w:space="0" w:color="auto"/>
        <w:right w:val="none" w:sz="0" w:space="0" w:color="auto"/>
      </w:divBdr>
    </w:div>
    <w:div w:id="2070496592">
      <w:bodyDiv w:val="1"/>
      <w:marLeft w:val="0"/>
      <w:marRight w:val="0"/>
      <w:marTop w:val="0"/>
      <w:marBottom w:val="0"/>
      <w:divBdr>
        <w:top w:val="none" w:sz="0" w:space="0" w:color="auto"/>
        <w:left w:val="none" w:sz="0" w:space="0" w:color="auto"/>
        <w:bottom w:val="none" w:sz="0" w:space="0" w:color="auto"/>
        <w:right w:val="none" w:sz="0" w:space="0" w:color="auto"/>
      </w:divBdr>
    </w:div>
    <w:div w:id="2071608601">
      <w:bodyDiv w:val="1"/>
      <w:marLeft w:val="0"/>
      <w:marRight w:val="0"/>
      <w:marTop w:val="0"/>
      <w:marBottom w:val="0"/>
      <w:divBdr>
        <w:top w:val="none" w:sz="0" w:space="0" w:color="auto"/>
        <w:left w:val="none" w:sz="0" w:space="0" w:color="auto"/>
        <w:bottom w:val="none" w:sz="0" w:space="0" w:color="auto"/>
        <w:right w:val="none" w:sz="0" w:space="0" w:color="auto"/>
      </w:divBdr>
    </w:div>
    <w:div w:id="2079817024">
      <w:bodyDiv w:val="1"/>
      <w:marLeft w:val="0"/>
      <w:marRight w:val="0"/>
      <w:marTop w:val="0"/>
      <w:marBottom w:val="0"/>
      <w:divBdr>
        <w:top w:val="none" w:sz="0" w:space="0" w:color="auto"/>
        <w:left w:val="none" w:sz="0" w:space="0" w:color="auto"/>
        <w:bottom w:val="none" w:sz="0" w:space="0" w:color="auto"/>
        <w:right w:val="none" w:sz="0" w:space="0" w:color="auto"/>
      </w:divBdr>
    </w:div>
    <w:div w:id="2094399766">
      <w:bodyDiv w:val="1"/>
      <w:marLeft w:val="0"/>
      <w:marRight w:val="0"/>
      <w:marTop w:val="0"/>
      <w:marBottom w:val="0"/>
      <w:divBdr>
        <w:top w:val="none" w:sz="0" w:space="0" w:color="auto"/>
        <w:left w:val="none" w:sz="0" w:space="0" w:color="auto"/>
        <w:bottom w:val="none" w:sz="0" w:space="0" w:color="auto"/>
        <w:right w:val="none" w:sz="0" w:space="0" w:color="auto"/>
      </w:divBdr>
      <w:divsChild>
        <w:div w:id="1139882852">
          <w:marLeft w:val="994"/>
          <w:marRight w:val="0"/>
          <w:marTop w:val="0"/>
          <w:marBottom w:val="0"/>
          <w:divBdr>
            <w:top w:val="none" w:sz="0" w:space="0" w:color="auto"/>
            <w:left w:val="none" w:sz="0" w:space="0" w:color="auto"/>
            <w:bottom w:val="none" w:sz="0" w:space="0" w:color="auto"/>
            <w:right w:val="none" w:sz="0" w:space="0" w:color="auto"/>
          </w:divBdr>
        </w:div>
      </w:divsChild>
    </w:div>
    <w:div w:id="2095855860">
      <w:bodyDiv w:val="1"/>
      <w:marLeft w:val="0"/>
      <w:marRight w:val="0"/>
      <w:marTop w:val="0"/>
      <w:marBottom w:val="0"/>
      <w:divBdr>
        <w:top w:val="none" w:sz="0" w:space="0" w:color="auto"/>
        <w:left w:val="none" w:sz="0" w:space="0" w:color="auto"/>
        <w:bottom w:val="none" w:sz="0" w:space="0" w:color="auto"/>
        <w:right w:val="none" w:sz="0" w:space="0" w:color="auto"/>
      </w:divBdr>
    </w:div>
    <w:div w:id="2099666784">
      <w:bodyDiv w:val="1"/>
      <w:marLeft w:val="0"/>
      <w:marRight w:val="0"/>
      <w:marTop w:val="0"/>
      <w:marBottom w:val="0"/>
      <w:divBdr>
        <w:top w:val="none" w:sz="0" w:space="0" w:color="auto"/>
        <w:left w:val="none" w:sz="0" w:space="0" w:color="auto"/>
        <w:bottom w:val="none" w:sz="0" w:space="0" w:color="auto"/>
        <w:right w:val="none" w:sz="0" w:space="0" w:color="auto"/>
      </w:divBdr>
    </w:div>
    <w:div w:id="2104639534">
      <w:bodyDiv w:val="1"/>
      <w:marLeft w:val="0"/>
      <w:marRight w:val="0"/>
      <w:marTop w:val="0"/>
      <w:marBottom w:val="0"/>
      <w:divBdr>
        <w:top w:val="none" w:sz="0" w:space="0" w:color="auto"/>
        <w:left w:val="none" w:sz="0" w:space="0" w:color="auto"/>
        <w:bottom w:val="none" w:sz="0" w:space="0" w:color="auto"/>
        <w:right w:val="none" w:sz="0" w:space="0" w:color="auto"/>
      </w:divBdr>
    </w:div>
    <w:div w:id="2114127795">
      <w:bodyDiv w:val="1"/>
      <w:marLeft w:val="0"/>
      <w:marRight w:val="0"/>
      <w:marTop w:val="0"/>
      <w:marBottom w:val="0"/>
      <w:divBdr>
        <w:top w:val="none" w:sz="0" w:space="0" w:color="auto"/>
        <w:left w:val="none" w:sz="0" w:space="0" w:color="auto"/>
        <w:bottom w:val="none" w:sz="0" w:space="0" w:color="auto"/>
        <w:right w:val="none" w:sz="0" w:space="0" w:color="auto"/>
      </w:divBdr>
      <w:divsChild>
        <w:div w:id="28070988">
          <w:marLeft w:val="691"/>
          <w:marRight w:val="0"/>
          <w:marTop w:val="0"/>
          <w:marBottom w:val="0"/>
          <w:divBdr>
            <w:top w:val="none" w:sz="0" w:space="0" w:color="auto"/>
            <w:left w:val="none" w:sz="0" w:space="0" w:color="auto"/>
            <w:bottom w:val="none" w:sz="0" w:space="0" w:color="auto"/>
            <w:right w:val="none" w:sz="0" w:space="0" w:color="auto"/>
          </w:divBdr>
        </w:div>
        <w:div w:id="202715923">
          <w:marLeft w:val="691"/>
          <w:marRight w:val="0"/>
          <w:marTop w:val="0"/>
          <w:marBottom w:val="0"/>
          <w:divBdr>
            <w:top w:val="none" w:sz="0" w:space="0" w:color="auto"/>
            <w:left w:val="none" w:sz="0" w:space="0" w:color="auto"/>
            <w:bottom w:val="none" w:sz="0" w:space="0" w:color="auto"/>
            <w:right w:val="none" w:sz="0" w:space="0" w:color="auto"/>
          </w:divBdr>
        </w:div>
      </w:divsChild>
    </w:div>
    <w:div w:id="2136750534">
      <w:bodyDiv w:val="1"/>
      <w:marLeft w:val="0"/>
      <w:marRight w:val="0"/>
      <w:marTop w:val="0"/>
      <w:marBottom w:val="0"/>
      <w:divBdr>
        <w:top w:val="none" w:sz="0" w:space="0" w:color="auto"/>
        <w:left w:val="none" w:sz="0" w:space="0" w:color="auto"/>
        <w:bottom w:val="none" w:sz="0" w:space="0" w:color="auto"/>
        <w:right w:val="none" w:sz="0" w:space="0" w:color="auto"/>
      </w:divBdr>
    </w:div>
    <w:div w:id="2143499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9A152A-C566-417E-AB0A-57635690A7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291</TotalTime>
  <Pages>11</Pages>
  <Words>3523</Words>
  <Characters>20085</Characters>
  <Application>Microsoft Office Word</Application>
  <DocSecurity>0</DocSecurity>
  <Lines>167</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23561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caroline.jones</dc:creator>
  <cp:lastModifiedBy>Steven Owen  (Welsh Ambulance Service NHS Trust  HQ- Corporate services</cp:lastModifiedBy>
  <cp:revision>27</cp:revision>
  <cp:lastPrinted>2020-05-20T10:59:00Z</cp:lastPrinted>
  <dcterms:created xsi:type="dcterms:W3CDTF">2020-05-04T15:15:00Z</dcterms:created>
  <dcterms:modified xsi:type="dcterms:W3CDTF">2020-06-01T11:11:00Z</dcterms:modified>
</cp:coreProperties>
</file>